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6CE7" w14:textId="77777777" w:rsidR="00052660" w:rsidRPr="00275DE0" w:rsidRDefault="00765AAC" w:rsidP="00A70D0C">
      <w:pPr>
        <w:pStyle w:val="Overskrift1"/>
        <w:ind w:right="-142"/>
        <w:rPr>
          <w:rFonts w:ascii="Arial" w:hAnsi="Arial" w:cs="Arial"/>
          <w:sz w:val="36"/>
          <w:szCs w:val="36"/>
        </w:rPr>
      </w:pPr>
      <w:r w:rsidRPr="00275DE0">
        <w:rPr>
          <w:rFonts w:ascii="Arial" w:hAnsi="Arial" w:cs="Arial"/>
          <w:noProof/>
          <w:sz w:val="36"/>
          <w:szCs w:val="36"/>
          <w:lang w:val="se-NO" w:eastAsia="se-NO"/>
        </w:rPr>
        <w:drawing>
          <wp:anchor distT="0" distB="0" distL="114300" distR="114300" simplePos="0" relativeHeight="251659264" behindDoc="1" locked="0" layoutInCell="1" allowOverlap="1" wp14:anchorId="409E979B" wp14:editId="1F2AE569">
            <wp:simplePos x="0" y="0"/>
            <wp:positionH relativeFrom="column">
              <wp:posOffset>5043170</wp:posOffset>
            </wp:positionH>
            <wp:positionV relativeFrom="paragraph">
              <wp:posOffset>-652236</wp:posOffset>
            </wp:positionV>
            <wp:extent cx="1541054" cy="1541054"/>
            <wp:effectExtent l="0" t="0" r="0" b="0"/>
            <wp:wrapNone/>
            <wp:docPr id="24" name="Picture 23" descr="logoISirk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logoISirkel.eps"/>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48721" cy="154872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52660" w:rsidRPr="00275DE0">
        <w:rPr>
          <w:rFonts w:ascii="Arial" w:hAnsi="Arial" w:cs="Arial"/>
          <w:sz w:val="36"/>
          <w:szCs w:val="36"/>
        </w:rPr>
        <w:t>Notáhta</w:t>
      </w:r>
      <w:proofErr w:type="spellEnd"/>
      <w:r w:rsidR="00052660" w:rsidRPr="00275DE0">
        <w:rPr>
          <w:rFonts w:ascii="Arial" w:hAnsi="Arial" w:cs="Arial"/>
          <w:sz w:val="36"/>
          <w:szCs w:val="36"/>
        </w:rPr>
        <w:t xml:space="preserve"> ● Notat</w:t>
      </w:r>
    </w:p>
    <w:p w14:paraId="14D68800" w14:textId="77777777" w:rsidR="00CB3D67" w:rsidRPr="00820AB0" w:rsidRDefault="00CB3D67" w:rsidP="00CB3D67">
      <w:pPr>
        <w:rPr>
          <w:rFonts w:cs="Arial"/>
        </w:rPr>
      </w:pPr>
    </w:p>
    <w:tbl>
      <w:tblPr>
        <w:tblW w:w="8897" w:type="dxa"/>
        <w:tblLook w:val="00A0" w:firstRow="1" w:lastRow="0" w:firstColumn="1" w:lastColumn="0" w:noHBand="0" w:noVBand="0"/>
      </w:tblPr>
      <w:tblGrid>
        <w:gridCol w:w="2660"/>
        <w:gridCol w:w="6237"/>
      </w:tblGrid>
      <w:tr w:rsidR="0007680F" w:rsidRPr="00820AB0" w14:paraId="7044CE96" w14:textId="77777777" w:rsidTr="00E33DD1">
        <w:tc>
          <w:tcPr>
            <w:tcW w:w="2660" w:type="dxa"/>
          </w:tcPr>
          <w:p w14:paraId="052C36AE" w14:textId="77777777" w:rsidR="0007680F" w:rsidRPr="00AA64BE" w:rsidRDefault="00831892" w:rsidP="00831892">
            <w:pPr>
              <w:rPr>
                <w:rFonts w:cs="Arial"/>
              </w:rPr>
            </w:pPr>
            <w:proofErr w:type="spellStart"/>
            <w:r w:rsidRPr="00AA64BE">
              <w:rPr>
                <w:rFonts w:cs="Arial"/>
              </w:rPr>
              <w:t>Geasa</w:t>
            </w:r>
            <w:proofErr w:type="spellEnd"/>
            <w:r w:rsidRPr="00AA64BE">
              <w:rPr>
                <w:rFonts w:cs="Arial"/>
              </w:rPr>
              <w:t>/Til</w:t>
            </w:r>
            <w:r w:rsidR="0007680F" w:rsidRPr="00AA64BE">
              <w:rPr>
                <w:rFonts w:cs="Arial"/>
              </w:rPr>
              <w:t>:</w:t>
            </w:r>
          </w:p>
        </w:tc>
        <w:sdt>
          <w:sdtPr>
            <w:rPr>
              <w:rFonts w:cs="Arial"/>
              <w:vanish/>
            </w:rPr>
            <w:alias w:val="Tblnavn__Sdm_Amnavn___1___1"/>
            <w:tag w:val="Tblnavn__Sdm_Amnavn___1___1"/>
            <w:id w:val="-3748600"/>
            <w:placeholder>
              <w:docPart w:val="E693737819204A9AA016653AA65D812E"/>
            </w:placeholder>
            <w:dataBinding w:xpath="/document/body/Tblnavn/table/simplefieldformat/value" w:storeItemID="{429862B7-EB10-40DD-82C4-1F42280A5F48}"/>
            <w:text/>
          </w:sdtPr>
          <w:sdtEndPr/>
          <w:sdtContent>
            <w:bookmarkStart w:id="0" w:name="Tblnavn__Sdm_Amnavn___1___1" w:displacedByCustomXml="prev"/>
            <w:tc>
              <w:tcPr>
                <w:tcW w:w="6237" w:type="dxa"/>
              </w:tcPr>
              <w:p w14:paraId="359D57F9" w14:textId="7EB48755" w:rsidR="00831892" w:rsidRPr="00AA64BE" w:rsidRDefault="00094FC0" w:rsidP="00433050">
                <w:pPr>
                  <w:rPr>
                    <w:rFonts w:cs="Arial"/>
                  </w:rPr>
                </w:pPr>
                <w:r>
                  <w:rPr>
                    <w:rFonts w:cs="Arial"/>
                    <w:vanish/>
                  </w:rPr>
                  <w:t xml:space="preserve"> </w:t>
                </w:r>
              </w:p>
            </w:tc>
          </w:sdtContent>
        </w:sdt>
        <w:bookmarkEnd w:id="0"/>
      </w:tr>
      <w:tr w:rsidR="0007680F" w:rsidRPr="00820AB0" w14:paraId="08490EF9" w14:textId="77777777" w:rsidTr="00E33DD1">
        <w:tc>
          <w:tcPr>
            <w:tcW w:w="2660" w:type="dxa"/>
          </w:tcPr>
          <w:p w14:paraId="1AB6363F" w14:textId="77777777" w:rsidR="0007680F" w:rsidRPr="00AA64BE" w:rsidRDefault="004A68F8" w:rsidP="00831892">
            <w:pPr>
              <w:rPr>
                <w:rFonts w:cs="Arial"/>
              </w:rPr>
            </w:pPr>
            <w:r w:rsidRPr="00AA64BE">
              <w:rPr>
                <w:rFonts w:cs="Arial"/>
              </w:rPr>
              <w:t xml:space="preserve">Min </w:t>
            </w:r>
            <w:proofErr w:type="spellStart"/>
            <w:proofErr w:type="gramStart"/>
            <w:r w:rsidRPr="00AA64BE">
              <w:rPr>
                <w:rFonts w:cs="Arial"/>
              </w:rPr>
              <w:t>čuj</w:t>
            </w:r>
            <w:proofErr w:type="spellEnd"/>
            <w:r w:rsidRPr="00AA64BE">
              <w:rPr>
                <w:rFonts w:cs="Arial"/>
              </w:rPr>
              <w:t>./</w:t>
            </w:r>
            <w:proofErr w:type="gramEnd"/>
            <w:r w:rsidRPr="00AA64BE">
              <w:rPr>
                <w:rFonts w:cs="Arial"/>
              </w:rPr>
              <w:t xml:space="preserve">Vår </w:t>
            </w:r>
            <w:proofErr w:type="spellStart"/>
            <w:r w:rsidRPr="00AA64BE">
              <w:rPr>
                <w:rFonts w:cs="Arial"/>
              </w:rPr>
              <w:t>ref</w:t>
            </w:r>
            <w:proofErr w:type="spellEnd"/>
            <w:r w:rsidRPr="00AA64BE">
              <w:rPr>
                <w:rFonts w:cs="Arial"/>
              </w:rPr>
              <w:t>:</w:t>
            </w:r>
          </w:p>
        </w:tc>
        <w:tc>
          <w:tcPr>
            <w:tcW w:w="6237" w:type="dxa"/>
          </w:tcPr>
          <w:p w14:paraId="5B4BDC23" w14:textId="77777777" w:rsidR="0007680F" w:rsidRPr="00AA64BE" w:rsidRDefault="006C284C" w:rsidP="00C0331C">
            <w:pPr>
              <w:rPr>
                <w:rFonts w:cs="Arial"/>
              </w:rPr>
            </w:pPr>
            <w:sdt>
              <w:sdtPr>
                <w:rPr>
                  <w:rFonts w:cs="Arial"/>
                  <w:noProof/>
                </w:rPr>
                <w:alias w:val="Sas_ArkivSakID"/>
                <w:tag w:val="Sas_ArkivSakID"/>
                <w:id w:val="7952016"/>
                <w:lock w:val="sdtLocked"/>
                <w:dataBinding w:xpath="/document/body/Sas_ArkivSakID" w:storeItemID="{429862B7-EB10-40DD-82C4-1F42280A5F48}"/>
                <w:text/>
              </w:sdtPr>
              <w:sdtEndPr/>
              <w:sdtContent>
                <w:bookmarkStart w:id="1" w:name="Sas_ArkivSakID"/>
                <w:r w:rsidR="00993358" w:rsidRPr="00AA64BE">
                  <w:rPr>
                    <w:rFonts w:cs="Arial"/>
                    <w:noProof/>
                  </w:rPr>
                  <w:t>21/4961</w:t>
                </w:r>
              </w:sdtContent>
            </w:sdt>
            <w:bookmarkEnd w:id="1"/>
            <w:r w:rsidR="0007680F" w:rsidRPr="00AA64BE">
              <w:rPr>
                <w:rFonts w:cs="Arial"/>
              </w:rPr>
              <w:t xml:space="preserve"> - </w:t>
            </w:r>
            <w:sdt>
              <w:sdtPr>
                <w:rPr>
                  <w:rFonts w:cs="Arial"/>
                </w:rPr>
                <w:alias w:val="Sdo_DokNr"/>
                <w:tag w:val="Sdo_DokNr"/>
                <w:id w:val="54222909"/>
                <w:lock w:val="sdtLocked"/>
                <w:dataBinding w:xpath="/document/body/Sdo_DokNr" w:storeItemID="{429862B7-EB10-40DD-82C4-1F42280A5F48}"/>
                <w:text/>
              </w:sdtPr>
              <w:sdtEndPr/>
              <w:sdtContent>
                <w:bookmarkStart w:id="2" w:name="Sdo_DokNr"/>
                <w:r w:rsidR="0007680F" w:rsidRPr="00AA64BE">
                  <w:rPr>
                    <w:rFonts w:cs="Arial"/>
                  </w:rPr>
                  <w:t>3</w:t>
                </w:r>
              </w:sdtContent>
            </w:sdt>
            <w:bookmarkEnd w:id="2"/>
          </w:p>
        </w:tc>
      </w:tr>
      <w:tr w:rsidR="0007680F" w:rsidRPr="00820AB0" w14:paraId="3EA2CE8F" w14:textId="77777777" w:rsidTr="00E33DD1">
        <w:tc>
          <w:tcPr>
            <w:tcW w:w="2660" w:type="dxa"/>
          </w:tcPr>
          <w:p w14:paraId="75D01B47" w14:textId="77777777" w:rsidR="0007680F" w:rsidRPr="00AA64BE" w:rsidRDefault="004A68F8" w:rsidP="00831892">
            <w:pPr>
              <w:rPr>
                <w:rFonts w:cs="Arial"/>
              </w:rPr>
            </w:pPr>
            <w:r w:rsidRPr="00AA64BE">
              <w:rPr>
                <w:rFonts w:cs="Arial"/>
              </w:rPr>
              <w:t>Beaivi/Dato:</w:t>
            </w:r>
          </w:p>
        </w:tc>
        <w:tc>
          <w:tcPr>
            <w:tcW w:w="6237" w:type="dxa"/>
          </w:tcPr>
          <w:p w14:paraId="4BB3752B" w14:textId="77777777" w:rsidR="0007680F" w:rsidRPr="00AA64BE" w:rsidRDefault="006C284C" w:rsidP="00C0331C">
            <w:pPr>
              <w:rPr>
                <w:rFonts w:cs="Arial"/>
              </w:rPr>
            </w:pPr>
            <w:sdt>
              <w:sdtPr>
                <w:rPr>
                  <w:rFonts w:cs="Arial"/>
                  <w:noProof/>
                </w:rPr>
                <w:alias w:val="Sdo_DokDato"/>
                <w:tag w:val="Sdo_DokDato"/>
                <w:id w:val="57881154"/>
                <w:lock w:val="sdtLocked"/>
                <w:dataBinding w:xpath="/document/body/Sdo_DokDato" w:storeItemID="{429862B7-EB10-40DD-82C4-1F42280A5F48}"/>
                <w:text/>
              </w:sdtPr>
              <w:sdtEndPr/>
              <w:sdtContent>
                <w:bookmarkStart w:id="3" w:name="Sdo_DokDato"/>
                <w:r w:rsidR="00993358" w:rsidRPr="00AA64BE">
                  <w:rPr>
                    <w:rFonts w:cs="Arial"/>
                    <w:noProof/>
                  </w:rPr>
                  <w:t>14.12.2021</w:t>
                </w:r>
              </w:sdtContent>
            </w:sdt>
            <w:bookmarkEnd w:id="3"/>
          </w:p>
        </w:tc>
      </w:tr>
      <w:tr w:rsidR="00672217" w:rsidRPr="00820AB0" w14:paraId="28B22F96" w14:textId="77777777" w:rsidTr="00E33DD1">
        <w:tc>
          <w:tcPr>
            <w:tcW w:w="2660" w:type="dxa"/>
          </w:tcPr>
          <w:p w14:paraId="06DB18EC" w14:textId="77777777" w:rsidR="00672217" w:rsidRPr="00820AB0" w:rsidRDefault="00672217" w:rsidP="00831892">
            <w:pPr>
              <w:rPr>
                <w:rFonts w:cs="Arial"/>
              </w:rPr>
            </w:pPr>
          </w:p>
        </w:tc>
        <w:tc>
          <w:tcPr>
            <w:tcW w:w="6237" w:type="dxa"/>
          </w:tcPr>
          <w:p w14:paraId="1E57C877" w14:textId="77777777" w:rsidR="00672217" w:rsidRPr="00820AB0" w:rsidRDefault="00672217" w:rsidP="00C0331C">
            <w:pPr>
              <w:rPr>
                <w:rFonts w:cs="Arial"/>
              </w:rPr>
            </w:pPr>
          </w:p>
        </w:tc>
      </w:tr>
      <w:tr w:rsidR="0007680F" w:rsidRPr="00820AB0" w14:paraId="476BE418" w14:textId="77777777" w:rsidTr="00E33DD1">
        <w:tc>
          <w:tcPr>
            <w:tcW w:w="2660" w:type="dxa"/>
          </w:tcPr>
          <w:p w14:paraId="56D8435D" w14:textId="77777777" w:rsidR="0007680F" w:rsidRPr="00820AB0" w:rsidRDefault="0007680F" w:rsidP="00831892">
            <w:pPr>
              <w:rPr>
                <w:rFonts w:cs="Arial"/>
                <w:sz w:val="14"/>
                <w:szCs w:val="14"/>
              </w:rPr>
            </w:pPr>
          </w:p>
        </w:tc>
        <w:tc>
          <w:tcPr>
            <w:tcW w:w="6237" w:type="dxa"/>
          </w:tcPr>
          <w:p w14:paraId="419D37A1" w14:textId="77777777" w:rsidR="0007680F" w:rsidRPr="00820AB0" w:rsidRDefault="0007680F" w:rsidP="00C0331C">
            <w:pPr>
              <w:rPr>
                <w:rFonts w:cs="Arial"/>
                <w:sz w:val="14"/>
                <w:szCs w:val="14"/>
              </w:rPr>
            </w:pPr>
          </w:p>
        </w:tc>
      </w:tr>
    </w:tbl>
    <w:p w14:paraId="111A46F0" w14:textId="77777777" w:rsidR="00E104D2" w:rsidRPr="00F54CCB" w:rsidRDefault="006C284C" w:rsidP="00E33DD1">
      <w:pPr>
        <w:pStyle w:val="Overskrift1"/>
        <w:ind w:right="-142"/>
        <w:rPr>
          <w:rFonts w:ascii="Arial" w:hAnsi="Arial" w:cs="Arial"/>
          <w:sz w:val="24"/>
          <w:szCs w:val="24"/>
        </w:rPr>
      </w:pPr>
      <w:sdt>
        <w:sdtPr>
          <w:rPr>
            <w:rFonts w:ascii="Arial" w:hAnsi="Arial" w:cs="Arial"/>
            <w:noProof/>
            <w:sz w:val="24"/>
            <w:szCs w:val="24"/>
          </w:rPr>
          <w:alias w:val="Sdo_Tittel"/>
          <w:tag w:val="Sdo_Tittel"/>
          <w:id w:val="95766514"/>
          <w:lock w:val="sdtLocked"/>
          <w:dataBinding w:xpath="/document/body/Sdo_Tittel" w:storeItemID="{429862B7-EB10-40DD-82C4-1F42280A5F48}"/>
          <w:text/>
        </w:sdtPr>
        <w:sdtEndPr/>
        <w:sdtContent>
          <w:bookmarkStart w:id="4" w:name="Sdo_Tittel"/>
          <w:r w:rsidR="00993358" w:rsidRPr="00275DE0">
            <w:rPr>
              <w:rFonts w:ascii="Arial" w:hAnsi="Arial" w:cs="Arial"/>
              <w:b/>
              <w:noProof/>
            </w:rPr>
            <w:t>Rutine - Skriftlige spørsmål til Sametingsrådet som stilles utenom komite- og plenumsmøter</w:t>
          </w:r>
        </w:sdtContent>
      </w:sdt>
      <w:bookmarkEnd w:id="4"/>
    </w:p>
    <w:p w14:paraId="5741DB62" w14:textId="77777777" w:rsidR="004D1C4C" w:rsidRPr="004D1C4C" w:rsidRDefault="004D1C4C" w:rsidP="004D1C4C">
      <w:pPr>
        <w:pStyle w:val="Overskrift2"/>
      </w:pPr>
      <w:r w:rsidRPr="004D1C4C">
        <w:t>Administrativ vurdering</w:t>
      </w:r>
    </w:p>
    <w:p w14:paraId="148A1C44" w14:textId="77777777" w:rsidR="004D1C4C" w:rsidRPr="004D1C4C" w:rsidRDefault="004D1C4C" w:rsidP="004D1C4C">
      <w:pPr>
        <w:rPr>
          <w:rFonts w:ascii="Garamond" w:hAnsi="Garamond"/>
          <w:sz w:val="22"/>
          <w:szCs w:val="22"/>
        </w:rPr>
      </w:pPr>
      <w:r w:rsidRPr="004D1C4C">
        <w:rPr>
          <w:rFonts w:ascii="Garamond" w:hAnsi="Garamond"/>
          <w:sz w:val="22"/>
          <w:szCs w:val="22"/>
        </w:rPr>
        <w:t xml:space="preserve">Det har ikke vært en klar praksis og saksflyt på området. Praksis hittil har vært en kommunikasjon mellom fagavdelingene og ansvarlig rådsmedlem direkte, og fagavdelingen har utarbeidet et svar. Dette gir et raskt svar på spørsmålet, men er ikke koordinert hverken i ledergruppen eller Sametingsrådet. Prinsipielt er rådet kollektivt ansvarlig for sin politikk. </w:t>
      </w:r>
    </w:p>
    <w:p w14:paraId="116B1221" w14:textId="77777777" w:rsidR="004D1C4C" w:rsidRPr="004D1C4C" w:rsidRDefault="004D1C4C" w:rsidP="004D1C4C">
      <w:pPr>
        <w:rPr>
          <w:rFonts w:ascii="Garamond" w:hAnsi="Garamond"/>
          <w:sz w:val="22"/>
          <w:szCs w:val="22"/>
        </w:rPr>
      </w:pPr>
      <w:r w:rsidRPr="004D1C4C">
        <w:rPr>
          <w:rFonts w:ascii="Garamond" w:hAnsi="Garamond"/>
          <w:sz w:val="22"/>
          <w:szCs w:val="22"/>
        </w:rPr>
        <w:t>Vi foreslår at man gir tilbakemelding gjennom D-notater. Dersom svarene skal responderes gjennom D-notat, er det noen momenter man må tenke på:</w:t>
      </w:r>
    </w:p>
    <w:p w14:paraId="53A34305" w14:textId="77777777" w:rsidR="004D1C4C" w:rsidRPr="004D1C4C" w:rsidRDefault="004D1C4C" w:rsidP="004D1C4C">
      <w:pPr>
        <w:pStyle w:val="Listeavsnitt"/>
        <w:numPr>
          <w:ilvl w:val="0"/>
          <w:numId w:val="9"/>
        </w:numPr>
        <w:spacing w:after="0" w:line="240" w:lineRule="auto"/>
        <w:contextualSpacing w:val="0"/>
        <w:rPr>
          <w:rFonts w:ascii="Garamond" w:eastAsia="Times New Roman" w:hAnsi="Garamond"/>
        </w:rPr>
      </w:pPr>
      <w:r w:rsidRPr="004D1C4C">
        <w:rPr>
          <w:rFonts w:ascii="Garamond" w:eastAsia="Times New Roman" w:hAnsi="Garamond"/>
        </w:rPr>
        <w:t>14 dagers svarfrist.</w:t>
      </w:r>
    </w:p>
    <w:p w14:paraId="394EF826" w14:textId="77777777" w:rsidR="004D1C4C" w:rsidRPr="004D1C4C" w:rsidRDefault="004D1C4C" w:rsidP="004D1C4C">
      <w:pPr>
        <w:pStyle w:val="Listeavsnitt"/>
        <w:numPr>
          <w:ilvl w:val="0"/>
          <w:numId w:val="9"/>
        </w:numPr>
        <w:spacing w:after="0" w:line="240" w:lineRule="auto"/>
        <w:contextualSpacing w:val="0"/>
        <w:rPr>
          <w:rFonts w:ascii="Garamond" w:eastAsia="Times New Roman" w:hAnsi="Garamond"/>
        </w:rPr>
      </w:pPr>
      <w:r w:rsidRPr="004D1C4C">
        <w:rPr>
          <w:rFonts w:ascii="Garamond" w:eastAsia="Times New Roman" w:hAnsi="Garamond"/>
        </w:rPr>
        <w:t>Frist for fordeling av saken er 3 dager.</w:t>
      </w:r>
    </w:p>
    <w:p w14:paraId="2592A1C6" w14:textId="77777777" w:rsidR="004D1C4C" w:rsidRPr="004D1C4C" w:rsidRDefault="004D1C4C" w:rsidP="004D1C4C">
      <w:pPr>
        <w:pStyle w:val="Listeavsnitt"/>
        <w:numPr>
          <w:ilvl w:val="0"/>
          <w:numId w:val="9"/>
        </w:numPr>
        <w:spacing w:after="0" w:line="240" w:lineRule="auto"/>
        <w:contextualSpacing w:val="0"/>
        <w:rPr>
          <w:rFonts w:ascii="Garamond" w:eastAsia="Times New Roman" w:hAnsi="Garamond"/>
        </w:rPr>
      </w:pPr>
      <w:r w:rsidRPr="004D1C4C">
        <w:rPr>
          <w:rFonts w:ascii="Garamond" w:eastAsia="Times New Roman" w:hAnsi="Garamond"/>
        </w:rPr>
        <w:t xml:space="preserve">Fordeling av saken: Skal den fordeles direkte (fra DOK) til saksbehandler eller skal den fordeles av avdelingsdirektør? </w:t>
      </w:r>
    </w:p>
    <w:p w14:paraId="0554E5DA" w14:textId="77777777" w:rsidR="004D1C4C" w:rsidRPr="004D1C4C" w:rsidRDefault="004D1C4C" w:rsidP="004D1C4C">
      <w:pPr>
        <w:pStyle w:val="Listeavsnitt"/>
        <w:numPr>
          <w:ilvl w:val="0"/>
          <w:numId w:val="9"/>
        </w:numPr>
        <w:spacing w:after="0" w:line="240" w:lineRule="auto"/>
        <w:contextualSpacing w:val="0"/>
        <w:rPr>
          <w:rFonts w:ascii="Garamond" w:eastAsia="Times New Roman" w:hAnsi="Garamond"/>
        </w:rPr>
      </w:pPr>
      <w:r w:rsidRPr="004D1C4C">
        <w:rPr>
          <w:rFonts w:ascii="Garamond" w:eastAsia="Times New Roman" w:hAnsi="Garamond"/>
        </w:rPr>
        <w:t>D-notatfrist: Torsdager kl. 14.00.</w:t>
      </w:r>
    </w:p>
    <w:p w14:paraId="25028329" w14:textId="77777777" w:rsidR="004D1C4C" w:rsidRPr="004D1C4C" w:rsidRDefault="004D1C4C" w:rsidP="004D1C4C">
      <w:pPr>
        <w:pStyle w:val="Listeavsnitt"/>
        <w:numPr>
          <w:ilvl w:val="0"/>
          <w:numId w:val="9"/>
        </w:numPr>
        <w:spacing w:after="0" w:line="240" w:lineRule="auto"/>
        <w:contextualSpacing w:val="0"/>
        <w:rPr>
          <w:rFonts w:ascii="Garamond" w:eastAsia="Times New Roman" w:hAnsi="Garamond"/>
        </w:rPr>
      </w:pPr>
      <w:r w:rsidRPr="004D1C4C">
        <w:rPr>
          <w:rFonts w:ascii="Garamond" w:eastAsia="Times New Roman" w:hAnsi="Garamond"/>
        </w:rPr>
        <w:t>Behandling i ledergruppen: Mandager.</w:t>
      </w:r>
    </w:p>
    <w:p w14:paraId="6C6E80C0" w14:textId="77777777" w:rsidR="004D1C4C" w:rsidRPr="004D1C4C" w:rsidRDefault="004D1C4C" w:rsidP="004D1C4C">
      <w:pPr>
        <w:pStyle w:val="Listeavsnitt"/>
        <w:numPr>
          <w:ilvl w:val="0"/>
          <w:numId w:val="9"/>
        </w:numPr>
        <w:spacing w:after="0" w:line="240" w:lineRule="auto"/>
        <w:contextualSpacing w:val="0"/>
        <w:rPr>
          <w:rFonts w:ascii="Garamond" w:eastAsia="Times New Roman" w:hAnsi="Garamond"/>
        </w:rPr>
      </w:pPr>
      <w:r w:rsidRPr="004D1C4C">
        <w:rPr>
          <w:rFonts w:ascii="Garamond" w:eastAsia="Times New Roman" w:hAnsi="Garamond"/>
        </w:rPr>
        <w:t>Behandling i Sametingsrådet: Tirsdager.</w:t>
      </w:r>
    </w:p>
    <w:p w14:paraId="664E432E" w14:textId="77777777" w:rsidR="004D1C4C" w:rsidRPr="004D1C4C" w:rsidRDefault="004D1C4C" w:rsidP="004D1C4C">
      <w:pPr>
        <w:rPr>
          <w:rFonts w:ascii="Garamond" w:hAnsi="Garamond"/>
          <w:sz w:val="22"/>
          <w:szCs w:val="22"/>
        </w:rPr>
      </w:pPr>
    </w:p>
    <w:p w14:paraId="6374183F" w14:textId="77777777" w:rsidR="004D1C4C" w:rsidRPr="004D1C4C" w:rsidRDefault="004D1C4C" w:rsidP="004D1C4C">
      <w:pPr>
        <w:rPr>
          <w:rFonts w:ascii="Garamond" w:hAnsi="Garamond"/>
          <w:sz w:val="22"/>
          <w:szCs w:val="22"/>
        </w:rPr>
      </w:pPr>
      <w:r w:rsidRPr="004D1C4C">
        <w:rPr>
          <w:rFonts w:ascii="Garamond" w:hAnsi="Garamond"/>
          <w:sz w:val="22"/>
          <w:szCs w:val="22"/>
        </w:rPr>
        <w:t>Tiden er en essensiell faktor her. 14 dagers svarfrist stiller krav til rask behandling av saken. Forslaget tar utgangspunkt i kjente rutiner både med hensyn til saksfordeling, tidsfrister og at det fremmes i kjent format (d-notat). Ledergruppen vil da gjøres kjent med d-notatet torsdag og har tid til å sette seg inn i saken før den tas til behandling på mandag. Rådet får kort tid til å sette seg inn i saken dersom de først får den på mandagen. Vi har vurdert det slik at vi følger normal saksgang. Det får bli opp til fagavdelingene om de involverer ansvarlig rådsmedlem tidlig i saksbehandlingen.</w:t>
      </w:r>
    </w:p>
    <w:p w14:paraId="77D30F3C" w14:textId="77777777" w:rsidR="004D1C4C" w:rsidRPr="004D1C4C" w:rsidRDefault="004D1C4C" w:rsidP="004D1C4C">
      <w:pPr>
        <w:rPr>
          <w:rFonts w:ascii="Garamond" w:hAnsi="Garamond"/>
          <w:sz w:val="22"/>
          <w:szCs w:val="22"/>
        </w:rPr>
      </w:pPr>
    </w:p>
    <w:p w14:paraId="76FC75A4" w14:textId="77777777" w:rsidR="004D1C4C" w:rsidRPr="004D1C4C" w:rsidRDefault="004D1C4C" w:rsidP="004D1C4C">
      <w:pPr>
        <w:rPr>
          <w:rFonts w:ascii="Garamond" w:hAnsi="Garamond"/>
          <w:sz w:val="22"/>
          <w:szCs w:val="22"/>
        </w:rPr>
      </w:pPr>
      <w:r w:rsidRPr="004D1C4C">
        <w:rPr>
          <w:rFonts w:ascii="Garamond" w:hAnsi="Garamond"/>
          <w:sz w:val="22"/>
          <w:szCs w:val="22"/>
        </w:rPr>
        <w:t xml:space="preserve">Bruk av d-notat til å behandle spørsmål fra representantene gjør at Sametinget kan dokumentere saksflyten og saken er sporbar. </w:t>
      </w:r>
    </w:p>
    <w:p w14:paraId="4E3A16BA" w14:textId="77777777" w:rsidR="004D1C4C" w:rsidRPr="004D1C4C" w:rsidRDefault="004D1C4C" w:rsidP="004D1C4C">
      <w:pPr>
        <w:rPr>
          <w:rFonts w:ascii="Garamond" w:hAnsi="Garamond"/>
          <w:sz w:val="22"/>
          <w:szCs w:val="22"/>
        </w:rPr>
      </w:pPr>
    </w:p>
    <w:p w14:paraId="2586CB0B" w14:textId="45563E0D" w:rsidR="004D1C4C" w:rsidRPr="004D1C4C" w:rsidRDefault="004D1C4C" w:rsidP="004D1C4C">
      <w:pPr>
        <w:pStyle w:val="Overskrift2"/>
      </w:pPr>
      <w:r>
        <w:br w:type="page"/>
      </w:r>
      <w:r w:rsidRPr="004D1C4C">
        <w:t xml:space="preserve">Rutine - Skriftlige spørsmål til Sametingsrådet som stilles utenom komite- og plenumsmøter </w:t>
      </w:r>
    </w:p>
    <w:p w14:paraId="3F2826EF" w14:textId="77777777" w:rsidR="004D1C4C" w:rsidRPr="004D1C4C" w:rsidRDefault="004D1C4C" w:rsidP="004D1C4C">
      <w:pPr>
        <w:rPr>
          <w:rFonts w:ascii="Garamond" w:hAnsi="Garamond"/>
          <w:sz w:val="22"/>
          <w:szCs w:val="22"/>
          <w:lang w:val="se-NO"/>
        </w:rPr>
      </w:pPr>
      <w:proofErr w:type="spellStart"/>
      <w:r w:rsidRPr="004D1C4C">
        <w:rPr>
          <w:rFonts w:ascii="Garamond" w:hAnsi="Garamond"/>
          <w:sz w:val="22"/>
          <w:szCs w:val="22"/>
          <w:lang w:val="se-NO"/>
        </w:rPr>
        <w:t>Spørsmål</w:t>
      </w:r>
      <w:proofErr w:type="spellEnd"/>
      <w:r w:rsidRPr="004D1C4C">
        <w:rPr>
          <w:rFonts w:ascii="Garamond" w:hAnsi="Garamond"/>
          <w:sz w:val="22"/>
          <w:szCs w:val="22"/>
          <w:lang w:val="se-NO"/>
        </w:rPr>
        <w:t xml:space="preserve"> </w:t>
      </w:r>
      <w:proofErr w:type="spellStart"/>
      <w:r w:rsidRPr="004D1C4C">
        <w:rPr>
          <w:rFonts w:ascii="Garamond" w:hAnsi="Garamond"/>
          <w:sz w:val="22"/>
          <w:szCs w:val="22"/>
          <w:lang w:val="se-NO"/>
        </w:rPr>
        <w:t>til</w:t>
      </w:r>
      <w:proofErr w:type="spellEnd"/>
      <w:r w:rsidRPr="004D1C4C">
        <w:rPr>
          <w:rFonts w:ascii="Garamond" w:hAnsi="Garamond"/>
          <w:sz w:val="22"/>
          <w:szCs w:val="22"/>
          <w:lang w:val="se-NO"/>
        </w:rPr>
        <w:t xml:space="preserve"> Sametingsrådet </w:t>
      </w:r>
      <w:proofErr w:type="spellStart"/>
      <w:r w:rsidRPr="004D1C4C">
        <w:rPr>
          <w:rFonts w:ascii="Garamond" w:hAnsi="Garamond"/>
          <w:sz w:val="22"/>
          <w:szCs w:val="22"/>
          <w:lang w:val="se-NO"/>
        </w:rPr>
        <w:t>er</w:t>
      </w:r>
      <w:proofErr w:type="spellEnd"/>
      <w:r w:rsidRPr="004D1C4C">
        <w:rPr>
          <w:rFonts w:ascii="Garamond" w:hAnsi="Garamond"/>
          <w:sz w:val="22"/>
          <w:szCs w:val="22"/>
          <w:lang w:val="se-NO"/>
        </w:rPr>
        <w:t xml:space="preserve"> </w:t>
      </w:r>
      <w:proofErr w:type="spellStart"/>
      <w:r w:rsidRPr="004D1C4C">
        <w:rPr>
          <w:rFonts w:ascii="Garamond" w:hAnsi="Garamond"/>
          <w:sz w:val="22"/>
          <w:szCs w:val="22"/>
          <w:lang w:val="se-NO"/>
        </w:rPr>
        <w:t>regulert</w:t>
      </w:r>
      <w:proofErr w:type="spellEnd"/>
      <w:r w:rsidRPr="004D1C4C">
        <w:rPr>
          <w:rFonts w:ascii="Garamond" w:hAnsi="Garamond"/>
          <w:sz w:val="22"/>
          <w:szCs w:val="22"/>
          <w:lang w:val="se-NO"/>
        </w:rPr>
        <w:t xml:space="preserve"> i </w:t>
      </w:r>
      <w:proofErr w:type="spellStart"/>
      <w:r w:rsidRPr="004D1C4C">
        <w:rPr>
          <w:rFonts w:ascii="Garamond" w:hAnsi="Garamond"/>
          <w:sz w:val="22"/>
          <w:szCs w:val="22"/>
          <w:lang w:val="se-NO"/>
        </w:rPr>
        <w:t>Sametingets</w:t>
      </w:r>
      <w:proofErr w:type="spellEnd"/>
      <w:r w:rsidRPr="004D1C4C">
        <w:rPr>
          <w:rFonts w:ascii="Garamond" w:hAnsi="Garamond"/>
          <w:sz w:val="22"/>
          <w:szCs w:val="22"/>
          <w:lang w:val="se-NO"/>
        </w:rPr>
        <w:t xml:space="preserve"> </w:t>
      </w:r>
      <w:proofErr w:type="spellStart"/>
      <w:r w:rsidRPr="004D1C4C">
        <w:rPr>
          <w:rFonts w:ascii="Garamond" w:hAnsi="Garamond"/>
          <w:sz w:val="22"/>
          <w:szCs w:val="22"/>
          <w:lang w:val="se-NO"/>
        </w:rPr>
        <w:t>arbeidsorden</w:t>
      </w:r>
      <w:proofErr w:type="spellEnd"/>
      <w:r w:rsidRPr="004D1C4C">
        <w:rPr>
          <w:rFonts w:ascii="Garamond" w:hAnsi="Garamond"/>
          <w:sz w:val="22"/>
          <w:szCs w:val="22"/>
          <w:lang w:val="se-NO"/>
        </w:rPr>
        <w:t xml:space="preserve">, </w:t>
      </w:r>
      <w:proofErr w:type="spellStart"/>
      <w:r w:rsidRPr="004D1C4C">
        <w:rPr>
          <w:rFonts w:ascii="Garamond" w:hAnsi="Garamond"/>
          <w:sz w:val="22"/>
          <w:szCs w:val="22"/>
          <w:lang w:val="se-NO"/>
        </w:rPr>
        <w:t>forretningsorden</w:t>
      </w:r>
      <w:proofErr w:type="spellEnd"/>
      <w:r w:rsidRPr="004D1C4C">
        <w:rPr>
          <w:rFonts w:ascii="Garamond" w:hAnsi="Garamond"/>
          <w:sz w:val="22"/>
          <w:szCs w:val="22"/>
          <w:lang w:val="se-NO"/>
        </w:rPr>
        <w:t xml:space="preserve"> § 22 og </w:t>
      </w:r>
      <w:proofErr w:type="spellStart"/>
      <w:r w:rsidRPr="004D1C4C">
        <w:rPr>
          <w:rFonts w:ascii="Garamond" w:hAnsi="Garamond"/>
          <w:sz w:val="22"/>
          <w:szCs w:val="22"/>
          <w:lang w:val="se-NO"/>
        </w:rPr>
        <w:t>det</w:t>
      </w:r>
      <w:proofErr w:type="spellEnd"/>
      <w:r w:rsidRPr="004D1C4C">
        <w:rPr>
          <w:rFonts w:ascii="Garamond" w:hAnsi="Garamond"/>
          <w:sz w:val="22"/>
          <w:szCs w:val="22"/>
          <w:lang w:val="se-NO"/>
        </w:rPr>
        <w:t xml:space="preserve"> </w:t>
      </w:r>
      <w:proofErr w:type="spellStart"/>
      <w:r w:rsidRPr="004D1C4C">
        <w:rPr>
          <w:rFonts w:ascii="Garamond" w:hAnsi="Garamond"/>
          <w:sz w:val="22"/>
          <w:szCs w:val="22"/>
          <w:lang w:val="se-NO"/>
        </w:rPr>
        <w:t>regulerer</w:t>
      </w:r>
      <w:proofErr w:type="spellEnd"/>
      <w:r w:rsidRPr="004D1C4C">
        <w:rPr>
          <w:rFonts w:ascii="Garamond" w:hAnsi="Garamond"/>
          <w:sz w:val="22"/>
          <w:szCs w:val="22"/>
          <w:lang w:val="se-NO"/>
        </w:rPr>
        <w:t xml:space="preserve"> </w:t>
      </w:r>
      <w:proofErr w:type="spellStart"/>
      <w:r w:rsidRPr="004D1C4C">
        <w:rPr>
          <w:rFonts w:ascii="Garamond" w:hAnsi="Garamond"/>
          <w:sz w:val="22"/>
          <w:szCs w:val="22"/>
          <w:lang w:val="se-NO"/>
        </w:rPr>
        <w:t>både</w:t>
      </w:r>
      <w:proofErr w:type="spellEnd"/>
      <w:r w:rsidRPr="004D1C4C">
        <w:rPr>
          <w:rFonts w:ascii="Garamond" w:hAnsi="Garamond"/>
          <w:sz w:val="22"/>
          <w:szCs w:val="22"/>
          <w:lang w:val="se-NO"/>
        </w:rPr>
        <w:t xml:space="preserve"> </w:t>
      </w:r>
      <w:proofErr w:type="spellStart"/>
      <w:r w:rsidRPr="004D1C4C">
        <w:rPr>
          <w:rFonts w:ascii="Garamond" w:hAnsi="Garamond"/>
          <w:sz w:val="22"/>
          <w:szCs w:val="22"/>
          <w:lang w:val="se-NO"/>
        </w:rPr>
        <w:t>muntlige</w:t>
      </w:r>
      <w:proofErr w:type="spellEnd"/>
      <w:r w:rsidRPr="004D1C4C">
        <w:rPr>
          <w:rFonts w:ascii="Garamond" w:hAnsi="Garamond"/>
          <w:sz w:val="22"/>
          <w:szCs w:val="22"/>
          <w:lang w:val="se-NO"/>
        </w:rPr>
        <w:t xml:space="preserve"> og </w:t>
      </w:r>
      <w:proofErr w:type="spellStart"/>
      <w:r w:rsidRPr="004D1C4C">
        <w:rPr>
          <w:rFonts w:ascii="Garamond" w:hAnsi="Garamond"/>
          <w:sz w:val="22"/>
          <w:szCs w:val="22"/>
          <w:lang w:val="se-NO"/>
        </w:rPr>
        <w:t>skriftlige</w:t>
      </w:r>
      <w:proofErr w:type="spellEnd"/>
      <w:r w:rsidRPr="004D1C4C">
        <w:rPr>
          <w:rFonts w:ascii="Garamond" w:hAnsi="Garamond"/>
          <w:sz w:val="22"/>
          <w:szCs w:val="22"/>
          <w:lang w:val="se-NO"/>
        </w:rPr>
        <w:t xml:space="preserve"> </w:t>
      </w:r>
      <w:proofErr w:type="spellStart"/>
      <w:r w:rsidRPr="004D1C4C">
        <w:rPr>
          <w:rFonts w:ascii="Garamond" w:hAnsi="Garamond"/>
          <w:sz w:val="22"/>
          <w:szCs w:val="22"/>
          <w:lang w:val="se-NO"/>
        </w:rPr>
        <w:t>spørsmål</w:t>
      </w:r>
      <w:proofErr w:type="spellEnd"/>
      <w:r w:rsidRPr="004D1C4C">
        <w:rPr>
          <w:rFonts w:ascii="Garamond" w:hAnsi="Garamond"/>
          <w:sz w:val="22"/>
          <w:szCs w:val="22"/>
          <w:lang w:val="se-NO"/>
        </w:rPr>
        <w:t>.</w:t>
      </w:r>
    </w:p>
    <w:p w14:paraId="026A72AC" w14:textId="18974766" w:rsidR="004D1C4C" w:rsidRDefault="004D1C4C" w:rsidP="004D1C4C">
      <w:pPr>
        <w:rPr>
          <w:rFonts w:ascii="Garamond" w:hAnsi="Garamond"/>
          <w:sz w:val="22"/>
          <w:szCs w:val="22"/>
        </w:rPr>
      </w:pPr>
      <w:proofErr w:type="spellStart"/>
      <w:r w:rsidRPr="004D1C4C">
        <w:rPr>
          <w:rFonts w:ascii="Garamond" w:hAnsi="Garamond"/>
          <w:sz w:val="22"/>
          <w:szCs w:val="22"/>
          <w:lang w:val="se-NO"/>
        </w:rPr>
        <w:t>Skriftlige</w:t>
      </w:r>
      <w:proofErr w:type="spellEnd"/>
      <w:r w:rsidRPr="004D1C4C">
        <w:rPr>
          <w:rFonts w:ascii="Garamond" w:hAnsi="Garamond"/>
          <w:sz w:val="22"/>
          <w:szCs w:val="22"/>
          <w:lang w:val="se-NO"/>
        </w:rPr>
        <w:t xml:space="preserve"> </w:t>
      </w:r>
      <w:r w:rsidRPr="004D1C4C">
        <w:rPr>
          <w:rFonts w:ascii="Garamond" w:hAnsi="Garamond"/>
          <w:sz w:val="22"/>
          <w:szCs w:val="22"/>
        </w:rPr>
        <w:t xml:space="preserve"> spørsmål til Sametingsrådet som stilles utenom komite- og plenumsmøter skal besvares skriftlig innen 2 uker. Dette er regulert i </w:t>
      </w:r>
      <w:hyperlink r:id="rId10" w:history="1">
        <w:r w:rsidRPr="004D1C4C">
          <w:rPr>
            <w:rStyle w:val="Hyperkobling"/>
            <w:rFonts w:ascii="Garamond" w:hAnsi="Garamond"/>
            <w:sz w:val="22"/>
            <w:szCs w:val="22"/>
          </w:rPr>
          <w:t>Sametingets forretningsorden</w:t>
        </w:r>
      </w:hyperlink>
      <w:r w:rsidRPr="004D1C4C">
        <w:rPr>
          <w:rFonts w:ascii="Garamond" w:hAnsi="Garamond"/>
          <w:sz w:val="22"/>
          <w:szCs w:val="22"/>
        </w:rPr>
        <w:t>, § 22 Spørsmål til sametingsrådet.</w:t>
      </w:r>
    </w:p>
    <w:p w14:paraId="7E9AE340" w14:textId="77777777" w:rsidR="004D1C4C" w:rsidRPr="004D1C4C" w:rsidRDefault="004D1C4C" w:rsidP="004D1C4C">
      <w:pPr>
        <w:rPr>
          <w:rFonts w:ascii="Garamond" w:hAnsi="Garamond"/>
          <w:sz w:val="22"/>
          <w:szCs w:val="22"/>
        </w:rPr>
      </w:pPr>
    </w:p>
    <w:p w14:paraId="48BDEDC7" w14:textId="77777777" w:rsidR="004D1C4C" w:rsidRPr="004D1C4C" w:rsidRDefault="004D1C4C" w:rsidP="004D1C4C">
      <w:pPr>
        <w:pStyle w:val="Overskrift2"/>
      </w:pPr>
      <w:r w:rsidRPr="004D1C4C">
        <w:t>Ny rutine</w:t>
      </w:r>
    </w:p>
    <w:p w14:paraId="3957B51A" w14:textId="77777777" w:rsidR="004D1C4C" w:rsidRPr="004D1C4C" w:rsidRDefault="004D1C4C" w:rsidP="004D1C4C">
      <w:pPr>
        <w:pStyle w:val="Overskrift3"/>
        <w:numPr>
          <w:ilvl w:val="0"/>
          <w:numId w:val="8"/>
        </w:numPr>
        <w:tabs>
          <w:tab w:val="num" w:pos="717"/>
        </w:tabs>
        <w:ind w:left="717"/>
        <w:rPr>
          <w:rFonts w:ascii="Garamond" w:hAnsi="Garamond"/>
          <w:sz w:val="22"/>
          <w:lang w:val="se-NO"/>
        </w:rPr>
      </w:pPr>
      <w:r w:rsidRPr="004D1C4C">
        <w:rPr>
          <w:rFonts w:ascii="Garamond" w:hAnsi="Garamond" w:cstheme="minorHAnsi"/>
          <w:color w:val="000000"/>
          <w:sz w:val="22"/>
        </w:rPr>
        <w:t>Representantene sender de skriftlige spørsmålene til </w:t>
      </w:r>
      <w:hyperlink r:id="rId11" w:history="1">
        <w:r w:rsidRPr="004D1C4C">
          <w:rPr>
            <w:rStyle w:val="Hyperkobling"/>
            <w:rFonts w:ascii="Garamond" w:hAnsi="Garamond" w:cstheme="minorHAnsi"/>
            <w:sz w:val="22"/>
          </w:rPr>
          <w:t>samediggi@samediggi.no</w:t>
        </w:r>
      </w:hyperlink>
      <w:r w:rsidRPr="004D1C4C">
        <w:rPr>
          <w:rFonts w:ascii="Garamond" w:hAnsi="Garamond" w:cstheme="minorHAnsi"/>
          <w:color w:val="000000"/>
          <w:sz w:val="22"/>
        </w:rPr>
        <w:t xml:space="preserve">. </w:t>
      </w:r>
    </w:p>
    <w:p w14:paraId="74CB6DB3" w14:textId="77777777" w:rsidR="004D1C4C" w:rsidRPr="004D1C4C" w:rsidRDefault="004D1C4C" w:rsidP="004D1C4C">
      <w:pPr>
        <w:pStyle w:val="Overskrift3"/>
        <w:numPr>
          <w:ilvl w:val="0"/>
          <w:numId w:val="8"/>
        </w:numPr>
        <w:tabs>
          <w:tab w:val="num" w:pos="717"/>
        </w:tabs>
        <w:ind w:left="717"/>
        <w:rPr>
          <w:rFonts w:ascii="Garamond" w:hAnsi="Garamond"/>
          <w:sz w:val="22"/>
          <w:lang w:val="se-NO"/>
        </w:rPr>
      </w:pPr>
      <w:r w:rsidRPr="004D1C4C">
        <w:rPr>
          <w:rFonts w:ascii="Garamond" w:hAnsi="Garamond" w:cstheme="minorHAnsi"/>
          <w:color w:val="000000"/>
          <w:sz w:val="22"/>
        </w:rPr>
        <w:t xml:space="preserve">Spørsmålet blir journalført som en egen sak eller i den saken som den hører hjemme i </w:t>
      </w:r>
      <w:proofErr w:type="spellStart"/>
      <w:r w:rsidRPr="004D1C4C">
        <w:rPr>
          <w:rFonts w:ascii="Garamond" w:hAnsi="Garamond" w:cstheme="minorHAnsi"/>
          <w:color w:val="000000"/>
          <w:sz w:val="22"/>
        </w:rPr>
        <w:t>Websak</w:t>
      </w:r>
      <w:proofErr w:type="spellEnd"/>
      <w:r w:rsidRPr="004D1C4C">
        <w:rPr>
          <w:rFonts w:ascii="Garamond" w:hAnsi="Garamond" w:cstheme="minorHAnsi"/>
          <w:color w:val="000000"/>
          <w:sz w:val="22"/>
        </w:rPr>
        <w:t xml:space="preserve">, dersom det er en sak som vi jobber med. Journalposttittel skal alltid være i formen - </w:t>
      </w:r>
      <w:r w:rsidRPr="004D1C4C">
        <w:rPr>
          <w:rFonts w:ascii="Garamond" w:hAnsi="Garamond" w:cstheme="minorHAnsi"/>
          <w:i/>
          <w:iCs/>
          <w:color w:val="000000"/>
          <w:sz w:val="22"/>
        </w:rPr>
        <w:t>Sametingets arbeidsorden § 22 -</w:t>
      </w:r>
      <w:r w:rsidRPr="004D1C4C">
        <w:rPr>
          <w:rFonts w:ascii="Garamond" w:hAnsi="Garamond"/>
          <w:i/>
          <w:iCs/>
          <w:sz w:val="22"/>
          <w:lang w:val="se-NO"/>
        </w:rPr>
        <w:t xml:space="preserve"> </w:t>
      </w:r>
      <w:r w:rsidRPr="004D1C4C">
        <w:rPr>
          <w:rFonts w:ascii="Garamond" w:hAnsi="Garamond" w:cstheme="minorHAnsi"/>
          <w:i/>
          <w:iCs/>
          <w:color w:val="000000"/>
          <w:sz w:val="22"/>
        </w:rPr>
        <w:t>Skriftlig spørsmål til Sametingsrådet - "Spørsmålets tittel”.</w:t>
      </w:r>
      <w:r w:rsidRPr="004D1C4C">
        <w:rPr>
          <w:rFonts w:ascii="Garamond" w:hAnsi="Garamond" w:cstheme="minorHAnsi"/>
          <w:color w:val="000000"/>
          <w:sz w:val="22"/>
        </w:rPr>
        <w:t xml:space="preserve"> </w:t>
      </w:r>
    </w:p>
    <w:p w14:paraId="3B3C6244" w14:textId="77777777" w:rsidR="004D1C4C" w:rsidRPr="004D1C4C" w:rsidRDefault="004D1C4C" w:rsidP="004D1C4C">
      <w:pPr>
        <w:pStyle w:val="Overskrift3"/>
        <w:numPr>
          <w:ilvl w:val="0"/>
          <w:numId w:val="8"/>
        </w:numPr>
        <w:tabs>
          <w:tab w:val="num" w:pos="717"/>
        </w:tabs>
        <w:ind w:left="717"/>
        <w:rPr>
          <w:rFonts w:ascii="Garamond" w:hAnsi="Garamond" w:cstheme="minorHAnsi"/>
          <w:color w:val="000000"/>
          <w:sz w:val="22"/>
        </w:rPr>
      </w:pPr>
      <w:r w:rsidRPr="004D1C4C">
        <w:rPr>
          <w:rFonts w:ascii="Garamond" w:hAnsi="Garamond" w:cstheme="minorHAnsi"/>
          <w:color w:val="000000"/>
          <w:sz w:val="22"/>
        </w:rPr>
        <w:t>DOK fordeler spørsmålet til ansvarlig avdelingsdirektør. Det er to ukers svarfrist på skriftlige spørsmål til Sametingsrådet.</w:t>
      </w:r>
    </w:p>
    <w:p w14:paraId="16929675" w14:textId="77777777" w:rsidR="004D1C4C" w:rsidRPr="004D1C4C" w:rsidRDefault="004D1C4C" w:rsidP="004D1C4C">
      <w:pPr>
        <w:pStyle w:val="Listeavsnitt"/>
        <w:numPr>
          <w:ilvl w:val="0"/>
          <w:numId w:val="8"/>
        </w:numPr>
        <w:rPr>
          <w:rFonts w:ascii="Garamond" w:hAnsi="Garamond"/>
        </w:rPr>
      </w:pPr>
      <w:r w:rsidRPr="004D1C4C">
        <w:rPr>
          <w:rFonts w:ascii="Garamond" w:hAnsi="Garamond"/>
        </w:rPr>
        <w:t xml:space="preserve">Svaret på spørsmålet fremmes gjennom d-notat. </w:t>
      </w:r>
    </w:p>
    <w:p w14:paraId="10A2D27C" w14:textId="77777777" w:rsidR="004D1C4C" w:rsidRPr="004D1C4C" w:rsidRDefault="004D1C4C" w:rsidP="004D1C4C">
      <w:pPr>
        <w:pStyle w:val="Listeavsnitt"/>
        <w:numPr>
          <w:ilvl w:val="0"/>
          <w:numId w:val="8"/>
        </w:numPr>
        <w:rPr>
          <w:rFonts w:ascii="Garamond" w:hAnsi="Garamond"/>
        </w:rPr>
      </w:pPr>
      <w:r w:rsidRPr="004D1C4C">
        <w:rPr>
          <w:rFonts w:ascii="Garamond" w:hAnsi="Garamond"/>
        </w:rPr>
        <w:t>Ansvarlig avdeling sender svar til spørsmålsstiller etter tilbakemelding fra rådet.</w:t>
      </w:r>
    </w:p>
    <w:p w14:paraId="38200CFA" w14:textId="0AAFDE06" w:rsidR="00052660" w:rsidRDefault="00052660" w:rsidP="002911BD">
      <w:pPr>
        <w:rPr>
          <w:rFonts w:cs="Arial"/>
        </w:rPr>
      </w:pPr>
    </w:p>
    <w:p w14:paraId="5B3348CC" w14:textId="3816C72D" w:rsidR="004D1C4C" w:rsidRPr="004D1C4C" w:rsidRDefault="004D1C4C" w:rsidP="004D1C4C">
      <w:pPr>
        <w:rPr>
          <w:rFonts w:ascii="Garamond" w:hAnsi="Garamond"/>
          <w:sz w:val="22"/>
          <w:szCs w:val="22"/>
          <w:lang w:val="se-NO"/>
        </w:rPr>
      </w:pPr>
      <w:r w:rsidRPr="004D1C4C">
        <w:rPr>
          <w:rFonts w:ascii="Garamond" w:hAnsi="Garamond" w:cstheme="minorBidi"/>
          <w:sz w:val="22"/>
          <w:szCs w:val="22"/>
          <w:lang w:val="se-NO"/>
        </w:rPr>
        <w:t xml:space="preserve">. </w:t>
      </w:r>
    </w:p>
    <w:p w14:paraId="17E536E4" w14:textId="77777777" w:rsidR="004D1C4C" w:rsidRPr="004D1C4C" w:rsidRDefault="004D1C4C" w:rsidP="002911BD">
      <w:pPr>
        <w:rPr>
          <w:rFonts w:ascii="Garamond" w:hAnsi="Garamond" w:cs="Arial"/>
          <w:sz w:val="22"/>
          <w:szCs w:val="22"/>
        </w:rPr>
      </w:pPr>
    </w:p>
    <w:sectPr w:rsidR="004D1C4C" w:rsidRPr="004D1C4C" w:rsidSect="002B2D25">
      <w:footerReference w:type="default" r:id="rId12"/>
      <w:headerReference w:type="first" r:id="rId13"/>
      <w:type w:val="continuous"/>
      <w:pgSz w:w="11907" w:h="16840" w:code="9"/>
      <w:pgMar w:top="1418" w:right="1559" w:bottom="1418" w:left="1418" w:header="709" w:footer="709" w:gutter="0"/>
      <w:cols w:space="708"/>
      <w:formProt w:val="0"/>
      <w:titlePg/>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8BB4" w14:textId="77777777" w:rsidR="006C284C" w:rsidRDefault="006C284C">
      <w:r>
        <w:separator/>
      </w:r>
    </w:p>
  </w:endnote>
  <w:endnote w:type="continuationSeparator" w:id="0">
    <w:p w14:paraId="511A5E6A" w14:textId="77777777" w:rsidR="006C284C" w:rsidRDefault="006C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D0DD" w14:textId="77777777" w:rsidR="00C038C7" w:rsidRDefault="00D93601" w:rsidP="00A24E66">
    <w:pPr>
      <w:pStyle w:val="Bunntekst"/>
      <w:jc w:val="center"/>
    </w:pPr>
    <w:r>
      <w:fldChar w:fldCharType="begin"/>
    </w:r>
    <w:r>
      <w:instrText xml:space="preserve"> PAGE </w:instrText>
    </w:r>
    <w:r>
      <w:fldChar w:fldCharType="separate"/>
    </w:r>
    <w:r w:rsidR="00C038C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3CA4" w14:textId="77777777" w:rsidR="006C284C" w:rsidRDefault="006C284C">
      <w:r>
        <w:separator/>
      </w:r>
    </w:p>
  </w:footnote>
  <w:footnote w:type="continuationSeparator" w:id="0">
    <w:p w14:paraId="01316707" w14:textId="77777777" w:rsidR="006C284C" w:rsidRDefault="006C2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50E1" w14:textId="77777777" w:rsidR="00240BC8" w:rsidRDefault="00240BC8" w:rsidP="00786EFA">
    <w:pPr>
      <w:pStyle w:val="Topptekst"/>
      <w:ind w:right="-184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1"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2"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3" w15:restartNumberingAfterBreak="0">
    <w:nsid w:val="FFFFFF89"/>
    <w:multiLevelType w:val="singleLevel"/>
    <w:tmpl w:val="74FAFF9E"/>
    <w:lvl w:ilvl="0">
      <w:start w:val="1"/>
      <w:numFmt w:val="bullet"/>
      <w:pStyle w:val="Punktliste"/>
      <w:lvlText w:val=""/>
      <w:lvlJc w:val="left"/>
      <w:pPr>
        <w:tabs>
          <w:tab w:val="num" w:pos="360"/>
        </w:tabs>
        <w:ind w:left="360" w:hanging="360"/>
      </w:pPr>
      <w:rPr>
        <w:rFonts w:ascii="Symbol" w:hAnsi="Symbol" w:hint="default"/>
      </w:rPr>
    </w:lvl>
  </w:abstractNum>
  <w:abstractNum w:abstractNumId="4" w15:restartNumberingAfterBreak="0">
    <w:nsid w:val="044160E3"/>
    <w:multiLevelType w:val="hybridMultilevel"/>
    <w:tmpl w:val="47E44594"/>
    <w:lvl w:ilvl="0" w:tplc="F4B2E7A6">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67613"/>
    <w:multiLevelType w:val="hybridMultilevel"/>
    <w:tmpl w:val="0862EF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41D6BAF"/>
    <w:multiLevelType w:val="hybridMultilevel"/>
    <w:tmpl w:val="93EC38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CD43024"/>
    <w:multiLevelType w:val="hybridMultilevel"/>
    <w:tmpl w:val="FF284E7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1258517910">
    <w:abstractNumId w:val="2"/>
  </w:num>
  <w:num w:numId="2" w16cid:durableId="903446348">
    <w:abstractNumId w:val="1"/>
  </w:num>
  <w:num w:numId="3" w16cid:durableId="1879658499">
    <w:abstractNumId w:val="0"/>
  </w:num>
  <w:num w:numId="4" w16cid:durableId="1969823294">
    <w:abstractNumId w:val="8"/>
  </w:num>
  <w:num w:numId="5" w16cid:durableId="2111971998">
    <w:abstractNumId w:val="3"/>
  </w:num>
  <w:num w:numId="6" w16cid:durableId="1889027496">
    <w:abstractNumId w:val="4"/>
  </w:num>
  <w:num w:numId="7" w16cid:durableId="105777183">
    <w:abstractNumId w:val="5"/>
  </w:num>
  <w:num w:numId="8" w16cid:durableId="1729497206">
    <w:abstractNumId w:val="6"/>
  </w:num>
  <w:num w:numId="9" w16cid:durableId="1159999524">
    <w:abstractNumId w:val="7"/>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1225D"/>
    <w:rsid w:val="00004B7A"/>
    <w:rsid w:val="000230F5"/>
    <w:rsid w:val="00052660"/>
    <w:rsid w:val="00072DAC"/>
    <w:rsid w:val="00073123"/>
    <w:rsid w:val="00075BDB"/>
    <w:rsid w:val="0007680F"/>
    <w:rsid w:val="00094FC0"/>
    <w:rsid w:val="000C7FA2"/>
    <w:rsid w:val="000E305E"/>
    <w:rsid w:val="001A62F9"/>
    <w:rsid w:val="00222179"/>
    <w:rsid w:val="0023620C"/>
    <w:rsid w:val="00240BC8"/>
    <w:rsid w:val="00275DE0"/>
    <w:rsid w:val="00286374"/>
    <w:rsid w:val="002911BD"/>
    <w:rsid w:val="002B2D25"/>
    <w:rsid w:val="00320FE2"/>
    <w:rsid w:val="00335760"/>
    <w:rsid w:val="00380555"/>
    <w:rsid w:val="003C5A7D"/>
    <w:rsid w:val="003C7C65"/>
    <w:rsid w:val="00423CC0"/>
    <w:rsid w:val="004242F3"/>
    <w:rsid w:val="00433050"/>
    <w:rsid w:val="004543AF"/>
    <w:rsid w:val="00474FA3"/>
    <w:rsid w:val="004A4CA5"/>
    <w:rsid w:val="004A505E"/>
    <w:rsid w:val="004A68F8"/>
    <w:rsid w:val="004B3270"/>
    <w:rsid w:val="004C3FDF"/>
    <w:rsid w:val="004C5F60"/>
    <w:rsid w:val="004D1C4C"/>
    <w:rsid w:val="004D1F04"/>
    <w:rsid w:val="00544986"/>
    <w:rsid w:val="00552FEC"/>
    <w:rsid w:val="0058229B"/>
    <w:rsid w:val="00594B19"/>
    <w:rsid w:val="005F6AFD"/>
    <w:rsid w:val="006027E9"/>
    <w:rsid w:val="006142CA"/>
    <w:rsid w:val="006221D5"/>
    <w:rsid w:val="00642AC4"/>
    <w:rsid w:val="00672217"/>
    <w:rsid w:val="006905BC"/>
    <w:rsid w:val="00693B19"/>
    <w:rsid w:val="006C284C"/>
    <w:rsid w:val="006D403B"/>
    <w:rsid w:val="0071225D"/>
    <w:rsid w:val="007477A4"/>
    <w:rsid w:val="007478FD"/>
    <w:rsid w:val="00765AAC"/>
    <w:rsid w:val="00786EFA"/>
    <w:rsid w:val="007A2A8E"/>
    <w:rsid w:val="007A5484"/>
    <w:rsid w:val="007C30AC"/>
    <w:rsid w:val="007D30C7"/>
    <w:rsid w:val="007F711E"/>
    <w:rsid w:val="00820AB0"/>
    <w:rsid w:val="00831892"/>
    <w:rsid w:val="00863F08"/>
    <w:rsid w:val="008740F9"/>
    <w:rsid w:val="008C519F"/>
    <w:rsid w:val="00924680"/>
    <w:rsid w:val="00954F71"/>
    <w:rsid w:val="00962B9D"/>
    <w:rsid w:val="00970755"/>
    <w:rsid w:val="00982BAD"/>
    <w:rsid w:val="00991197"/>
    <w:rsid w:val="00993358"/>
    <w:rsid w:val="00995D68"/>
    <w:rsid w:val="009A569D"/>
    <w:rsid w:val="009E611E"/>
    <w:rsid w:val="00A24E66"/>
    <w:rsid w:val="00A56A14"/>
    <w:rsid w:val="00A70D0C"/>
    <w:rsid w:val="00AA64BE"/>
    <w:rsid w:val="00AF1A4C"/>
    <w:rsid w:val="00B017E4"/>
    <w:rsid w:val="00B41039"/>
    <w:rsid w:val="00BB4E78"/>
    <w:rsid w:val="00C0331C"/>
    <w:rsid w:val="00C038C7"/>
    <w:rsid w:val="00C21317"/>
    <w:rsid w:val="00C4525B"/>
    <w:rsid w:val="00CB0183"/>
    <w:rsid w:val="00CB3D67"/>
    <w:rsid w:val="00CB6CDA"/>
    <w:rsid w:val="00CD770C"/>
    <w:rsid w:val="00CF0DC4"/>
    <w:rsid w:val="00D002DB"/>
    <w:rsid w:val="00D1397C"/>
    <w:rsid w:val="00D27C43"/>
    <w:rsid w:val="00D467E0"/>
    <w:rsid w:val="00D52774"/>
    <w:rsid w:val="00D534F9"/>
    <w:rsid w:val="00D93601"/>
    <w:rsid w:val="00DA3D58"/>
    <w:rsid w:val="00E104D2"/>
    <w:rsid w:val="00E33DD1"/>
    <w:rsid w:val="00E94E19"/>
    <w:rsid w:val="00EA0FBC"/>
    <w:rsid w:val="00EA3D8A"/>
    <w:rsid w:val="00EA6016"/>
    <w:rsid w:val="00EC5ABC"/>
    <w:rsid w:val="00EF32C0"/>
    <w:rsid w:val="00F25E72"/>
    <w:rsid w:val="00F31399"/>
    <w:rsid w:val="00F54CCB"/>
    <w:rsid w:val="00F7293D"/>
    <w:rsid w:val="00F921E8"/>
    <w:rsid w:val="00FA5C94"/>
    <w:rsid w:val="00FB487D"/>
    <w:rsid w:val="00FB6942"/>
    <w:rsid w:val="00FE23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06750"/>
  <w15:docId w15:val="{E84F1FD5-B09A-4330-ACF2-92790736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0F9"/>
    <w:rPr>
      <w:rFonts w:ascii="Arial" w:hAnsi="Arial"/>
    </w:rPr>
  </w:style>
  <w:style w:type="paragraph" w:styleId="Overskrift1">
    <w:name w:val="heading 1"/>
    <w:basedOn w:val="Normal"/>
    <w:next w:val="Normal"/>
    <w:qFormat/>
    <w:rsid w:val="00CB3D67"/>
    <w:pPr>
      <w:keepNext/>
      <w:spacing w:before="240" w:after="120" w:line="290" w:lineRule="exact"/>
      <w:contextualSpacing/>
      <w:outlineLvl w:val="0"/>
    </w:pPr>
    <w:rPr>
      <w:rFonts w:ascii="Franklin Gothic Book" w:hAnsi="Franklin Gothic Book"/>
      <w:spacing w:val="10"/>
      <w:kern w:val="29"/>
      <w:sz w:val="29"/>
      <w:szCs w:val="29"/>
    </w:rPr>
  </w:style>
  <w:style w:type="paragraph" w:styleId="Overskrift2">
    <w:name w:val="heading 2"/>
    <w:basedOn w:val="Overskrift1"/>
    <w:next w:val="Normal"/>
    <w:qFormat/>
    <w:rsid w:val="00CB3D67"/>
    <w:pPr>
      <w:spacing w:before="120"/>
      <w:outlineLvl w:val="1"/>
    </w:pPr>
    <w:rPr>
      <w:sz w:val="22"/>
      <w:szCs w:val="28"/>
    </w:rPr>
  </w:style>
  <w:style w:type="paragraph" w:styleId="Overskrift3">
    <w:name w:val="heading 3"/>
    <w:basedOn w:val="Overskrift1"/>
    <w:next w:val="Normal"/>
    <w:qFormat/>
    <w:rsid w:val="00CB3D67"/>
    <w:pPr>
      <w:spacing w:before="120"/>
      <w:outlineLvl w:val="2"/>
    </w:pPr>
    <w:rPr>
      <w:rFonts w:cs="Arial"/>
      <w:bCs/>
      <w:sz w:val="19"/>
      <w:szCs w:val="22"/>
    </w:rPr>
  </w:style>
  <w:style w:type="paragraph" w:styleId="Overskrift4">
    <w:name w:val="heading 4"/>
    <w:basedOn w:val="Overskrift1"/>
    <w:next w:val="Normal"/>
    <w:rsid w:val="00CB3D67"/>
    <w:pPr>
      <w:spacing w:before="120" w:after="0"/>
      <w:outlineLvl w:val="3"/>
    </w:pPr>
    <w:rPr>
      <w:bCs/>
      <w:sz w:val="18"/>
      <w:szCs w:val="18"/>
    </w:rPr>
  </w:style>
  <w:style w:type="paragraph" w:styleId="Overskrift5">
    <w:name w:val="heading 5"/>
    <w:basedOn w:val="Overskrift1"/>
    <w:next w:val="Normalinnrykk"/>
    <w:rsid w:val="00CB3D67"/>
    <w:pPr>
      <w:spacing w:before="120" w:after="0"/>
      <w:ind w:left="357"/>
      <w:outlineLvl w:val="4"/>
    </w:pPr>
    <w:rPr>
      <w:sz w:val="18"/>
    </w:rPr>
  </w:style>
  <w:style w:type="paragraph" w:styleId="Overskrift6">
    <w:name w:val="heading 6"/>
    <w:basedOn w:val="Normal"/>
    <w:next w:val="Normal"/>
    <w:locked/>
    <w:rsid w:val="00CB3D67"/>
    <w:pPr>
      <w:spacing w:before="240" w:after="60"/>
      <w:outlineLvl w:val="5"/>
    </w:pPr>
    <w:rPr>
      <w:rFonts w:ascii="Times New Roman" w:hAnsi="Times New Roman"/>
      <w:b/>
      <w:bCs/>
      <w:sz w:val="22"/>
      <w:szCs w:val="22"/>
    </w:rPr>
  </w:style>
  <w:style w:type="paragraph" w:styleId="Overskrift7">
    <w:name w:val="heading 7"/>
    <w:basedOn w:val="Normal"/>
    <w:next w:val="Normal"/>
    <w:locked/>
    <w:rsid w:val="00CB3D67"/>
    <w:pPr>
      <w:spacing w:before="240" w:after="60"/>
      <w:outlineLvl w:val="6"/>
    </w:pPr>
    <w:rPr>
      <w:rFonts w:ascii="Times New Roman" w:hAnsi="Times New Roman"/>
      <w:sz w:val="24"/>
      <w:szCs w:val="24"/>
    </w:rPr>
  </w:style>
  <w:style w:type="paragraph" w:styleId="Overskrift8">
    <w:name w:val="heading 8"/>
    <w:basedOn w:val="Normal"/>
    <w:next w:val="Normal"/>
    <w:locked/>
    <w:rsid w:val="00CB3D67"/>
    <w:pPr>
      <w:spacing w:before="240" w:after="60"/>
      <w:outlineLvl w:val="7"/>
    </w:pPr>
    <w:rPr>
      <w:rFonts w:ascii="Times New Roman" w:hAnsi="Times New Roman"/>
      <w:i/>
      <w:iCs/>
      <w:sz w:val="24"/>
      <w:szCs w:val="24"/>
    </w:rPr>
  </w:style>
  <w:style w:type="paragraph" w:styleId="Overskrift9">
    <w:name w:val="heading 9"/>
    <w:basedOn w:val="Normal"/>
    <w:next w:val="Normal"/>
    <w:locked/>
    <w:rsid w:val="00CB3D67"/>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CB3D67"/>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CB6CDA"/>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CB6CDA"/>
    <w:pPr>
      <w:spacing w:before="0"/>
    </w:pPr>
    <w:rPr>
      <w:sz w:val="50"/>
      <w:szCs w:val="50"/>
    </w:rPr>
  </w:style>
  <w:style w:type="paragraph" w:customStyle="1" w:styleId="Normal1">
    <w:name w:val="Normal+1"/>
    <w:aliases w:val="5 linjeavstand"/>
    <w:basedOn w:val="Normal"/>
    <w:rsid w:val="00CB0183"/>
    <w:pPr>
      <w:spacing w:line="360" w:lineRule="auto"/>
    </w:pPr>
  </w:style>
  <w:style w:type="character" w:customStyle="1" w:styleId="Normalfet">
    <w:name w:val="Normal+fet"/>
    <w:rsid w:val="00CB3D67"/>
    <w:rPr>
      <w:rFonts w:ascii="Garamond" w:hAnsi="Garamond"/>
      <w:b/>
      <w:sz w:val="23"/>
    </w:rPr>
  </w:style>
  <w:style w:type="paragraph" w:customStyle="1" w:styleId="Normalinnrykk">
    <w:name w:val="Normal+innrykk"/>
    <w:basedOn w:val="Normal"/>
    <w:rsid w:val="00CB3D67"/>
    <w:pPr>
      <w:ind w:left="357"/>
    </w:pPr>
  </w:style>
  <w:style w:type="character" w:customStyle="1" w:styleId="Normalkursiv">
    <w:name w:val="Normal+kursiv"/>
    <w:rsid w:val="00CB3D67"/>
    <w:rPr>
      <w:rFonts w:ascii="Garamond" w:hAnsi="Garamond"/>
      <w:i/>
      <w:sz w:val="23"/>
    </w:rPr>
  </w:style>
  <w:style w:type="character" w:customStyle="1" w:styleId="Normalsjgrnn">
    <w:name w:val="Normal+sjøgrønn"/>
    <w:rsid w:val="00CB3D67"/>
    <w:rPr>
      <w:rFonts w:ascii="Garamond" w:hAnsi="Garamond"/>
      <w:color w:val="339966"/>
      <w:sz w:val="23"/>
    </w:rPr>
  </w:style>
  <w:style w:type="character" w:customStyle="1" w:styleId="Normalunderstrek">
    <w:name w:val="Normal+understrek"/>
    <w:rsid w:val="00CB3D67"/>
    <w:rPr>
      <w:rFonts w:ascii="Garamond" w:hAnsi="Garamond"/>
      <w:u w:val="single"/>
    </w:rPr>
  </w:style>
  <w:style w:type="paragraph" w:styleId="Nummerertliste">
    <w:name w:val="List Number"/>
    <w:basedOn w:val="Normal"/>
    <w:rsid w:val="00CB0183"/>
    <w:pPr>
      <w:numPr>
        <w:numId w:val="1"/>
      </w:numPr>
    </w:pPr>
  </w:style>
  <w:style w:type="paragraph" w:styleId="Punktliste">
    <w:name w:val="List Bullet"/>
    <w:basedOn w:val="Nummerertliste"/>
    <w:rsid w:val="00CB6CDA"/>
    <w:pPr>
      <w:numPr>
        <w:numId w:val="5"/>
      </w:numPr>
    </w:pPr>
  </w:style>
  <w:style w:type="paragraph" w:styleId="Punktliste2">
    <w:name w:val="List Bullet 2"/>
    <w:basedOn w:val="Nummerertliste"/>
    <w:rsid w:val="00CB0183"/>
    <w:pPr>
      <w:numPr>
        <w:numId w:val="2"/>
      </w:numPr>
    </w:pPr>
  </w:style>
  <w:style w:type="paragraph" w:styleId="Punktliste3">
    <w:name w:val="List Bullet 3"/>
    <w:basedOn w:val="Nummerertliste"/>
    <w:rsid w:val="00CB0183"/>
    <w:pPr>
      <w:numPr>
        <w:numId w:val="3"/>
      </w:numPr>
    </w:pPr>
  </w:style>
  <w:style w:type="paragraph" w:customStyle="1" w:styleId="Romertall">
    <w:name w:val="Romertall"/>
    <w:basedOn w:val="Nummerertliste"/>
    <w:rsid w:val="00CB0183"/>
    <w:pPr>
      <w:numPr>
        <w:numId w:val="4"/>
      </w:numPr>
    </w:pPr>
  </w:style>
  <w:style w:type="paragraph" w:customStyle="1" w:styleId="Strekpunkt">
    <w:name w:val="Strekpunkt"/>
    <w:basedOn w:val="Normal"/>
    <w:rsid w:val="00CB6CDA"/>
    <w:pPr>
      <w:numPr>
        <w:numId w:val="6"/>
      </w:numPr>
    </w:pPr>
  </w:style>
  <w:style w:type="paragraph" w:customStyle="1" w:styleId="Tabellhyre">
    <w:name w:val="Tabell høyre"/>
    <w:basedOn w:val="Normal"/>
    <w:rsid w:val="00CB3D67"/>
    <w:pPr>
      <w:jc w:val="right"/>
    </w:pPr>
    <w:rPr>
      <w:sz w:val="18"/>
    </w:rPr>
  </w:style>
  <w:style w:type="paragraph" w:customStyle="1" w:styleId="Tabellmidt">
    <w:name w:val="Tabell midt"/>
    <w:basedOn w:val="Normal"/>
    <w:rsid w:val="00CB3D67"/>
    <w:pPr>
      <w:jc w:val="center"/>
    </w:pPr>
    <w:rPr>
      <w:sz w:val="18"/>
    </w:rPr>
  </w:style>
  <w:style w:type="paragraph" w:customStyle="1" w:styleId="Tabelloverskrift">
    <w:name w:val="Tabell overskrift"/>
    <w:basedOn w:val="Normal"/>
    <w:rsid w:val="00CB3D67"/>
    <w:rPr>
      <w:rFonts w:ascii="Franklin Gothic Book" w:hAnsi="Franklin Gothic Book"/>
      <w:spacing w:val="10"/>
      <w:sz w:val="18"/>
      <w:szCs w:val="18"/>
    </w:rPr>
  </w:style>
  <w:style w:type="paragraph" w:customStyle="1" w:styleId="Tabellvenstre">
    <w:name w:val="Tabell venstre"/>
    <w:basedOn w:val="Normal"/>
    <w:rsid w:val="00CB3D67"/>
    <w:rPr>
      <w:sz w:val="18"/>
    </w:rPr>
  </w:style>
  <w:style w:type="paragraph" w:customStyle="1" w:styleId="Tale">
    <w:name w:val="Tale"/>
    <w:basedOn w:val="Normal"/>
    <w:rsid w:val="00CB0183"/>
    <w:pPr>
      <w:spacing w:line="360" w:lineRule="auto"/>
    </w:pPr>
    <w:rPr>
      <w:sz w:val="28"/>
    </w:rPr>
  </w:style>
  <w:style w:type="paragraph" w:customStyle="1" w:styleId="Saksnavn">
    <w:name w:val="Saksnavn"/>
    <w:basedOn w:val="Normal"/>
    <w:next w:val="Normal"/>
    <w:rsid w:val="00CB6CDA"/>
    <w:pPr>
      <w:spacing w:before="120" w:line="290" w:lineRule="atLeast"/>
    </w:pPr>
    <w:rPr>
      <w:rFonts w:ascii="Franklin Gothic Book" w:hAnsi="Franklin Gothic Book"/>
      <w:spacing w:val="10"/>
      <w:sz w:val="29"/>
      <w:szCs w:val="29"/>
    </w:rPr>
  </w:style>
  <w:style w:type="paragraph" w:customStyle="1" w:styleId="Saksnr">
    <w:name w:val="Saksnr"/>
    <w:basedOn w:val="Normal"/>
    <w:next w:val="Saksnavn"/>
    <w:rsid w:val="00CB6CDA"/>
    <w:pPr>
      <w:spacing w:line="290" w:lineRule="atLeast"/>
    </w:pPr>
    <w:rPr>
      <w:rFonts w:ascii="Franklin Gothic Demi" w:hAnsi="Franklin Gothic Demi"/>
      <w:spacing w:val="10"/>
      <w:sz w:val="34"/>
      <w:szCs w:val="34"/>
    </w:rPr>
  </w:style>
  <w:style w:type="paragraph" w:styleId="Topptekst">
    <w:name w:val="header"/>
    <w:basedOn w:val="Normal"/>
    <w:link w:val="TopptekstTegn"/>
    <w:rsid w:val="00A24E66"/>
    <w:pPr>
      <w:tabs>
        <w:tab w:val="center" w:pos="4513"/>
        <w:tab w:val="right" w:pos="9026"/>
      </w:tabs>
    </w:pPr>
  </w:style>
  <w:style w:type="character" w:customStyle="1" w:styleId="TopptekstTegn">
    <w:name w:val="Topptekst Tegn"/>
    <w:link w:val="Topptekst"/>
    <w:rsid w:val="00A24E66"/>
    <w:rPr>
      <w:rFonts w:ascii="Garamond" w:hAnsi="Garamond"/>
      <w:sz w:val="23"/>
      <w:lang w:val="nb-NO" w:eastAsia="nb-NO"/>
    </w:rPr>
  </w:style>
  <w:style w:type="paragraph" w:styleId="Bobletekst">
    <w:name w:val="Balloon Text"/>
    <w:basedOn w:val="Normal"/>
    <w:link w:val="BobletekstTegn"/>
    <w:locked/>
    <w:rsid w:val="00820AB0"/>
    <w:rPr>
      <w:rFonts w:ascii="Tahoma" w:hAnsi="Tahoma" w:cs="Tahoma"/>
      <w:sz w:val="16"/>
      <w:szCs w:val="16"/>
    </w:rPr>
  </w:style>
  <w:style w:type="character" w:customStyle="1" w:styleId="BobletekstTegn">
    <w:name w:val="Bobletekst Tegn"/>
    <w:basedOn w:val="Standardskriftforavsnitt"/>
    <w:link w:val="Bobletekst"/>
    <w:rsid w:val="00820AB0"/>
    <w:rPr>
      <w:rFonts w:ascii="Tahoma" w:hAnsi="Tahoma" w:cs="Tahoma"/>
      <w:sz w:val="16"/>
      <w:szCs w:val="16"/>
    </w:rPr>
  </w:style>
  <w:style w:type="character" w:styleId="Plassholdertekst">
    <w:name w:val="Placeholder Text"/>
    <w:basedOn w:val="Standardskriftforavsnitt"/>
    <w:uiPriority w:val="99"/>
    <w:semiHidden/>
    <w:rsid w:val="00C038C7"/>
    <w:rPr>
      <w:color w:val="808080"/>
    </w:rPr>
  </w:style>
  <w:style w:type="table" w:styleId="Tabellrutenett">
    <w:name w:val="Table Grid"/>
    <w:basedOn w:val="Vanligtabell"/>
    <w:locked/>
    <w:rsid w:val="0069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locked/>
    <w:rsid w:val="004D1C4C"/>
    <w:rPr>
      <w:color w:val="0563C1"/>
      <w:u w:val="single"/>
    </w:rPr>
  </w:style>
  <w:style w:type="paragraph" w:styleId="Listeavsnitt">
    <w:name w:val="List Paragraph"/>
    <w:basedOn w:val="Normal"/>
    <w:uiPriority w:val="34"/>
    <w:qFormat/>
    <w:rsid w:val="004D1C4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amediggi@samediggi.no"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sametinget.no/_f/p1/i47554086-87a8-44da-8d3f-00ce8f110c92/sametingets-arbeidsorden-forretningsorden-og-grunnregler.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3737819204A9AA016653AA65D812E"/>
        <w:category>
          <w:name w:val="Generelt"/>
          <w:gallery w:val="placeholder"/>
        </w:category>
        <w:types>
          <w:type w:val="bbPlcHdr"/>
        </w:types>
        <w:behaviors>
          <w:behavior w:val="content"/>
        </w:behaviors>
        <w:guid w:val="{9CBF3C9F-9CBA-4975-B7FB-2B51A5CA2705}"/>
      </w:docPartPr>
      <w:docPartBody>
        <w:p w:rsidR="007A147A" w:rsidRPr="00AA64BE" w:rsidRDefault="007A147A" w:rsidP="00433050">
          <w:pPr>
            <w:rPr>
              <w:rFonts w:cs="Arial"/>
            </w:rPr>
          </w:pPr>
          <w:r w:rsidRPr="00AA64BE">
            <w:rPr>
              <w:rFonts w:cs="Arial"/>
            </w:rPr>
            <w:t>TilSbnr_Navn</w:t>
          </w:r>
        </w:p>
        <w:p w:rsidR="00821644" w:rsidRDefault="008216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C1F40"/>
    <w:rsid w:val="001015F3"/>
    <w:rsid w:val="003924AA"/>
    <w:rsid w:val="007A147A"/>
    <w:rsid w:val="007C1F40"/>
    <w:rsid w:val="00821644"/>
    <w:rsid w:val="00985C28"/>
    <w:rsid w:val="00A37E66"/>
    <w:rsid w:val="00BA5026"/>
    <w:rsid w:val="00BE64A6"/>
    <w:rsid w:val="00C760E6"/>
    <w:rsid w:val="00CB1ED0"/>
    <w:rsid w:val="00CD48E8"/>
    <w:rsid w:val="00F97E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85C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04.01.2022</fletteDato>
      <sakid>2021004969</sakid>
      <jpid>2021038101</jpid>
      <filUnique>2694112</filUnique>
      <filChecksumFørFlett>XqUoH7GDuZITgp8yIP0yyg==</filChecksumFørFlett>
      <erHoveddokument>True</erHoveddokument>
      <dcTitle>Rutine - Skriftlige spørsmål til Sametingsrådet som stilles utenom komite- og plenumsmøter</dcTitle>
    </websakInfo>
    <sdm_dummy/>
    <templateURI>docx</templateURI>
    <docs>
      <doc>
        <sdm_sdfid/>
        <sdm_watermark/>
      </doc>
    </docs>
  </properties>
  <body>
    <Sdo_DokDato>14.12.2021</Sdo_DokDato>
    <Sdo_DokNr>3</Sdo_DokNr>
    <Sdo_Tittel>Rutine - Skriftlige spørsmål til Sametingsrådet som stilles utenom komite- og plenumsmøter</Sdo_Tittel>
    <Tblnavn>
      <table>
        <simplefieldformat>
          <fullid>Tblnavn__Sdm_Amnavn___1___1</fullid>
          <separator>, </separator>
          <value> </value>
        </simplefieldformat>
        <headers>
          <header>Sdm_Amnavn</header>
        </headers>
      </table>
    </Tblnavn>
    <Sas_ArkivSakID>21/4961</Sas_ArkivSakID>
  </body>
  <footer/>
  <header/>
</document>
</file>

<file path=customXml/itemProps1.xml><?xml version="1.0" encoding="utf-8"?>
<ds:datastoreItem xmlns:ds="http://schemas.openxmlformats.org/officeDocument/2006/customXml" ds:itemID="{429862B7-EB10-40DD-82C4-1F42280A5F48}">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478</Words>
  <Characters>2534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 - Skriftlige spørsmål til Sametingsrådet som stilles utenom komite- og plenumsmøter</dc:title>
  <dc:subject/>
  <dc:creator>ACOS</dc:creator>
  <cp:keywords/>
  <cp:lastModifiedBy>Somby, Nils Ingvald</cp:lastModifiedBy>
  <cp:revision>34</cp:revision>
  <cp:lastPrinted>2005-11-25T13:43:00Z</cp:lastPrinted>
  <dcterms:created xsi:type="dcterms:W3CDTF">2014-06-05T11:16:00Z</dcterms:created>
  <dcterms:modified xsi:type="dcterms:W3CDTF">2021-12-14T13:46:00Z</dcterms:modified>
</cp:coreProperties>
</file>