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A1C1F" w14:textId="77777777" w:rsidR="00470EA3" w:rsidRDefault="00D0693B" w:rsidP="00470EA3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lang w:val="en-US"/>
        </w:rPr>
        <w:t>Forslag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4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noProof/>
          <w:color w:val="000000"/>
          <w:lang w:eastAsia="nb-NO"/>
        </w:rPr>
        <w:drawing>
          <wp:inline distT="0" distB="0" distL="0" distR="0" wp14:anchorId="7AC72404" wp14:editId="44BD9B4C">
            <wp:extent cx="5762625" cy="36004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  <w:t xml:space="preserve">4.3.4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møteplass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/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språkkontor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Harstad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Harstad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kommune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har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ambisjon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løfte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det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gjennom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etablere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kommunal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møteplass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sentrum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byen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.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Intensjonen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er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språk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-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kulturarena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er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partipolitisk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nøytral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naturlig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tilstedeværelse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kan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skape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engasjement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hele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befolkningen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betyr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mye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br/>
        <w:t xml:space="preserve">for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identiteten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innbyggere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kan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inspirere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å ta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tilbake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sin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historie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sitt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språk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.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Nå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søker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Harstad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kommune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om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midler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et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prosjekt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etablering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møteplass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språkkontor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Harstad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Prosjektets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målsetting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: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Beliggenhet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organisering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møteplassen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med drifts-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finansieringsmuligheter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Muligheter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søknad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om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samlokalisert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språkkontor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med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eventuelle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samarbeidspartnere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,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veien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utarbeidelse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samarbeidsavtale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mellom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Harstad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kommune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Sametinget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Harstad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kommune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har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varslet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at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prosjektet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kan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startes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opp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allerede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høsten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2021.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Sametinget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innvilger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Kr 300 000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oppstart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prosjektet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  <w:t xml:space="preserve">Sum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beholdes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men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tekst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kapittel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4.4.4.2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endres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:</w:t>
      </w:r>
      <w:r w:rsidR="00470EA3">
        <w:rPr>
          <w:rFonts w:ascii="Calibri" w:eastAsia="Times New Roman" w:hAnsi="Calibri" w:cs="Calibri"/>
          <w:color w:val="000000"/>
          <w:lang w:val="en-US"/>
        </w:rPr>
        <w:br/>
        <w:t xml:space="preserve">4.4.4.2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Praktiske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rekrutteringstiltak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sør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-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lulesamisk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-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Prosjekt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/stipend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Sametinget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ønsker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et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praktisk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konkret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arbeid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rekruttere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nye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lærere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sør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lulesamisk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område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.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Sametinget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etablerer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ekstra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stipendordning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samarbeid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med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kommuner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få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et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målrettet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arbeid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med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tettere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oppfølging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studentene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  <w:t xml:space="preserve">5.13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alle -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Tanaprosjektet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lastRenderedPageBreak/>
        <w:t xml:space="preserve">Tana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kommune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budsjetterer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2021 med Kr 730 000 for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prosjektet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alle. Dette er et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eksempel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på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at Tana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kommune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tar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ansvar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utvikle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språk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tross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meget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anstrengt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kommuneøkonomi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. Fra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før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har Tana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kommune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etablert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Deanu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sámeskuvla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(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sameskolen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) – den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eneste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sitt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slag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Norge;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ubetinget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suksess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et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tungt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faglig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pedagogisk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samiskspråklig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miljø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et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svært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vektig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bidrag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at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nordsamisk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skal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overleve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. Tana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kommune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har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også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kulturskole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med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barneteater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duodjiundervisning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på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den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eneste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kulturskolen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Norge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tilbyr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opplæring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joik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. I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tillegg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driver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kommunen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bibliotek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bibliotekbuss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(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sammen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med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Nesseby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kommune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)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formidler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litteratur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film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musikk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  <w:t xml:space="preserve">Dette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gode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initiativet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Sametinget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støtte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med Kr 400 000.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  <w:t xml:space="preserve">7.7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Oppstart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Innovasjon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Sápmi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Mål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innsatsområdet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: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Opprettelsen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Innovasjon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sápmi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ha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formål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utvikle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øke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innovasjon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næringslivet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de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områdene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profilere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næringsliv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Sápmi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reisemål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Sametinget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har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behov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et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sterkere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apparat for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oppfølging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utvikling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næringsliv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.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Mangelen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risikovillig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kapital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er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utfordring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utviklingen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næringslivet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de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områdene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. Et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styrket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næringsliv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sikre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samfunn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bosetning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områder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på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den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måten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bidra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bevaring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utvikling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språk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kultur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samfunnsliv.bl.a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kulturnæringer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Innovasjon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sápmi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er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tenkt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et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samarbeid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mellom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Sametinget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Sápmi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næringshage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Innovasjon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Norge, Interreg/Interreg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Sápmi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forsknings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-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utdanningsinstitusjoner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primærnæringer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fylkene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investorer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eksterne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finansielle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partnere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innovasjonsprogrammer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N2.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På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sikt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er det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ønskelig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utvide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programmet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gjelde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hele den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befolkningen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gjennom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samarbeid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med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øvrige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sametingene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. Et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målene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med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Innovasjon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Sápmi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er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fjerne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de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kunstige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geografiske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skillene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Sametingets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næringspolitikk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arbeide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fremme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næringsliv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overalt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Sametinget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setter av Kr 1 000 000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igangsettelse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prosjektet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2021.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  <w:t xml:space="preserve">12.2.1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Tilskudd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regionalutviklingsprosjekter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-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søkerbasert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tilskudd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Prioriteringer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tilskuddsordningen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nye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kulepunkter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Prosjekter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forbindelse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med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samarbeidsavtalen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med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Tromsø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kommune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hus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Tromsø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inntil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400 000.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Prosjekter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skape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attraktive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arenaer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språk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kultur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forbindelse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med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Altaturneringen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fotball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- Alta,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inntil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200 000.</w:t>
      </w:r>
      <w:r w:rsidR="00470EA3">
        <w:rPr>
          <w:rFonts w:ascii="Calibri" w:eastAsia="Times New Roman" w:hAnsi="Calibri" w:cs="Calibri"/>
          <w:color w:val="000000"/>
          <w:lang w:val="en-US"/>
        </w:rPr>
        <w:br/>
        <w:t xml:space="preserve">13.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Reindriftens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kompetanse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-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servicesenter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Karasjok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Reindriftens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kompetanse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-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servicesenter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Karasjok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ønsker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gjennom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ulike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tiltak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tilføre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kompetanse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reindriftsutøvere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styrke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reindriftsnæringen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  <w:t xml:space="preserve">De har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varslet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et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behov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et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tilskudd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kunne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etablere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drifte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kompetanse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-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servicesenteret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Målet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senteret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er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blant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annet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hjelpe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reineiere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med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digitale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løsninger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regnskap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kommunikasjon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med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reindriftsforvaltningen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Sametinget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innvilger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300 000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etableringstilskudd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  <w:t xml:space="preserve">13.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Tilskudd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Kjell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Moens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minnefond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bevaring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Tanalaksen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.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Støtte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forskning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undersøkelser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alle forhold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rundt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villaksen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lastRenderedPageBreak/>
        <w:t>Tanavassdraget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.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Studenter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forskere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foreninger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kan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søke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om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tilskudd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  <w:t xml:space="preserve">Kjell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Moens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minnefond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deler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ut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mindre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beløp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forskning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ofte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studentoppgaver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Fondet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har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mål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stimulere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studenter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skrive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flere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bachelor-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mastergradsoppgaver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om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Tanavassdraget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være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et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viktig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bidrag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kunnskapsbasert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forvaltning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få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frem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flere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perspektiver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Sametinget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bevilger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Kr 100 000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formålet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Nytt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kapittel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: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Rettigheter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-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samordning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avdelinger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kompetanse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Mål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innsatsområdet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: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Sametinget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må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større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grad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selv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bygge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opp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kompetanse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ivareta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rettigheter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ta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ansvar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bistå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rettighetssaker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bevare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utvikle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vår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kultur,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våre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språk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samfunnsliv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Lovfesting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samenes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rettigheter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videre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arbeid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med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areale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rettigheter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sjøsamenes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rettigheter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ressurser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reindrift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jordbruk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utmarksbruk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er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viktige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saker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krever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høy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grad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kompetanse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. Denne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kompetansen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må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også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gjøres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tilgjengelig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folket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slik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at alle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kan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få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nødvendig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bistand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uavhengig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personlig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økonomi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.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Sametinget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er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imot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privatisering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kompetansen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det er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derfor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naturlig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at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Sametinget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gjennom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sametingsrådet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tar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ansvaret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denne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satsingen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Sametinget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etablerer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et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nytt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prosjekt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gjennomgang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sjøsamiske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rettigheter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anerkjennelse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disse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på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samme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måte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Reindriftslovutvalget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når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det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arbeidet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er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avsluttet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første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halvår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2021.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Arbeidet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må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inneholde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gjennomgang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Havressursloven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Deltakerloven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Fiskesalgslagsloven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Kvotesystemet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forvaltning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fiskebestander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. Det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være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naturlig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Sametinget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samarbeide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med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fiskeorganisasjoner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dette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arbeidet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.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Målsetningen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være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få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anerkjent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de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sjøsamiske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rettighetene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ressursene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havet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forvaltningen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disse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at den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må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kunne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leve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fiske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sine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områder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at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utnyttelse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ressursene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skal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bidra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bosetting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langs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kysten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fjordene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sikre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sjøsamenes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rett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fiske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politisk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juridisk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. I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slik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sammenheng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er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trålernes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mulighet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skape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arbeidsplasser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på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land,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fjordfiskernes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muligheter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levere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fangsten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lokalt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viktige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problemstillinger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må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ha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fokus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  <w:t xml:space="preserve">I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forståelse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er land,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vann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sjø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ressursområder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hvor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man har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høstet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kunne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overleve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skape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små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store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samfunn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. Dette er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naturgrunnlaget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språk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kultur,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identitet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samfunnsliv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.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Kollektive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rettigheter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er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viktige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den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befolkningen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.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Fellesskap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familie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er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grunnsteinene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vår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kultur.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interesser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rettighetshavere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skal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ha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reell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mulighet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bli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konsultert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kunne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gi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et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fritt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forhåndsinformert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samtykke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planer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tiltak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knyttet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areal-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ressursforvaltning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Prosjekter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tiltak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har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formål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yte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juridisk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bistand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rettighetshavere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saker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må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føres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domstolene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er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prinsipiell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karakter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knyttet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ivaretakelse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land/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sjø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-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ressursrettigheter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Prosjekter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tiltak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har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formål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kartlegge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bruken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eller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informere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om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vektlegging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sedvaner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forvaltningen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for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eksempel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avgjørelser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gjelder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bruk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utmark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forbindelse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med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tradisjonell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høsting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lastRenderedPageBreak/>
        <w:t>Prosjekter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tiltak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knyttet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veiledning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forundersøkelser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at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noen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med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rettslig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interesse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fremmer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krav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om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kollektive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rettigheter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overfor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Finnmarkskommisjonen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herunder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rettigheter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sjø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-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fjordområder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Nettverk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organisasjoner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arbeider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anerkjennelse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land/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sjø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-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ressursrettigheter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utenfor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Finnmark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(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Samerettsutvalget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).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Styrking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oppfølging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sjøsamiske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næringsorganisasjoner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  <w:t xml:space="preserve">Lage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strategier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få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helhetlig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gjennomgang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reindriftsloven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Forslagene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er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ikke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uttømmende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bør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vurderes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fortløpende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for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oppnå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målsettingen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om å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ivareta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samiske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rettigheter.Sametingsrådet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rapporterer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dette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Sametingets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plenum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gjennom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rådets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 w:rsidR="00470EA3">
        <w:rPr>
          <w:rFonts w:ascii="Calibri" w:eastAsia="Times New Roman" w:hAnsi="Calibri" w:cs="Calibri"/>
          <w:color w:val="000000"/>
          <w:lang w:val="en-US"/>
        </w:rPr>
        <w:t>beretning</w:t>
      </w:r>
      <w:proofErr w:type="spellEnd"/>
      <w:r w:rsidR="00470EA3">
        <w:rPr>
          <w:rFonts w:ascii="Calibri" w:eastAsia="Times New Roman" w:hAnsi="Calibri" w:cs="Calibri"/>
          <w:color w:val="000000"/>
          <w:lang w:val="en-US"/>
        </w:rPr>
        <w:t>.</w:t>
      </w:r>
      <w:r w:rsidR="00470EA3">
        <w:rPr>
          <w:rFonts w:ascii="Calibri" w:eastAsia="Times New Roman" w:hAnsi="Calibri" w:cs="Calibri"/>
          <w:color w:val="000000"/>
          <w:lang w:val="en-US"/>
        </w:rPr>
        <w:br/>
      </w:r>
    </w:p>
    <w:p w14:paraId="46B58F14" w14:textId="77777777" w:rsidR="002A32E9" w:rsidRDefault="002A32E9" w:rsidP="00470EA3"/>
    <w:p w14:paraId="3E3EC67C" w14:textId="77777777" w:rsidR="00D0693B" w:rsidRDefault="00D0693B" w:rsidP="00470EA3">
      <w:r>
        <w:t>Forslag 5</w:t>
      </w:r>
    </w:p>
    <w:p w14:paraId="0951632F" w14:textId="77777777" w:rsidR="00D0693B" w:rsidRDefault="00D0693B" w:rsidP="00D0693B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lang w:val="en-US"/>
        </w:rPr>
        <w:t>Tillegg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Kapitel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7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Næringer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br/>
      </w:r>
      <w:r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Næringsavtale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utmarksnæring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br/>
        <w:t xml:space="preserve">Det er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stort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potensial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innen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utmarksnæring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Sametinget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vil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arbeide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for at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utmarksressursene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nyttes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på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bedre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måte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vil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bidra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å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skape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en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næring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også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kan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drives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kombinasjoner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>.</w:t>
      </w:r>
      <w:r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Sametinget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vil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bidra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at det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settes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mer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fokus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på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de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mulighetene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finnes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verdiskapning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innenfor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ferskvannsfiske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>/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utmarksbruk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>.</w:t>
      </w:r>
      <w:r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Sametinget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vil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støtte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følgende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innsatsområder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>:</w:t>
      </w:r>
      <w:r>
        <w:rPr>
          <w:rFonts w:ascii="Calibri" w:eastAsia="Times New Roman" w:hAnsi="Calibri" w:cs="Calibri"/>
          <w:color w:val="000000"/>
          <w:lang w:val="en-US"/>
        </w:rPr>
        <w:br/>
        <w:t>-transport.</w:t>
      </w:r>
      <w:r>
        <w:rPr>
          <w:rFonts w:ascii="Calibri" w:eastAsia="Times New Roman" w:hAnsi="Calibri" w:cs="Calibri"/>
          <w:color w:val="000000"/>
          <w:lang w:val="en-US"/>
        </w:rPr>
        <w:br/>
        <w:t xml:space="preserve">-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driftstilskudd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>.</w:t>
      </w:r>
      <w:r>
        <w:rPr>
          <w:rFonts w:ascii="Calibri" w:eastAsia="Times New Roman" w:hAnsi="Calibri" w:cs="Calibri"/>
          <w:color w:val="000000"/>
          <w:lang w:val="en-US"/>
        </w:rPr>
        <w:br/>
        <w:t xml:space="preserve">-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Investeringsstøtte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>.</w:t>
      </w:r>
      <w:r>
        <w:rPr>
          <w:rFonts w:ascii="Calibri" w:eastAsia="Times New Roman" w:hAnsi="Calibri" w:cs="Calibri"/>
          <w:color w:val="000000"/>
          <w:lang w:val="en-US"/>
        </w:rPr>
        <w:br/>
        <w:t xml:space="preserve">-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etableres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mottaksanlegg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for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ferskvannsfisk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>/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utmarksprodukter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Kautokeino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Karasjok.</w:t>
      </w:r>
      <w:r>
        <w:rPr>
          <w:rFonts w:ascii="Calibri" w:eastAsia="Times New Roman" w:hAnsi="Calibri" w:cs="Calibri"/>
          <w:color w:val="000000"/>
          <w:lang w:val="en-US"/>
        </w:rPr>
        <w:br/>
        <w:t xml:space="preserve">-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salg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utmarksprodukter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>.</w:t>
      </w:r>
      <w:r>
        <w:rPr>
          <w:rFonts w:ascii="Calibri" w:eastAsia="Times New Roman" w:hAnsi="Calibri" w:cs="Calibri"/>
          <w:color w:val="000000"/>
          <w:lang w:val="en-US"/>
        </w:rPr>
        <w:br/>
        <w:t>Kr 2 000 000,-</w:t>
      </w:r>
      <w:r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Sametingets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plenum -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reise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reduserte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møtekostnader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-1 000 000</w:t>
      </w:r>
      <w:r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Administrativt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nivå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-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reise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reduserte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møtekostnader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-1 000 00</w:t>
      </w:r>
      <w:r>
        <w:rPr>
          <w:rFonts w:ascii="Calibri" w:eastAsia="Times New Roman" w:hAnsi="Calibri" w:cs="Calibri"/>
          <w:color w:val="000000"/>
          <w:lang w:val="en-US"/>
        </w:rPr>
        <w:br/>
      </w:r>
    </w:p>
    <w:p w14:paraId="1256B747" w14:textId="77777777" w:rsidR="00D0693B" w:rsidRDefault="00D0693B" w:rsidP="00470EA3">
      <w:r>
        <w:t>Forslag 6</w:t>
      </w:r>
    </w:p>
    <w:p w14:paraId="23C1D0EC" w14:textId="77777777" w:rsidR="00D0693B" w:rsidRDefault="00D0693B" w:rsidP="00D0693B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Calibri"/>
          <w:color w:val="000000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lang w:val="en-US"/>
        </w:rPr>
        <w:t>Tillegg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br/>
        <w:t xml:space="preserve">13 Andre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tiltak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Revidering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motorferdselloven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>.</w:t>
      </w:r>
      <w:r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Stortinget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har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bedt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regjeringen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om å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revidere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motorferdselloven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Motorferdselloven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er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sentral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for at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utmarksnæring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utmarksbruk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kan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utvikles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fremtiden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>.</w:t>
      </w:r>
      <w:r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Sametinget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mener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at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loven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må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endres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slik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at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utmarksbrukere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kan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bruke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motorkjøretøy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for å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ivaretar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tradisjonell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bruk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høsting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utmarksressurser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Utmarksbruk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står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sentralt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den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samiske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kulturutøvelse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levesett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er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fortsatt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en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viktig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næringskilde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for mange.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Bruken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utmark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berører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også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samisk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turistnæring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tilfeller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hvor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motorferdsel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er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en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del av de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nødvendige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redskapene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for å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tilby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gode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opplevelser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>.</w:t>
      </w:r>
      <w:r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Sametinget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vil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aktivt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jobbe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for:</w:t>
      </w:r>
      <w:r>
        <w:rPr>
          <w:rFonts w:ascii="Calibri" w:eastAsia="Times New Roman" w:hAnsi="Calibri" w:cs="Calibri"/>
          <w:color w:val="000000"/>
          <w:lang w:val="en-US"/>
        </w:rPr>
        <w:br/>
      </w:r>
      <w:r>
        <w:rPr>
          <w:rFonts w:ascii="Calibri" w:eastAsia="Times New Roman" w:hAnsi="Calibri" w:cs="Calibri"/>
          <w:color w:val="000000"/>
          <w:lang w:val="en-US"/>
        </w:rPr>
        <w:lastRenderedPageBreak/>
        <w:t xml:space="preserve">- 5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mai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forbudet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fjernes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Troms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Finnmark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br/>
        <w:t xml:space="preserve">-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kommuner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får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myndighet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mindre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byråkrati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knyttet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til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praktiseringen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av love.</w:t>
      </w:r>
      <w:r>
        <w:rPr>
          <w:rFonts w:ascii="Calibri" w:eastAsia="Times New Roman" w:hAnsi="Calibri" w:cs="Calibri"/>
          <w:color w:val="000000"/>
          <w:lang w:val="en-US"/>
        </w:rPr>
        <w:br/>
        <w:t xml:space="preserve">-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utmarksbrukere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kan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bruke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motorkjøretøy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forbindelse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med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høsting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av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utmarksressurser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>.</w:t>
      </w:r>
      <w:r>
        <w:rPr>
          <w:rFonts w:ascii="Calibri" w:eastAsia="Times New Roman" w:hAnsi="Calibri" w:cs="Calibri"/>
          <w:color w:val="000000"/>
          <w:lang w:val="en-US"/>
        </w:rPr>
        <w:br/>
        <w:t>- § 4.(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tillatelser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med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hjemmel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direkte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i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loven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>).</w:t>
      </w:r>
      <w:r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Jakt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fangst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fiske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bærsanking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reknes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som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næring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>.</w:t>
      </w:r>
      <w:r>
        <w:rPr>
          <w:rFonts w:ascii="Calibri" w:eastAsia="Times New Roman" w:hAnsi="Calibri" w:cs="Calibri"/>
          <w:color w:val="000000"/>
          <w:lang w:val="en-US"/>
        </w:rPr>
        <w:br/>
        <w:t>Kr 500 000,-</w:t>
      </w:r>
      <w:r>
        <w:rPr>
          <w:rFonts w:ascii="Calibri" w:eastAsia="Times New Roman" w:hAnsi="Calibri" w:cs="Calibri"/>
          <w:color w:val="000000"/>
          <w:lang w:val="en-US"/>
        </w:rPr>
        <w:br/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Sametingsrådet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-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reduserte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reise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-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og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val="en-US"/>
        </w:rPr>
        <w:t>møtekostnader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-500 000</w:t>
      </w:r>
      <w:r>
        <w:rPr>
          <w:rFonts w:ascii="Calibri" w:eastAsia="Times New Roman" w:hAnsi="Calibri" w:cs="Calibri"/>
          <w:color w:val="000000"/>
          <w:lang w:val="en-US"/>
        </w:rPr>
        <w:br/>
      </w:r>
    </w:p>
    <w:p w14:paraId="5D78B511" w14:textId="77777777" w:rsidR="00D0693B" w:rsidRPr="00470EA3" w:rsidRDefault="00D0693B" w:rsidP="00470EA3"/>
    <w:sectPr w:rsidR="00D0693B" w:rsidRPr="00470EA3" w:rsidSect="005A7B2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2DD28" w14:textId="77777777" w:rsidR="006A5E26" w:rsidRDefault="006A5E26" w:rsidP="002A32E9">
      <w:pPr>
        <w:spacing w:after="0" w:line="240" w:lineRule="auto"/>
      </w:pPr>
      <w:r>
        <w:separator/>
      </w:r>
    </w:p>
  </w:endnote>
  <w:endnote w:type="continuationSeparator" w:id="0">
    <w:p w14:paraId="0B33CCFF" w14:textId="77777777" w:rsidR="006A5E26" w:rsidRDefault="006A5E26" w:rsidP="002A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1E504" w14:textId="77777777" w:rsidR="006A5E26" w:rsidRDefault="006A5E26" w:rsidP="002A32E9">
      <w:pPr>
        <w:spacing w:after="0" w:line="240" w:lineRule="auto"/>
      </w:pPr>
      <w:r>
        <w:separator/>
      </w:r>
    </w:p>
  </w:footnote>
  <w:footnote w:type="continuationSeparator" w:id="0">
    <w:p w14:paraId="28FB3C28" w14:textId="77777777" w:rsidR="006A5E26" w:rsidRDefault="006A5E26" w:rsidP="002A3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42"/>
    <w:rsid w:val="001F0C6C"/>
    <w:rsid w:val="002A32E9"/>
    <w:rsid w:val="00470EA3"/>
    <w:rsid w:val="00562F5C"/>
    <w:rsid w:val="00676A61"/>
    <w:rsid w:val="006A5E26"/>
    <w:rsid w:val="007E036F"/>
    <w:rsid w:val="0088151A"/>
    <w:rsid w:val="00A80F1E"/>
    <w:rsid w:val="00CC7842"/>
    <w:rsid w:val="00D0693B"/>
    <w:rsid w:val="00D3116E"/>
    <w:rsid w:val="00D94625"/>
    <w:rsid w:val="00F24E5F"/>
    <w:rsid w:val="00F92218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83EA"/>
  <w15:chartTrackingRefBased/>
  <w15:docId w15:val="{40B264DE-BD31-494C-A836-C0998053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32E9"/>
  </w:style>
  <w:style w:type="paragraph" w:styleId="Bunntekst">
    <w:name w:val="footer"/>
    <w:basedOn w:val="Normal"/>
    <w:link w:val="BunntekstTegn"/>
    <w:uiPriority w:val="99"/>
    <w:unhideWhenUsed/>
    <w:rsid w:val="002A3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9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8447</Characters>
  <Application>Microsoft Office Word</Application>
  <DocSecurity>0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Guttorm, Kjell Olav</dc:creator>
  <cp:keywords/>
  <dc:description/>
  <cp:lastModifiedBy>Anti, Máret Láilá</cp:lastModifiedBy>
  <cp:revision>2</cp:revision>
  <dcterms:created xsi:type="dcterms:W3CDTF">2021-06-08T10:20:00Z</dcterms:created>
  <dcterms:modified xsi:type="dcterms:W3CDTF">2021-06-08T10:20:00Z</dcterms:modified>
</cp:coreProperties>
</file>