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2589"/>
        <w:gridCol w:w="2590"/>
        <w:gridCol w:w="2589"/>
      </w:tblGrid>
      <w:tr w:rsidR="00017495" w14:paraId="4BDFC0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A5EB" w14:textId="77777777" w:rsidR="00017495" w:rsidRDefault="00017495">
            <w:pPr>
              <w:pStyle w:val="Tabellinje-overskrift"/>
            </w:pPr>
            <w:r>
              <w:t>Språk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0BE0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729C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833D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</w:tr>
      <w:tr w:rsidR="00017495" w14:paraId="00E8F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C76C" w14:textId="77777777" w:rsidR="00017495" w:rsidRDefault="00017495">
            <w:pPr>
              <w:pStyle w:val="Tabellinje-tekst"/>
            </w:pPr>
            <w:r>
              <w:t>Hjertespråket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6FDF" w14:textId="77777777" w:rsidR="00017495" w:rsidRDefault="00017495">
            <w:pPr>
              <w:pStyle w:val="Tabellinje-tekst"/>
            </w:pPr>
            <w:r>
              <w:t>Kommunal- og moderniseringsdepartementet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9E99" w14:textId="77777777" w:rsidR="00017495" w:rsidRDefault="00017495">
            <w:pPr>
              <w:pStyle w:val="Tabellinje-tekst"/>
            </w:pPr>
            <w:r>
              <w:t>Pågående prosess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0C3A" w14:textId="77777777" w:rsidR="00017495" w:rsidRDefault="00017495">
            <w:pPr>
              <w:pStyle w:val="Tabellinje-tekst"/>
            </w:pPr>
            <w:r>
              <w:t>Ikke avsluttet</w:t>
            </w:r>
          </w:p>
        </w:tc>
      </w:tr>
      <w:tr w:rsidR="00017495" w14:paraId="53C2B0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6B51C" w14:textId="77777777" w:rsidR="00017495" w:rsidRDefault="00017495">
            <w:pPr>
              <w:pStyle w:val="Tabellinje-tekst"/>
            </w:pPr>
            <w:r>
              <w:t>Forskrift om stedsnavn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B4E2" w14:textId="77777777" w:rsidR="00017495" w:rsidRDefault="00017495">
            <w:pPr>
              <w:pStyle w:val="Tabellinje-tekst"/>
            </w:pPr>
            <w:r>
              <w:t>Kulturdepartementet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32E7" w14:textId="77777777" w:rsidR="00017495" w:rsidRDefault="00017495">
            <w:pPr>
              <w:pStyle w:val="Tabellinje-tekst"/>
            </w:pPr>
            <w:r>
              <w:t>Pågående prosess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989D" w14:textId="77777777" w:rsidR="00017495" w:rsidRDefault="00017495">
            <w:pPr>
              <w:pStyle w:val="Tabellinje-tekst"/>
            </w:pPr>
            <w:r>
              <w:t>Ikke avsluttet</w:t>
            </w:r>
          </w:p>
        </w:tc>
      </w:tr>
      <w:tr w:rsidR="00017495" w14:paraId="3DD195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A5188" w14:textId="77777777" w:rsidR="00017495" w:rsidRDefault="00017495">
            <w:pPr>
              <w:pStyle w:val="Tabellinje-tekst"/>
            </w:pPr>
            <w:r>
              <w:t>Offentlig samisk og kvensk navn av «Kongeriket Norge»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BBA6" w14:textId="77777777" w:rsidR="00017495" w:rsidRDefault="00017495">
            <w:pPr>
              <w:pStyle w:val="Tabellinje-tekst"/>
            </w:pPr>
            <w:r>
              <w:t>Kommunal- og moderniseringsdepartementet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C937" w14:textId="77777777" w:rsidR="00017495" w:rsidRDefault="00017495">
            <w:pPr>
              <w:pStyle w:val="Tabellinje-tekst"/>
            </w:pPr>
            <w:r>
              <w:t>Pågående prosess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90AD7" w14:textId="77777777" w:rsidR="00017495" w:rsidRDefault="00017495">
            <w:pPr>
              <w:pStyle w:val="Tabellinje-tekst"/>
            </w:pPr>
            <w:r>
              <w:t>Ikke avsluttet</w:t>
            </w:r>
          </w:p>
        </w:tc>
      </w:tr>
      <w:tr w:rsidR="00017495" w14:paraId="0C275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F200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9AB0A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6B96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21DF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</w:tr>
      <w:tr w:rsidR="00017495" w14:paraId="63EF0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3B29" w14:textId="77777777" w:rsidR="00017495" w:rsidRDefault="00017495">
            <w:pPr>
              <w:pStyle w:val="Tabellinje-overskrift"/>
            </w:pPr>
            <w:r>
              <w:t>Næringer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484E3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CF02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51B3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</w:tr>
      <w:tr w:rsidR="00017495" w14:paraId="2147C7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7E33" w14:textId="77777777" w:rsidR="00017495" w:rsidRDefault="00017495">
            <w:pPr>
              <w:pStyle w:val="Tabellinje-tekst"/>
            </w:pPr>
            <w:r>
              <w:t>Riksrevisjonens undersøkelse av kvotesystemet i kyst - og havfisket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5E25" w14:textId="77777777" w:rsidR="00017495" w:rsidRDefault="00017495">
            <w:pPr>
              <w:pStyle w:val="Tabellinje-tekst"/>
            </w:pPr>
            <w:r>
              <w:t xml:space="preserve">Stortingets kontroll- og konstitusjonskomité 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6F54" w14:textId="77777777" w:rsidR="00017495" w:rsidRDefault="00017495">
            <w:pPr>
              <w:pStyle w:val="Tabellinje-tekst"/>
            </w:pPr>
            <w:r>
              <w:t>Pågående prosess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EB12" w14:textId="77777777" w:rsidR="00017495" w:rsidRDefault="00017495">
            <w:pPr>
              <w:pStyle w:val="Tabellinje-tekst"/>
            </w:pPr>
            <w:r>
              <w:t>Ikke avsluttet</w:t>
            </w:r>
          </w:p>
        </w:tc>
      </w:tr>
      <w:tr w:rsidR="00017495" w14:paraId="4A35E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383E" w14:textId="77777777" w:rsidR="00017495" w:rsidRDefault="00017495">
            <w:pPr>
              <w:pStyle w:val="Tabellinje-tekst"/>
            </w:pPr>
            <w:r>
              <w:t>Laksefiskereguleringer 2021-2025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99BB" w14:textId="77777777" w:rsidR="00017495" w:rsidRDefault="00017495">
            <w:pPr>
              <w:pStyle w:val="Tabellinje-tekst"/>
            </w:pPr>
            <w:r>
              <w:t>Miljødirektoratet, og Klima- og Miljødepartementet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9AC4" w14:textId="77777777" w:rsidR="00017495" w:rsidRDefault="00017495">
            <w:pPr>
              <w:pStyle w:val="Tabellinje-tekst"/>
            </w:pPr>
            <w:r>
              <w:t>Pågående prosess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002E" w14:textId="77777777" w:rsidR="00017495" w:rsidRDefault="00017495">
            <w:pPr>
              <w:pStyle w:val="Tabellinje-tekst"/>
            </w:pPr>
            <w:r>
              <w:t>Ikke avsluttet</w:t>
            </w:r>
          </w:p>
        </w:tc>
      </w:tr>
      <w:tr w:rsidR="00017495" w14:paraId="14E58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DE34" w14:textId="77777777" w:rsidR="00017495" w:rsidRDefault="00017495">
            <w:pPr>
              <w:pStyle w:val="Tabellinje-tekst"/>
            </w:pPr>
            <w:r>
              <w:t>Kongekrabbereguleringer 2021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3693" w14:textId="77777777" w:rsidR="00017495" w:rsidRDefault="00017495">
            <w:pPr>
              <w:pStyle w:val="Tabellinje-tekst"/>
            </w:pPr>
            <w:r>
              <w:t>Fiskeridirektoratet og Fiskeridepartementet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E7C65" w14:textId="77777777" w:rsidR="00017495" w:rsidRDefault="00017495">
            <w:pPr>
              <w:pStyle w:val="Tabellinje-tekst"/>
            </w:pPr>
            <w:r>
              <w:t>Pågående prosess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041B" w14:textId="77777777" w:rsidR="00017495" w:rsidRDefault="00017495">
            <w:pPr>
              <w:pStyle w:val="Tabellinje-tekst"/>
            </w:pPr>
            <w:r>
              <w:t>Ikke avsluttet</w:t>
            </w:r>
          </w:p>
        </w:tc>
      </w:tr>
      <w:tr w:rsidR="00017495" w14:paraId="39E1EB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402E" w14:textId="77777777" w:rsidR="00017495" w:rsidRDefault="00017495">
            <w:pPr>
              <w:pStyle w:val="Tabellinje-tekst"/>
            </w:pPr>
            <w:r>
              <w:t>Regulering av fiske i 2021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F0A2A" w14:textId="77777777" w:rsidR="00017495" w:rsidRDefault="00017495">
            <w:pPr>
              <w:pStyle w:val="Tabellinje-tekst"/>
            </w:pPr>
            <w:r>
              <w:t>Fiskeridirektoratet og Fiskeridepartementet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C4DA" w14:textId="77777777" w:rsidR="00017495" w:rsidRDefault="00017495">
            <w:pPr>
              <w:pStyle w:val="Tabellinje-tekst"/>
            </w:pPr>
            <w:r>
              <w:t>Pågående prosess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D9FA2" w14:textId="77777777" w:rsidR="00017495" w:rsidRDefault="00017495">
            <w:pPr>
              <w:pStyle w:val="Tabellinje-tekst"/>
            </w:pPr>
            <w:r>
              <w:t>Ikke avsluttet</w:t>
            </w:r>
          </w:p>
        </w:tc>
      </w:tr>
      <w:tr w:rsidR="00017495" w14:paraId="1523F5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4102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AC09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CBF5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450D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</w:tr>
      <w:tr w:rsidR="00017495" w14:paraId="546DEC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255D" w14:textId="77777777" w:rsidR="00017495" w:rsidRDefault="00017495">
            <w:pPr>
              <w:pStyle w:val="Tabellinje-overskrift"/>
            </w:pPr>
            <w:r>
              <w:t>Opplæring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2D5D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F14B0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7DDA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</w:tr>
      <w:tr w:rsidR="00017495" w14:paraId="4EA9C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A303" w14:textId="77777777" w:rsidR="00017495" w:rsidRDefault="00017495">
            <w:pPr>
              <w:pStyle w:val="Tabellinje-tekst"/>
            </w:pPr>
            <w:r>
              <w:t xml:space="preserve">Ny opplæringslov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178B1" w14:textId="77777777" w:rsidR="00017495" w:rsidRDefault="00017495">
            <w:pPr>
              <w:pStyle w:val="Tabellinje-tekst"/>
            </w:pPr>
            <w:r>
              <w:t>Kunnskapsdepartementet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E688" w14:textId="77777777" w:rsidR="00017495" w:rsidRDefault="00017495">
            <w:pPr>
              <w:pStyle w:val="Tabellinje-tekst"/>
            </w:pPr>
            <w:r>
              <w:t>Pågående prosess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CD23" w14:textId="77777777" w:rsidR="00017495" w:rsidRDefault="00017495">
            <w:pPr>
              <w:pStyle w:val="Tabellinje-tekst"/>
            </w:pPr>
            <w:r>
              <w:t>Konsultasjon ikke fullført</w:t>
            </w:r>
          </w:p>
        </w:tc>
      </w:tr>
      <w:tr w:rsidR="00017495" w14:paraId="46A710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94CD" w14:textId="77777777" w:rsidR="00017495" w:rsidRDefault="00017495">
            <w:pPr>
              <w:pStyle w:val="Tabellinje-tekst"/>
            </w:pPr>
            <w:r>
              <w:t xml:space="preserve">Samisk innhold i yrkesfaglige læreplaner- samisk innhold i vg2 og særløps læreplanene </w:t>
            </w:r>
          </w:p>
          <w:p w14:paraId="77F46C1D" w14:textId="77777777" w:rsidR="00017495" w:rsidRDefault="00017495">
            <w:pPr>
              <w:pStyle w:val="Tabellinje-tekst"/>
            </w:pPr>
            <w:r>
              <w:t>-samisk innhold i vg3 læreplanene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8719" w14:textId="77777777" w:rsidR="00017495" w:rsidRDefault="00017495">
            <w:pPr>
              <w:pStyle w:val="Tabellinje-tekst"/>
            </w:pPr>
            <w:r>
              <w:t xml:space="preserve">Utdanningsdirektoratet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BFF2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3761D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1E1CB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64F0" w14:textId="77777777" w:rsidR="00017495" w:rsidRDefault="00017495">
            <w:pPr>
              <w:pStyle w:val="Tabellinje-tekst"/>
            </w:pPr>
            <w:r>
              <w:t>Forskrift om nasjonal retningslinje for masterutdanning i barnevern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0A93" w14:textId="77777777" w:rsidR="00017495" w:rsidRDefault="00017495">
            <w:pPr>
              <w:pStyle w:val="Tabellinje-tekst"/>
            </w:pPr>
            <w:r>
              <w:t>Kunnskapsdepartementet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9CDE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C70B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4A2ED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B0C" w14:textId="77777777" w:rsidR="00017495" w:rsidRDefault="00017495">
            <w:pPr>
              <w:pStyle w:val="Tabellinje-tekst"/>
            </w:pPr>
            <w:r>
              <w:t>Forskrift om nasjonal retningslinje for masterutdanning i barnevernsarbeid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6EB6" w14:textId="77777777" w:rsidR="00017495" w:rsidRDefault="00017495">
            <w:pPr>
              <w:pStyle w:val="Tabellinje-tekst"/>
            </w:pPr>
            <w:r>
              <w:t>Kunnskapsdepartementet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36C6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3109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681FE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4A33" w14:textId="77777777" w:rsidR="00017495" w:rsidRDefault="00017495">
            <w:pPr>
              <w:pStyle w:val="Tabellinje-tekst"/>
            </w:pPr>
            <w:r>
              <w:t>Forskrift om nasjonal retningslinje for helsesykepleierutdanningen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4A57" w14:textId="77777777" w:rsidR="00017495" w:rsidRDefault="00017495">
            <w:pPr>
              <w:pStyle w:val="Tabellinje-tekst"/>
            </w:pPr>
            <w:r>
              <w:t>Kunnskapsdepartementet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ADD8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17D4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486FF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7364" w14:textId="77777777" w:rsidR="00017495" w:rsidRDefault="00017495">
            <w:pPr>
              <w:pStyle w:val="Tabellinje-tekst"/>
            </w:pPr>
            <w:r>
              <w:t>Forskrift om nasjonal retningslinje for anestesisykepleierutdanning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8BC8" w14:textId="77777777" w:rsidR="00017495" w:rsidRDefault="00017495">
            <w:pPr>
              <w:pStyle w:val="Tabellinje-tekst"/>
            </w:pPr>
            <w:r>
              <w:t>Kunnskapsdepartementet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6A4C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BC27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20FE2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291FB" w14:textId="77777777" w:rsidR="00017495" w:rsidRDefault="00017495">
            <w:pPr>
              <w:pStyle w:val="Tabellinje-tekst"/>
            </w:pPr>
            <w:r>
              <w:t>Forskrift om nasjonal retningslinje for barnesykepleierutdanning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07ED" w14:textId="77777777" w:rsidR="00017495" w:rsidRDefault="00017495">
            <w:pPr>
              <w:pStyle w:val="Tabellinje-tekst"/>
            </w:pPr>
            <w:r>
              <w:t>Kunnskapsdepartementet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7DC59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D2697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0BCED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BA639" w14:textId="77777777" w:rsidR="00017495" w:rsidRDefault="00017495">
            <w:pPr>
              <w:pStyle w:val="Tabellinje-tekst"/>
            </w:pPr>
            <w:r>
              <w:lastRenderedPageBreak/>
              <w:t>Forskrift om nasjonal retningslinje for intensivsykepleierutdanning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4B4A4" w14:textId="77777777" w:rsidR="00017495" w:rsidRDefault="00017495">
            <w:pPr>
              <w:pStyle w:val="Tabellinje-tekst"/>
            </w:pPr>
            <w:r>
              <w:t>Kunnskapsdepartementet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2F2EA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ADBC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068A5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F554" w14:textId="77777777" w:rsidR="00017495" w:rsidRDefault="00017495">
            <w:pPr>
              <w:pStyle w:val="Tabellinje-tekst"/>
            </w:pPr>
            <w:r>
              <w:t>Forskrift om nasjonal retningslinje for operasjonssykepleierutdanning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61FF" w14:textId="77777777" w:rsidR="00017495" w:rsidRDefault="00017495">
            <w:pPr>
              <w:pStyle w:val="Tabellinje-tekst"/>
            </w:pPr>
            <w:r>
              <w:t>Kunnskapsdepartementet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3C3F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F0BC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75105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B005A" w14:textId="77777777" w:rsidR="00017495" w:rsidRDefault="00017495">
            <w:pPr>
              <w:pStyle w:val="Tabellinje-tekst"/>
            </w:pPr>
            <w:r>
              <w:t>Forskrift om nasjonal retningslinje for kreftsykepleierutdanning</w:t>
            </w:r>
          </w:p>
          <w:p w14:paraId="6F59266E" w14:textId="77777777" w:rsidR="00017495" w:rsidRDefault="00017495">
            <w:pPr>
              <w:pStyle w:val="Tabellinje-tekst"/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2A78" w14:textId="77777777" w:rsidR="00017495" w:rsidRDefault="00017495">
            <w:pPr>
              <w:pStyle w:val="Tabellinje-tekst"/>
            </w:pPr>
            <w:r>
              <w:t>Kunnskapsdepartementet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2CB6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2A44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196730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625B" w14:textId="77777777" w:rsidR="00017495" w:rsidRDefault="00017495">
            <w:pPr>
              <w:pStyle w:val="Tabellinje-tekst"/>
            </w:pPr>
            <w:r>
              <w:t>Forskrift om nasjonal retningslinje for samisk sykepleieutdanning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061E" w14:textId="77777777" w:rsidR="00017495" w:rsidRDefault="00017495">
            <w:pPr>
              <w:pStyle w:val="Tabellinje-tekst"/>
            </w:pPr>
            <w:r>
              <w:t>Kunnskapsdepartementet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6433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ADF3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53DA2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17D1" w14:textId="77777777" w:rsidR="00017495" w:rsidRDefault="00017495">
            <w:pPr>
              <w:pStyle w:val="Tabellinje-tekst"/>
            </w:pPr>
            <w:r>
              <w:t>Sammensettingen av porteføljestyret 2022-2025 for samisk portefølje i Norges Forskningsråd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584E5" w14:textId="77777777" w:rsidR="00017495" w:rsidRDefault="00017495">
            <w:pPr>
              <w:pStyle w:val="Tabellinje-tekst"/>
            </w:pPr>
            <w:r>
              <w:t>Norges forskningsråd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021C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B980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44C6E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B287C" w14:textId="77777777" w:rsidR="00017495" w:rsidRDefault="00017495">
            <w:pPr>
              <w:pStyle w:val="Tabellinje-tekst"/>
            </w:pPr>
            <w:r>
              <w:t xml:space="preserve">Strategi for barnehagekvalitet </w:t>
            </w:r>
          </w:p>
          <w:p w14:paraId="255D1FCC" w14:textId="77777777" w:rsidR="00017495" w:rsidRDefault="00017495">
            <w:pPr>
              <w:pStyle w:val="Tabellinje-tekst"/>
            </w:pPr>
            <w:r>
              <w:t>mot 2030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AD9B" w14:textId="77777777" w:rsidR="00017495" w:rsidRDefault="00017495">
            <w:pPr>
              <w:pStyle w:val="Tabellinje-tekst"/>
            </w:pPr>
            <w:r>
              <w:t>Kunnskapsdepartementet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B447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DEA3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0E937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FF8E" w14:textId="77777777" w:rsidR="00017495" w:rsidRDefault="00017495">
            <w:pPr>
              <w:pStyle w:val="Tabellinje-tekst"/>
            </w:pPr>
            <w:r>
              <w:t xml:space="preserve">Strategi for barnehagekvalitet </w:t>
            </w:r>
          </w:p>
          <w:p w14:paraId="6C4DB9EF" w14:textId="77777777" w:rsidR="00017495" w:rsidRDefault="00017495">
            <w:pPr>
              <w:pStyle w:val="Tabellinje-tekst"/>
            </w:pPr>
            <w:r>
              <w:t>mot 2030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ED5F" w14:textId="77777777" w:rsidR="00017495" w:rsidRDefault="00017495">
            <w:pPr>
              <w:pStyle w:val="Tabellinje-tekst"/>
            </w:pPr>
            <w:r>
              <w:t>Kunnskapsdepartementet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56EA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81D28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39273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4D4F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9B036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B94B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5C7F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</w:tr>
      <w:tr w:rsidR="00017495" w14:paraId="660D3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EDDF2" w14:textId="77777777" w:rsidR="00017495" w:rsidRDefault="00017495">
            <w:pPr>
              <w:pStyle w:val="Tabellinje-overskrift"/>
            </w:pPr>
            <w:r>
              <w:t>Miljø og areal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5839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24E0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78A0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</w:tr>
      <w:tr w:rsidR="00017495" w14:paraId="6F1617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A3AE" w14:textId="77777777" w:rsidR="00017495" w:rsidRDefault="00017495">
            <w:pPr>
              <w:pStyle w:val="Tabellinje-tekst"/>
            </w:pPr>
            <w:r>
              <w:t xml:space="preserve">Ekspropriasjon av reindriftens rettigheter for kvartsuttak i </w:t>
            </w:r>
            <w:proofErr w:type="spellStart"/>
            <w:r>
              <w:t>Nasafjell</w:t>
            </w:r>
            <w:proofErr w:type="spellEnd"/>
            <w:r>
              <w:t xml:space="preserve">, Rana kommune.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1DD5" w14:textId="77777777" w:rsidR="00017495" w:rsidRDefault="00017495">
            <w:pPr>
              <w:pStyle w:val="Tabellinje-tekst"/>
            </w:pPr>
            <w:r>
              <w:t xml:space="preserve"> Nærings- og fiskeridepartementet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4320" w14:textId="77777777" w:rsidR="00017495" w:rsidRDefault="00017495">
            <w:pPr>
              <w:pStyle w:val="Tabellinje-tekst"/>
            </w:pPr>
            <w:r>
              <w:t>Pågående prosess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1F29" w14:textId="77777777" w:rsidR="00017495" w:rsidRDefault="00017495">
            <w:pPr>
              <w:pStyle w:val="Tabellinje-tekst"/>
            </w:pPr>
            <w:r>
              <w:t xml:space="preserve"> Ikke avsluttet</w:t>
            </w:r>
          </w:p>
        </w:tc>
      </w:tr>
      <w:tr w:rsidR="00017495" w14:paraId="5AB90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E46D" w14:textId="77777777" w:rsidR="00017495" w:rsidRDefault="00017495">
            <w:pPr>
              <w:pStyle w:val="Tabellinje-tekst"/>
            </w:pPr>
            <w:proofErr w:type="spellStart"/>
            <w:r>
              <w:t>Bjøråa</w:t>
            </w:r>
            <w:proofErr w:type="spellEnd"/>
            <w:r>
              <w:t xml:space="preserve"> og </w:t>
            </w:r>
            <w:proofErr w:type="spellStart"/>
            <w:r>
              <w:t>Ytteråa</w:t>
            </w:r>
            <w:proofErr w:type="spellEnd"/>
            <w:r>
              <w:t xml:space="preserve">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03BD" w14:textId="77777777" w:rsidR="00017495" w:rsidRDefault="00017495">
            <w:pPr>
              <w:pStyle w:val="Tabellinje-tekst"/>
            </w:pPr>
            <w:r>
              <w:t>Norges vassdrags- og energidirektorat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F30D8" w14:textId="77777777" w:rsidR="00017495" w:rsidRDefault="00017495">
            <w:pPr>
              <w:pStyle w:val="Tabellinje-tekst"/>
            </w:pPr>
            <w:r>
              <w:t>Pågående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9760" w14:textId="77777777" w:rsidR="00017495" w:rsidRDefault="00017495">
            <w:pPr>
              <w:pStyle w:val="Tabellinje-tekst"/>
            </w:pPr>
            <w:r>
              <w:t>Enighet om prosess</w:t>
            </w:r>
          </w:p>
        </w:tc>
      </w:tr>
      <w:tr w:rsidR="00017495" w14:paraId="2F9605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8A9D" w14:textId="77777777" w:rsidR="00017495" w:rsidRDefault="00017495">
            <w:pPr>
              <w:pStyle w:val="Tabellinje-tekst"/>
            </w:pPr>
            <w:r>
              <w:t>Sak om to gjeterhytter i Børgefjell nasjonalpark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6F51" w14:textId="77777777" w:rsidR="00017495" w:rsidRDefault="00017495">
            <w:pPr>
              <w:pStyle w:val="Tabellinje-tekst"/>
            </w:pPr>
            <w:r>
              <w:t>Miljødirektoratet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5ECE" w14:textId="77777777" w:rsidR="00017495" w:rsidRDefault="00017495">
            <w:pPr>
              <w:pStyle w:val="Tabellinje-tekst"/>
            </w:pPr>
            <w:r>
              <w:t xml:space="preserve">Pågående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B94A" w14:textId="77777777" w:rsidR="00017495" w:rsidRDefault="00017495">
            <w:pPr>
              <w:pStyle w:val="Tabellinje-tekst"/>
            </w:pPr>
            <w:r>
              <w:t>Konsultasjon ikke fullført</w:t>
            </w:r>
          </w:p>
        </w:tc>
      </w:tr>
      <w:tr w:rsidR="00017495" w14:paraId="7DA4CA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B444" w14:textId="77777777" w:rsidR="00017495" w:rsidRDefault="00017495">
            <w:pPr>
              <w:pStyle w:val="Tabellinje-tekst"/>
            </w:pPr>
            <w:r>
              <w:t>Mulig utvidelse av Blåfjella Skjækerfjella nasjonalpark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C67CC" w14:textId="77777777" w:rsidR="00017495" w:rsidRDefault="00017495">
            <w:pPr>
              <w:pStyle w:val="Tabellinje-tekst"/>
            </w:pPr>
            <w:r>
              <w:t>Fylkesmannen i Trøndelag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E7CF" w14:textId="77777777" w:rsidR="00017495" w:rsidRDefault="00017495">
            <w:pPr>
              <w:pStyle w:val="Tabellinje-tekst"/>
            </w:pPr>
            <w:r>
              <w:t xml:space="preserve">Pågående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BCDB" w14:textId="77777777" w:rsidR="00017495" w:rsidRDefault="00017495">
            <w:pPr>
              <w:pStyle w:val="Tabellinje-tekst"/>
            </w:pPr>
            <w:r>
              <w:t>Enighet om prosess</w:t>
            </w:r>
          </w:p>
        </w:tc>
      </w:tr>
      <w:tr w:rsidR="00017495" w14:paraId="4BB81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C3F8" w14:textId="77777777" w:rsidR="00017495" w:rsidRDefault="00017495">
            <w:pPr>
              <w:pStyle w:val="Tabellinje-tekst"/>
            </w:pPr>
            <w:proofErr w:type="spellStart"/>
            <w:r>
              <w:t>Øyfjellet</w:t>
            </w:r>
            <w:proofErr w:type="spellEnd"/>
            <w:r>
              <w:t xml:space="preserve">, observatører ved </w:t>
            </w:r>
            <w:proofErr w:type="spellStart"/>
            <w:r>
              <w:t>Jillen</w:t>
            </w:r>
            <w:proofErr w:type="spellEnd"/>
            <w:r>
              <w:t xml:space="preserve"> </w:t>
            </w:r>
            <w:proofErr w:type="spellStart"/>
            <w:r>
              <w:t>Njaarke</w:t>
            </w:r>
            <w:proofErr w:type="spellEnd"/>
            <w:r>
              <w:t xml:space="preserve"> reinbeitedistrikts konsultasjon om MTA-plan.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DA2F" w14:textId="77777777" w:rsidR="00017495" w:rsidRDefault="00017495">
            <w:pPr>
              <w:pStyle w:val="Tabellinje-tekst"/>
            </w:pPr>
            <w:r>
              <w:t>Olje- og Energidepartementet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15CB" w14:textId="77777777" w:rsidR="00017495" w:rsidRDefault="00017495">
            <w:pPr>
              <w:pStyle w:val="Tabellinje-tekst"/>
            </w:pPr>
            <w:r>
              <w:t>Avsluttet.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5C2A0" w14:textId="77777777" w:rsidR="00017495" w:rsidRDefault="00017495">
            <w:pPr>
              <w:pStyle w:val="Tabellinje-tekst"/>
            </w:pPr>
            <w:r>
              <w:t>Ikke enighet</w:t>
            </w:r>
          </w:p>
        </w:tc>
      </w:tr>
      <w:tr w:rsidR="00017495" w14:paraId="3EB90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CB20" w14:textId="77777777" w:rsidR="00017495" w:rsidRDefault="00017495">
            <w:pPr>
              <w:pStyle w:val="Tabellinje-tekst"/>
            </w:pPr>
            <w:r>
              <w:t>Veileder reindrift og plan- og bygningsloven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8B33" w14:textId="77777777" w:rsidR="00017495" w:rsidRDefault="00017495">
            <w:pPr>
              <w:pStyle w:val="Tabellinje-tekst"/>
            </w:pPr>
            <w:r>
              <w:t>Landbruks- og matdepartementet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180A" w14:textId="77777777" w:rsidR="00017495" w:rsidRDefault="00017495">
            <w:pPr>
              <w:pStyle w:val="Tabellinje-tekst"/>
            </w:pPr>
            <w:r>
              <w:t xml:space="preserve">Avsluttet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22DA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766AD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690A9" w14:textId="77777777" w:rsidR="00017495" w:rsidRDefault="00017495">
            <w:pPr>
              <w:pStyle w:val="Tabellinje-tekst"/>
            </w:pPr>
            <w:proofErr w:type="spellStart"/>
            <w:r>
              <w:t>Guolasjohka</w:t>
            </w:r>
            <w:proofErr w:type="spellEnd"/>
            <w:r>
              <w:t xml:space="preserve"> – Revisjon av konsesjonsvilkår for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889BF" w14:textId="77777777" w:rsidR="00017495" w:rsidRDefault="00017495">
            <w:pPr>
              <w:pStyle w:val="Tabellinje-tekst"/>
            </w:pPr>
            <w:r>
              <w:t>Norges vassdrags- og energidirektorat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42DF" w14:textId="77777777" w:rsidR="00017495" w:rsidRDefault="00017495">
            <w:pPr>
              <w:pStyle w:val="Tabellinje-tekst"/>
            </w:pPr>
            <w:r>
              <w:t>Saken ikke avsluttet.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40B9" w14:textId="77777777" w:rsidR="00017495" w:rsidRDefault="00017495">
            <w:pPr>
              <w:pStyle w:val="Tabellinje-tekst"/>
            </w:pPr>
            <w:r>
              <w:t>Enighet om videre prosess</w:t>
            </w:r>
          </w:p>
        </w:tc>
      </w:tr>
      <w:tr w:rsidR="00017495" w14:paraId="676119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2F4D" w14:textId="77777777" w:rsidR="00017495" w:rsidRDefault="00017495">
            <w:pPr>
              <w:pStyle w:val="Tabellinje-tekst"/>
            </w:pPr>
            <w:r>
              <w:t>Lebesby kystsoneplan – politisk konsultasjon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D9B14" w14:textId="77777777" w:rsidR="00017495" w:rsidRDefault="00017495">
            <w:pPr>
              <w:pStyle w:val="Tabellinje-tekst"/>
            </w:pPr>
            <w:r>
              <w:t>Kommunal- og moderniseringsdepartementet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1CB7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17924" w14:textId="77777777" w:rsidR="00017495" w:rsidRDefault="00017495">
            <w:pPr>
              <w:pStyle w:val="Tabellinje-tekst"/>
            </w:pPr>
            <w:r>
              <w:t>Ikke enighet</w:t>
            </w:r>
          </w:p>
        </w:tc>
      </w:tr>
      <w:tr w:rsidR="00017495" w14:paraId="6D6420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7D4F" w14:textId="77777777" w:rsidR="00017495" w:rsidRDefault="00017495">
            <w:pPr>
              <w:pStyle w:val="Tabellinje-tekst"/>
            </w:pPr>
            <w:r>
              <w:t>Jakt- og fangsttider – ny forskrift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B09A7" w14:textId="77777777" w:rsidR="00017495" w:rsidRDefault="00017495">
            <w:pPr>
              <w:pStyle w:val="Tabellinje-tekst"/>
            </w:pPr>
            <w:r>
              <w:t>Miljødirektoratet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3039" w14:textId="77777777" w:rsidR="00017495" w:rsidRDefault="00017495">
            <w:pPr>
              <w:pStyle w:val="Tabellinje-tekst"/>
            </w:pPr>
            <w:r>
              <w:t xml:space="preserve">Avsluttet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CB69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436A47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85423" w14:textId="77777777" w:rsidR="00017495" w:rsidRDefault="00017495">
            <w:pPr>
              <w:pStyle w:val="Tabellinje-tekst"/>
            </w:pPr>
            <w:proofErr w:type="spellStart"/>
            <w:r>
              <w:t>Søbergsvatnet</w:t>
            </w:r>
            <w:proofErr w:type="spellEnd"/>
            <w:r>
              <w:t xml:space="preserve"> i Bindal kommune, kraftverk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89AC" w14:textId="77777777" w:rsidR="00017495" w:rsidRDefault="00017495">
            <w:pPr>
              <w:pStyle w:val="Tabellinje-tekst"/>
            </w:pPr>
            <w:r>
              <w:t>Olje- og Energidepartementet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65DA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11EB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0370D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3FA4" w14:textId="77777777" w:rsidR="00017495" w:rsidRDefault="00017495">
            <w:pPr>
              <w:pStyle w:val="Tabellinje-tekst"/>
            </w:pPr>
            <w:r>
              <w:lastRenderedPageBreak/>
              <w:t xml:space="preserve">132 kV kraftlinje Silsand-Brensholmen (Senja-Kvaløya)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500B" w14:textId="77777777" w:rsidR="00017495" w:rsidRDefault="00017495">
            <w:pPr>
              <w:pStyle w:val="Tabellinje-tekst"/>
            </w:pPr>
            <w:r>
              <w:t>Norges vassdrags- og energidirektorat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8B32" w14:textId="77777777" w:rsidR="00017495" w:rsidRDefault="00017495">
            <w:pPr>
              <w:pStyle w:val="Tabellinje-tekst"/>
            </w:pPr>
            <w:r>
              <w:t>Pågående prosess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9E6E" w14:textId="77777777" w:rsidR="00017495" w:rsidRDefault="00017495">
            <w:pPr>
              <w:pStyle w:val="Tabellinje-tekst"/>
            </w:pPr>
            <w:r>
              <w:t>Enighet om prosess</w:t>
            </w:r>
          </w:p>
        </w:tc>
      </w:tr>
      <w:tr w:rsidR="00017495" w14:paraId="7439FA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BCE49" w14:textId="77777777" w:rsidR="00017495" w:rsidRDefault="00017495">
            <w:pPr>
              <w:pStyle w:val="Tabellinje-tekst"/>
            </w:pPr>
            <w:r>
              <w:t xml:space="preserve">KV132 Kvandal - </w:t>
            </w:r>
            <w:proofErr w:type="spellStart"/>
            <w:r>
              <w:t>Kanstadbotn</w:t>
            </w:r>
            <w:proofErr w:type="spellEnd"/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8D66" w14:textId="77777777" w:rsidR="00017495" w:rsidRDefault="00017495">
            <w:pPr>
              <w:pStyle w:val="Tabellinje-tekst"/>
            </w:pPr>
            <w:r>
              <w:t>Norges vassdrags- og energidirektorat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E7BD1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BAC4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47859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6586" w14:textId="77777777" w:rsidR="00017495" w:rsidRDefault="00017495">
            <w:pPr>
              <w:pStyle w:val="Tabellinje-tekst"/>
            </w:pPr>
            <w:r>
              <w:t>Endringer i plan- og bygningsloven om dispensasjoner etter § 19. Politiske konsultasjoner.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BACA" w14:textId="77777777" w:rsidR="00017495" w:rsidRDefault="00017495">
            <w:pPr>
              <w:pStyle w:val="Tabellinje-tekst"/>
            </w:pPr>
            <w:r>
              <w:t>Kommunal- og moderniseringsdepartementet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D3FE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6D72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7BF15A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01AF" w14:textId="77777777" w:rsidR="00017495" w:rsidRDefault="00017495">
            <w:pPr>
              <w:pStyle w:val="Tabellinje-tekst"/>
            </w:pPr>
            <w:r>
              <w:t>Konsultasjon om naturstrategi for våtmark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98A6" w14:textId="77777777" w:rsidR="00017495" w:rsidRDefault="00017495">
            <w:pPr>
              <w:pStyle w:val="Tabellinje-tekst"/>
            </w:pPr>
            <w:r>
              <w:t>KLD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FEBC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3176" w14:textId="77777777" w:rsidR="00017495" w:rsidRDefault="00017495">
            <w:pPr>
              <w:pStyle w:val="Tabellinje-tekst"/>
            </w:pPr>
            <w:r>
              <w:t>Ikke enighet</w:t>
            </w:r>
          </w:p>
        </w:tc>
      </w:tr>
      <w:tr w:rsidR="00017495" w14:paraId="4F7F4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EA46" w14:textId="77777777" w:rsidR="00017495" w:rsidRDefault="00017495">
            <w:pPr>
              <w:pStyle w:val="Tabellinje-tekst"/>
            </w:pPr>
            <w:r>
              <w:t xml:space="preserve">Klagesak MTA-plan </w:t>
            </w:r>
            <w:proofErr w:type="spellStart"/>
            <w:r>
              <w:t>Øyfjellet</w:t>
            </w:r>
            <w:proofErr w:type="spellEnd"/>
            <w:r>
              <w:t xml:space="preserve"> vindkraftverk - administrativt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882C" w14:textId="77777777" w:rsidR="00017495" w:rsidRDefault="00017495">
            <w:pPr>
              <w:pStyle w:val="Tabellinje-tekst"/>
            </w:pPr>
            <w:r>
              <w:t>Olje- og Energidepartementet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ECDB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648E" w14:textId="77777777" w:rsidR="00017495" w:rsidRDefault="00017495">
            <w:pPr>
              <w:pStyle w:val="Tabellinje-tekst"/>
            </w:pPr>
            <w:r>
              <w:t>Ikke enighet</w:t>
            </w:r>
          </w:p>
        </w:tc>
      </w:tr>
      <w:tr w:rsidR="00017495" w:rsidRPr="00017495" w14:paraId="061AA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521D" w14:textId="77777777" w:rsidR="00017495" w:rsidRDefault="00017495">
            <w:pPr>
              <w:pStyle w:val="Tabellinje-tekst"/>
            </w:pPr>
            <w:r>
              <w:t>Endringer i sameloven mv. (om konsultasjonsplikt)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1FE4" w14:textId="77777777" w:rsidR="00017495" w:rsidRP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4340" w14:textId="77777777" w:rsidR="00017495" w:rsidRP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A46C" w14:textId="77777777" w:rsidR="00017495" w:rsidRP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017495" w14:paraId="5FF8F8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BDFA" w14:textId="77777777" w:rsidR="00017495" w:rsidRDefault="00017495">
            <w:pPr>
              <w:pStyle w:val="Tabellinje-tekst"/>
            </w:pPr>
            <w:r>
              <w:t>Veileder om reindriftens motorferdsel på barmark i verneområder, sammen med NRL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CFB88" w14:textId="77777777" w:rsidR="00017495" w:rsidRDefault="00017495">
            <w:pPr>
              <w:pStyle w:val="Tabellinje-tekst"/>
            </w:pPr>
            <w:r>
              <w:t>Miljødirektoratet og Landbruksdirektoratet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76D5" w14:textId="77777777" w:rsidR="00017495" w:rsidRDefault="00017495">
            <w:pPr>
              <w:pStyle w:val="Tabellinje-tekst"/>
            </w:pPr>
            <w:r>
              <w:t>Ikke 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AED6" w14:textId="77777777" w:rsidR="00017495" w:rsidRDefault="00017495">
            <w:pPr>
              <w:pStyle w:val="Tabellinje-tekst"/>
            </w:pPr>
            <w:r>
              <w:t>Enighet om prosess</w:t>
            </w:r>
          </w:p>
        </w:tc>
      </w:tr>
      <w:tr w:rsidR="00017495" w14:paraId="79B43A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28E5" w14:textId="77777777" w:rsidR="00017495" w:rsidRDefault="00017495">
            <w:pPr>
              <w:pStyle w:val="Tabellinje-tekst"/>
            </w:pPr>
            <w:r>
              <w:t>KVU Nord Norge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BB20" w14:textId="77777777" w:rsidR="00017495" w:rsidRDefault="00017495">
            <w:pPr>
              <w:pStyle w:val="Tabellinje-tekst"/>
            </w:pPr>
            <w:r>
              <w:t>Statens vegvesen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7DB1" w14:textId="77777777" w:rsidR="00017495" w:rsidRDefault="00017495">
            <w:pPr>
              <w:pStyle w:val="Tabellinje-tekst"/>
            </w:pPr>
            <w:r>
              <w:t>Pågående prosess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69238" w14:textId="77777777" w:rsidR="00017495" w:rsidRDefault="00017495">
            <w:pPr>
              <w:pStyle w:val="Tabellinje-tekst"/>
            </w:pPr>
            <w:r>
              <w:t>Enighet om prosess</w:t>
            </w:r>
          </w:p>
        </w:tc>
      </w:tr>
      <w:tr w:rsidR="00017495" w14:paraId="7483BB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DC49" w14:textId="77777777" w:rsidR="00017495" w:rsidRDefault="00017495">
            <w:pPr>
              <w:pStyle w:val="Tabellinje-tekst"/>
            </w:pPr>
            <w:r>
              <w:t>Årlig møte mellom Sametingsrådet og politisk ledelse i KLD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A4AD" w14:textId="77777777" w:rsidR="00017495" w:rsidRDefault="00017495">
            <w:pPr>
              <w:pStyle w:val="Tabellinje-tekst"/>
            </w:pPr>
            <w:r>
              <w:t>KLD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579D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08E9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7012F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A8B9" w14:textId="77777777" w:rsidR="00017495" w:rsidRDefault="00017495">
            <w:pPr>
              <w:pStyle w:val="Tabellinje-tekst"/>
            </w:pPr>
            <w:r>
              <w:t xml:space="preserve">Etablering av </w:t>
            </w:r>
            <w:proofErr w:type="spellStart"/>
            <w:r>
              <w:t>Kastnesåsen</w:t>
            </w:r>
            <w:proofErr w:type="spellEnd"/>
            <w:r>
              <w:t xml:space="preserve"> naturreservat – Dyrøy kommune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AA55" w14:textId="77777777" w:rsidR="00017495" w:rsidRDefault="00017495">
            <w:pPr>
              <w:pStyle w:val="Tabellinje-tekst"/>
            </w:pPr>
            <w:r>
              <w:t>Statsforvalter for Troms og Finnmark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52BA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66DD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5BBC3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7A6FA" w14:textId="77777777" w:rsidR="00017495" w:rsidRDefault="00017495">
            <w:pPr>
              <w:pStyle w:val="Tabellinje-tekst"/>
            </w:pPr>
            <w:proofErr w:type="spellStart"/>
            <w:r>
              <w:t>Øyfjellet</w:t>
            </w:r>
            <w:proofErr w:type="spellEnd"/>
            <w:r>
              <w:t xml:space="preserve"> vindkraftverk – politisk konsultasjon om </w:t>
            </w:r>
            <w:proofErr w:type="spellStart"/>
            <w:r>
              <w:t>MTA.plan</w:t>
            </w:r>
            <w:proofErr w:type="spellEnd"/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7765" w14:textId="77777777" w:rsidR="00017495" w:rsidRDefault="00017495">
            <w:pPr>
              <w:pStyle w:val="Tabellinje-tekst"/>
            </w:pPr>
            <w:r>
              <w:t>Olje- og Energidepartementet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A4ED6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25DC" w14:textId="77777777" w:rsidR="00017495" w:rsidRDefault="00017495">
            <w:pPr>
              <w:pStyle w:val="Tabellinje-tekst"/>
            </w:pPr>
            <w:r>
              <w:t>Ikke enighet</w:t>
            </w:r>
          </w:p>
        </w:tc>
      </w:tr>
      <w:tr w:rsidR="00017495" w14:paraId="2154C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00051" w14:textId="77777777" w:rsidR="00017495" w:rsidRDefault="00017495">
            <w:pPr>
              <w:pStyle w:val="Tabellinje-tekst"/>
            </w:pPr>
            <w:r>
              <w:t xml:space="preserve">Vern av </w:t>
            </w:r>
            <w:proofErr w:type="spellStart"/>
            <w:r>
              <w:t>Sorkvola</w:t>
            </w:r>
            <w:proofErr w:type="spellEnd"/>
            <w:r>
              <w:t xml:space="preserve"> og Stygglandet i Engerdal kommune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007C" w14:textId="77777777" w:rsidR="00017495" w:rsidRDefault="00017495">
            <w:pPr>
              <w:pStyle w:val="Tabellinje-tekst"/>
            </w:pPr>
            <w:r>
              <w:t>Statsforvalteren i Innlandet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485D1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6490" w14:textId="77777777" w:rsidR="00017495" w:rsidRDefault="00017495">
            <w:pPr>
              <w:pStyle w:val="Tabellinje-tekst"/>
            </w:pPr>
            <w:r>
              <w:t>Enighet om prosess</w:t>
            </w:r>
          </w:p>
        </w:tc>
      </w:tr>
      <w:tr w:rsidR="00017495" w:rsidRPr="00017495" w14:paraId="4CE20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59C14" w14:textId="77777777" w:rsidR="00017495" w:rsidRDefault="00017495">
            <w:pPr>
              <w:pStyle w:val="Tabellinje-tekst"/>
            </w:pPr>
            <w:r>
              <w:t>Mekling Loppa kommunes arealplan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99F0" w14:textId="77777777" w:rsidR="00017495" w:rsidRDefault="00017495">
            <w:pPr>
              <w:pStyle w:val="Tabellinje-tekst"/>
            </w:pPr>
            <w:r>
              <w:t>Loppa kommune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4A87" w14:textId="77777777" w:rsidR="00017495" w:rsidRDefault="00017495">
            <w:pPr>
              <w:pStyle w:val="Tabellinje-tekst"/>
            </w:pPr>
            <w:r>
              <w:t xml:space="preserve">Avsluttet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FBAD" w14:textId="77777777" w:rsidR="00017495" w:rsidRDefault="00017495">
            <w:pPr>
              <w:pStyle w:val="Tabellinje-tekst"/>
            </w:pPr>
            <w:r>
              <w:t>Enighet om videre utredninger og prosess</w:t>
            </w:r>
          </w:p>
        </w:tc>
      </w:tr>
      <w:tr w:rsidR="00017495" w14:paraId="62247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B779" w14:textId="77777777" w:rsidR="00017495" w:rsidRDefault="00017495">
            <w:pPr>
              <w:pStyle w:val="Tabellinje-tekst"/>
            </w:pPr>
            <w:r>
              <w:t>Medlemmer og mandat for det statlige motorferdselslovutvalget - politisk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6ABC" w14:textId="77777777" w:rsidR="00017495" w:rsidRDefault="00017495">
            <w:pPr>
              <w:pStyle w:val="Tabellinje-tekst"/>
            </w:pPr>
            <w:r>
              <w:t>KLD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769B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D6A6" w14:textId="77777777" w:rsidR="00017495" w:rsidRDefault="00017495">
            <w:pPr>
              <w:pStyle w:val="Tabellinje-tekst"/>
            </w:pPr>
            <w:r>
              <w:t>Ikke enighet</w:t>
            </w:r>
          </w:p>
        </w:tc>
      </w:tr>
      <w:tr w:rsidR="00017495" w14:paraId="29111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ECD6" w14:textId="77777777" w:rsidR="00017495" w:rsidRDefault="00017495">
            <w:pPr>
              <w:pStyle w:val="Tabellinje-tekst"/>
            </w:pPr>
            <w:proofErr w:type="spellStart"/>
            <w:r>
              <w:t>Raggovidda</w:t>
            </w:r>
            <w:proofErr w:type="spellEnd"/>
            <w:r>
              <w:t xml:space="preserve"> trinn III utsatt frist for idriftsettelse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FABED" w14:textId="77777777" w:rsidR="00017495" w:rsidRDefault="00017495">
            <w:pPr>
              <w:pStyle w:val="Tabellinje-tekst"/>
            </w:pPr>
            <w:r>
              <w:t>Olje- og Energidepartementet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894D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71F86" w14:textId="77777777" w:rsidR="00017495" w:rsidRDefault="00017495">
            <w:pPr>
              <w:pStyle w:val="Tabellinje-tekst"/>
            </w:pPr>
            <w:r>
              <w:t>Ikke enighet</w:t>
            </w:r>
          </w:p>
        </w:tc>
      </w:tr>
      <w:tr w:rsidR="00017495" w14:paraId="5174D1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DDBF" w14:textId="77777777" w:rsidR="00017495" w:rsidRDefault="00017495">
            <w:pPr>
              <w:pStyle w:val="Tabellinje-tekst"/>
            </w:pPr>
            <w:r>
              <w:t xml:space="preserve">Skogvern, </w:t>
            </w:r>
            <w:proofErr w:type="spellStart"/>
            <w:r>
              <w:t>Sjoralia</w:t>
            </w:r>
            <w:proofErr w:type="spellEnd"/>
            <w:r>
              <w:t xml:space="preserve"> i Surnadal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AE84" w14:textId="77777777" w:rsidR="00017495" w:rsidRDefault="00017495">
            <w:pPr>
              <w:pStyle w:val="Tabellinje-tekst"/>
            </w:pPr>
            <w:r>
              <w:t>KLD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FFEC1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D153E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41208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5DE6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F083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28EA8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9E4B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</w:tr>
      <w:tr w:rsidR="00017495" w14:paraId="1FFBCC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36E4" w14:textId="77777777" w:rsidR="00017495" w:rsidRDefault="00017495">
            <w:pPr>
              <w:pStyle w:val="Tabellinje-overskrift"/>
            </w:pPr>
            <w:r>
              <w:t>Helse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877CF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15C5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EAAD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</w:tr>
      <w:tr w:rsidR="00017495" w14:paraId="173AE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B23E" w14:textId="77777777" w:rsidR="00017495" w:rsidRDefault="00017495">
            <w:pPr>
              <w:pStyle w:val="Tabellinje-tekst"/>
            </w:pPr>
            <w:r>
              <w:t>Barnevernsloven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A2D5" w14:textId="77777777" w:rsidR="00017495" w:rsidRDefault="00017495">
            <w:pPr>
              <w:pStyle w:val="Tabellinje-tekst"/>
            </w:pPr>
            <w:r>
              <w:t>Barne- og familiedepartementet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8299" w14:textId="77777777" w:rsidR="00017495" w:rsidRDefault="00017495">
            <w:pPr>
              <w:pStyle w:val="Tabellinje-tekst"/>
            </w:pPr>
            <w:r>
              <w:t>Pågående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EA6A" w14:textId="77777777" w:rsidR="00017495" w:rsidRDefault="00017495">
            <w:pPr>
              <w:pStyle w:val="Tabellinje-tekst"/>
            </w:pPr>
            <w:r>
              <w:t>Konsultasjon ikke fullført</w:t>
            </w:r>
          </w:p>
        </w:tc>
      </w:tr>
      <w:tr w:rsidR="00017495" w14:paraId="33FA3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6A50" w14:textId="77777777" w:rsidR="00017495" w:rsidRDefault="00017495">
            <w:pPr>
              <w:pStyle w:val="Tabellinje-tekst"/>
            </w:pPr>
            <w:r>
              <w:t>Oppdragsdokumenter for regionale helseforetak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5454" w14:textId="77777777" w:rsidR="00017495" w:rsidRDefault="00017495">
            <w:pPr>
              <w:pStyle w:val="Tabellinje-tekst"/>
            </w:pPr>
            <w:r>
              <w:t>Helse- og omsorgsdokumentet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0F7A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A9FE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6EB2D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CC8B" w14:textId="77777777" w:rsidR="00017495" w:rsidRDefault="00017495">
            <w:pPr>
              <w:pStyle w:val="Tabellinje-tekst"/>
            </w:pPr>
            <w:r>
              <w:t>Forskrift til helseregisterloven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AFA9" w14:textId="77777777" w:rsidR="00017495" w:rsidRDefault="00017495">
            <w:pPr>
              <w:pStyle w:val="Tabellinje-tekst"/>
            </w:pPr>
            <w:r>
              <w:t>Helse- og omsorgsdokumentet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BC4F4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A751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73815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998B" w14:textId="77777777" w:rsidR="00017495" w:rsidRDefault="00017495">
            <w:pPr>
              <w:pStyle w:val="Tabellinje-tekst"/>
            </w:pPr>
            <w:r>
              <w:lastRenderedPageBreak/>
              <w:t>Innhold i Masterutdannelsen innen barnevern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6401" w14:textId="77777777" w:rsidR="00017495" w:rsidRDefault="00017495">
            <w:pPr>
              <w:pStyle w:val="Tabellinje-tekst"/>
            </w:pPr>
            <w:r>
              <w:t>Helse- og omsorgsdokumentet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E5388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41BB" w14:textId="77777777" w:rsidR="00017495" w:rsidRDefault="00017495">
            <w:pPr>
              <w:pStyle w:val="Tabellinje-tekst"/>
            </w:pPr>
            <w:r>
              <w:t>Enighet</w:t>
            </w:r>
          </w:p>
        </w:tc>
      </w:tr>
      <w:tr w:rsidR="00017495" w14:paraId="691FA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BA4B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A318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28D03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875E6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</w:tr>
      <w:tr w:rsidR="00017495" w14:paraId="1AD3AF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E623" w14:textId="77777777" w:rsidR="00017495" w:rsidRDefault="00017495">
            <w:pPr>
              <w:pStyle w:val="Tabellinje-overskrift"/>
            </w:pPr>
            <w:r>
              <w:t>Kulturminnevern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BDDB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5F30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8C1A" w14:textId="77777777" w:rsidR="00017495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en-GB"/>
              </w:rPr>
            </w:pPr>
          </w:p>
        </w:tc>
      </w:tr>
      <w:tr w:rsidR="00017495" w:rsidRPr="00017495" w14:paraId="68319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8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5AECA" w14:textId="77777777" w:rsidR="00017495" w:rsidRDefault="00017495">
            <w:pPr>
              <w:pStyle w:val="Tabellinje-tekst"/>
            </w:pPr>
            <w:r>
              <w:t>Forskriftsfesting av gjeldende tilskuddsordninger under kap. 1429, post 70, 71, 72, 73, 74, 75, 77 og 79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8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651A" w14:textId="77777777" w:rsidR="00017495" w:rsidRDefault="00017495">
            <w:pPr>
              <w:pStyle w:val="Tabellinje-tekst"/>
            </w:pPr>
            <w:r>
              <w:t>Klima- og miljødepartementet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8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A1F7" w14:textId="77777777" w:rsidR="00017495" w:rsidRDefault="00017495">
            <w:pPr>
              <w:pStyle w:val="Tabellinje-tekst"/>
            </w:pPr>
            <w:r>
              <w:t>Avsluttet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8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03C98" w14:textId="77777777" w:rsidR="00017495" w:rsidRDefault="00017495">
            <w:pPr>
              <w:pStyle w:val="Tabellinje-tekst"/>
            </w:pPr>
            <w:r>
              <w:t>Sametingets innspill ble ikke tatt til følge</w:t>
            </w:r>
          </w:p>
        </w:tc>
      </w:tr>
    </w:tbl>
    <w:p w14:paraId="28D16FE5" w14:textId="77777777" w:rsidR="00F3411F" w:rsidRPr="00017495" w:rsidRDefault="00017495">
      <w:pPr>
        <w:rPr>
          <w:lang w:val="nb-NO"/>
        </w:rPr>
      </w:pPr>
    </w:p>
    <w:sectPr w:rsidR="00F3411F" w:rsidRPr="00017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95"/>
    <w:rsid w:val="00017495"/>
    <w:rsid w:val="00A211B6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8A51"/>
  <w15:chartTrackingRefBased/>
  <w15:docId w15:val="{856E7D4F-C4F7-478E-A11C-C2709D71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enavsnittsmal">
    <w:name w:val="[Ingen avsnittsmal]"/>
    <w:rsid w:val="00017495"/>
    <w:pPr>
      <w:autoSpaceDE w:val="0"/>
      <w:autoSpaceDN w:val="0"/>
      <w:adjustRightInd w:val="0"/>
      <w:spacing w:after="0" w:line="288" w:lineRule="auto"/>
      <w:textAlignment w:val="center"/>
    </w:pPr>
    <w:rPr>
      <w:rFonts w:ascii="Aller" w:hAnsi="Aller"/>
      <w:color w:val="000000"/>
      <w:sz w:val="24"/>
      <w:szCs w:val="24"/>
      <w:lang w:val="nb-NO"/>
    </w:rPr>
  </w:style>
  <w:style w:type="paragraph" w:customStyle="1" w:styleId="Tabellinje-overskrift">
    <w:name w:val="Tabellinje - overskrift"/>
    <w:basedOn w:val="Ingenavsnittsmal"/>
    <w:uiPriority w:val="99"/>
    <w:rsid w:val="00017495"/>
    <w:rPr>
      <w:rFonts w:cs="Aller"/>
      <w:b/>
      <w:bCs/>
      <w:sz w:val="16"/>
      <w:szCs w:val="16"/>
    </w:rPr>
  </w:style>
  <w:style w:type="paragraph" w:customStyle="1" w:styleId="Tabellinje-tekst">
    <w:name w:val="Tabellinje - tekst"/>
    <w:basedOn w:val="Ingenavsnittsmal"/>
    <w:uiPriority w:val="99"/>
    <w:rsid w:val="00017495"/>
    <w:rPr>
      <w:rFonts w:cs="Alle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Maret</dc:creator>
  <cp:keywords/>
  <dc:description/>
  <cp:lastModifiedBy>Henriksen, Maret</cp:lastModifiedBy>
  <cp:revision>1</cp:revision>
  <dcterms:created xsi:type="dcterms:W3CDTF">2022-02-11T14:33:00Z</dcterms:created>
  <dcterms:modified xsi:type="dcterms:W3CDTF">2022-02-11T14:34:00Z</dcterms:modified>
</cp:coreProperties>
</file>