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07479" w14:textId="5F84EF8B" w:rsidR="00FF0DD3" w:rsidRPr="0098040F" w:rsidRDefault="0098040F">
      <w:pPr>
        <w:rPr>
          <w:u w:val="single"/>
        </w:rPr>
      </w:pPr>
      <w:r w:rsidRPr="0098040F">
        <w:rPr>
          <w:u w:val="single"/>
        </w:rPr>
        <w:t>Snakkepunkter</w:t>
      </w:r>
      <w:r w:rsidR="002D55D1">
        <w:rPr>
          <w:u w:val="single"/>
        </w:rPr>
        <w:t xml:space="preserve"> åpning p-plass </w:t>
      </w:r>
      <w:proofErr w:type="spellStart"/>
      <w:r w:rsidR="002D55D1">
        <w:rPr>
          <w:u w:val="single"/>
        </w:rPr>
        <w:t>Mortensnes</w:t>
      </w:r>
      <w:proofErr w:type="spellEnd"/>
      <w:r w:rsidR="002D55D1">
        <w:rPr>
          <w:u w:val="single"/>
        </w:rPr>
        <w:t xml:space="preserve"> fredag 20. august 2021</w:t>
      </w:r>
    </w:p>
    <w:p w14:paraId="0DE52936" w14:textId="22160E84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 </w:t>
      </w:r>
      <w:r w:rsidR="002D55D1">
        <w:rPr>
          <w:rFonts w:eastAsia="Times New Roman"/>
        </w:rPr>
        <w:t xml:space="preserve">er et fantastisk sted som har </w:t>
      </w:r>
      <w:r>
        <w:rPr>
          <w:rFonts w:eastAsia="Times New Roman"/>
        </w:rPr>
        <w:t xml:space="preserve">spor av bosetting over 10.000 år. </w:t>
      </w:r>
    </w:p>
    <w:p w14:paraId="2B6AC466" w14:textId="77777777" w:rsidR="0098040F" w:rsidRDefault="0098040F" w:rsidP="0098040F">
      <w:pPr>
        <w:pStyle w:val="Listeavsnitt"/>
      </w:pPr>
    </w:p>
    <w:p w14:paraId="39FD5758" w14:textId="0A0F3100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Lokalisert</w:t>
      </w:r>
      <w:r w:rsidR="00510598">
        <w:rPr>
          <w:rFonts w:eastAsia="Times New Roman"/>
        </w:rPr>
        <w:t xml:space="preserve"> her</w:t>
      </w:r>
      <w:r>
        <w:rPr>
          <w:rFonts w:eastAsia="Times New Roman"/>
        </w:rPr>
        <w:t xml:space="preserve"> i midt i fjorden med rike ressurser av fisk og sjøpattedyr, nærhet til fiskegrunner og fuglefjell. </w:t>
      </w:r>
    </w:p>
    <w:p w14:paraId="470CA016" w14:textId="77777777" w:rsidR="0098040F" w:rsidRDefault="0098040F" w:rsidP="0098040F">
      <w:pPr>
        <w:pStyle w:val="Listeavsnitt"/>
      </w:pPr>
    </w:p>
    <w:p w14:paraId="4A665305" w14:textId="77777777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Beinmateriale fra møddinger viser ressurser som fugl, skjell, reinsdyr, men klart høyest konsentrasjoner av fisk og sjøpattedyr (mye sel).</w:t>
      </w:r>
    </w:p>
    <w:p w14:paraId="528BB74A" w14:textId="77777777" w:rsidR="0098040F" w:rsidRDefault="0098040F" w:rsidP="0098040F">
      <w:pPr>
        <w:pStyle w:val="Listeavsnitt"/>
      </w:pPr>
    </w:p>
    <w:p w14:paraId="7908F5E4" w14:textId="52632812" w:rsidR="002D55D1" w:rsidRDefault="0098040F" w:rsidP="002D55D1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Det er funnet rundt 300 tufter </w:t>
      </w:r>
      <w:r w:rsidR="000A3DC6">
        <w:rPr>
          <w:rFonts w:eastAsia="Times New Roman"/>
        </w:rPr>
        <w:t>på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, som representerer en kontinuerlig bosetning gjennom alle tidsperiodene frem til i dag. Der boplassene fra eldre steinalder ligger rundt 60 moh., så blir de yngre nedover strandlinjene i terrenget, løftet av landhevingen etter siste istid. </w:t>
      </w:r>
      <w:r w:rsidR="002D55D1">
        <w:rPr>
          <w:rFonts w:eastAsia="Times New Roman"/>
        </w:rPr>
        <w:t>Mye tyder på at i hvert fall de eldste boplassene er sesongboplasser brukt under primært vår/sommer.</w:t>
      </w:r>
    </w:p>
    <w:p w14:paraId="42E76080" w14:textId="77777777" w:rsidR="002D55D1" w:rsidRPr="002D55D1" w:rsidRDefault="002D55D1" w:rsidP="002D55D1">
      <w:pPr>
        <w:pStyle w:val="Listeavsnitt"/>
        <w:rPr>
          <w:rFonts w:eastAsia="Times New Roman"/>
        </w:rPr>
      </w:pPr>
    </w:p>
    <w:p w14:paraId="32971221" w14:textId="7218DA3F" w:rsidR="0098040F" w:rsidRDefault="0098040F" w:rsidP="000A3DC6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løpet av yngre steinalder øker antallet tufter, de blir større og får en mer rektangulær form, og tuftene ligger i større grupper rundt bukter. </w:t>
      </w:r>
      <w:r w:rsidR="000A3DC6">
        <w:rPr>
          <w:rFonts w:eastAsia="Times New Roman"/>
        </w:rPr>
        <w:t>I tråd med et varmere klima gjennom yngre steinalder og større hustufter, blir også møddingene større. Beinmaterialet fra a viser at man i tråd med større tufter får en større grad av bofasthet, og helårsbosetting.</w:t>
      </w:r>
    </w:p>
    <w:p w14:paraId="591F75CC" w14:textId="77777777" w:rsidR="000A3DC6" w:rsidRPr="000A3DC6" w:rsidRDefault="000A3DC6" w:rsidP="000A3DC6">
      <w:pPr>
        <w:pStyle w:val="Listeavsnitt"/>
        <w:rPr>
          <w:rFonts w:eastAsia="Times New Roman"/>
        </w:rPr>
      </w:pPr>
    </w:p>
    <w:p w14:paraId="689F5BE5" w14:textId="13DD84CA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løpet av tidlig metalltid blir klimaet kjøligere igjen, og mer likt temperaturene vi har i dag. Fra overgangen tidlig metalltid/jernalder rundt Kr.f</w:t>
      </w:r>
      <w:r w:rsidR="00DA0678">
        <w:rPr>
          <w:rFonts w:eastAsia="Times New Roman"/>
        </w:rPr>
        <w:t>.</w:t>
      </w:r>
      <w:r>
        <w:rPr>
          <w:rFonts w:eastAsia="Times New Roman"/>
        </w:rPr>
        <w:t>, får man mindre størrelse på hustuftene og mer bruk av telt, og en større grad av mobilitet og sesongflytting.</w:t>
      </w:r>
    </w:p>
    <w:p w14:paraId="44954D36" w14:textId="77777777" w:rsidR="0098040F" w:rsidRDefault="0098040F" w:rsidP="0098040F">
      <w:pPr>
        <w:pStyle w:val="Listeavsnitt"/>
      </w:pPr>
    </w:p>
    <w:p w14:paraId="2EBFF579" w14:textId="79AFC8F4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Hustuftene fra jernalder og middelalder er runde slik vi kjenner </w:t>
      </w:r>
      <w:proofErr w:type="spellStart"/>
      <w:r>
        <w:rPr>
          <w:rFonts w:eastAsia="Times New Roman"/>
        </w:rPr>
        <w:t>buesperregammen</w:t>
      </w:r>
      <w:proofErr w:type="spellEnd"/>
      <w:r>
        <w:rPr>
          <w:rFonts w:eastAsia="Times New Roman"/>
        </w:rPr>
        <w:t xml:space="preserve"> fra historisk tid. På </w:t>
      </w: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 er det også funnet en nausttuft fra denne perioden. Fra slutten av middelalderen og fremover i tid får gammene mer rektangulær form, og fra 1600/1700-tallet kommer fellesgammen med både bolig og fjøsdel for husdyr. Fellesgammen var på sin høyde gjennom 1700-1800 tallet og går ut av bruk i løpet av første halvdel av 1900-tallet. Nederst ved sjøen i </w:t>
      </w: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 finner vi spor etter en fellesgamme som var i bruk frem mot 1900-tallet. </w:t>
      </w:r>
    </w:p>
    <w:p w14:paraId="1538E92B" w14:textId="77777777" w:rsidR="0098040F" w:rsidRDefault="0098040F" w:rsidP="0098040F">
      <w:pPr>
        <w:pStyle w:val="Listeavsnitt"/>
      </w:pPr>
    </w:p>
    <w:p w14:paraId="1B1ABFA2" w14:textId="365A4EAC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 har den største kjente </w:t>
      </w:r>
      <w:proofErr w:type="spellStart"/>
      <w:r>
        <w:rPr>
          <w:rFonts w:eastAsia="Times New Roman"/>
        </w:rPr>
        <w:t>urgravsområdet</w:t>
      </w:r>
      <w:proofErr w:type="spellEnd"/>
      <w:r w:rsidR="00DA0678">
        <w:rPr>
          <w:rFonts w:eastAsia="Times New Roman"/>
        </w:rPr>
        <w:t xml:space="preserve"> i Sápmi</w:t>
      </w:r>
      <w:r>
        <w:rPr>
          <w:rFonts w:eastAsia="Times New Roman"/>
        </w:rPr>
        <w:t xml:space="preserve">, med rundt 400 </w:t>
      </w:r>
      <w:proofErr w:type="spellStart"/>
      <w:r>
        <w:rPr>
          <w:rFonts w:eastAsia="Times New Roman"/>
        </w:rPr>
        <w:t>urgraver</w:t>
      </w:r>
      <w:proofErr w:type="spellEnd"/>
      <w:r>
        <w:rPr>
          <w:rFonts w:eastAsia="Times New Roman"/>
        </w:rPr>
        <w:t xml:space="preserve"> som har vært i bruk rundt 2500 år fra det første årtusenet f.Kr frem til 15/1600-tallet. De døde ble svøpt i nevner og kunne få med seg gravgaver og redskaper, bein fra dyr, fisk, sjøfugl og skjell. Graver fra tidlig metalltid (før</w:t>
      </w:r>
      <w:r w:rsidR="00DA0678">
        <w:rPr>
          <w:rFonts w:eastAsia="Times New Roman"/>
        </w:rPr>
        <w:t xml:space="preserve"> </w:t>
      </w:r>
      <w:r>
        <w:rPr>
          <w:rFonts w:eastAsia="Times New Roman"/>
        </w:rPr>
        <w:t xml:space="preserve">Kr.f.) inneholdt bandt annet flere jaktredskaper ski, bue og </w:t>
      </w:r>
      <w:proofErr w:type="spellStart"/>
      <w:r>
        <w:rPr>
          <w:rFonts w:eastAsia="Times New Roman"/>
        </w:rPr>
        <w:t>beinpiler</w:t>
      </w:r>
      <w:proofErr w:type="spellEnd"/>
      <w:r>
        <w:rPr>
          <w:rFonts w:eastAsia="Times New Roman"/>
        </w:rPr>
        <w:t xml:space="preserve"> både i manns- og kvinnegraver. Steinura var praktisk å gravlegge i, ved å bygge steinkammere i ura, eller oppmure hulrom i berg. Hulrom og sprekker i berg ble ansett for å være innganger til andre dimensjoner, bl.a. de dødes rike.</w:t>
      </w:r>
    </w:p>
    <w:p w14:paraId="6C3677A0" w14:textId="77777777" w:rsidR="0098040F" w:rsidRPr="0098040F" w:rsidRDefault="0098040F" w:rsidP="0098040F">
      <w:pPr>
        <w:pStyle w:val="Listeavsnitt"/>
        <w:rPr>
          <w:rFonts w:eastAsia="Times New Roman"/>
        </w:rPr>
      </w:pPr>
    </w:p>
    <w:p w14:paraId="5FE4414D" w14:textId="03D791CA" w:rsidR="0098040F" w:rsidRDefault="0098040F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 w:rsidRPr="0098040F">
        <w:rPr>
          <w:rFonts w:eastAsia="Times New Roman"/>
        </w:rPr>
        <w:t>Av offerplasser er det to ringformede offerplasser (</w:t>
      </w:r>
      <w:proofErr w:type="spellStart"/>
      <w:r w:rsidRPr="0098040F">
        <w:rPr>
          <w:rFonts w:eastAsia="Times New Roman"/>
        </w:rPr>
        <w:t>offerringer</w:t>
      </w:r>
      <w:proofErr w:type="spellEnd"/>
      <w:r w:rsidRPr="0098040F">
        <w:rPr>
          <w:rFonts w:eastAsia="Times New Roman"/>
        </w:rPr>
        <w:t xml:space="preserve">), offersteinen </w:t>
      </w:r>
      <w:proofErr w:type="spellStart"/>
      <w:r w:rsidRPr="0098040F">
        <w:rPr>
          <w:rFonts w:eastAsia="Times New Roman"/>
        </w:rPr>
        <w:t>Guovžageađgi</w:t>
      </w:r>
      <w:proofErr w:type="spellEnd"/>
      <w:r w:rsidRPr="0098040F">
        <w:rPr>
          <w:rFonts w:eastAsia="Times New Roman"/>
        </w:rPr>
        <w:t xml:space="preserve">/Bjørnesteinen, som er en naturlig flyttblokk. Samt </w:t>
      </w:r>
      <w:proofErr w:type="spellStart"/>
      <w:r w:rsidRPr="0098040F">
        <w:rPr>
          <w:rFonts w:eastAsia="Times New Roman"/>
        </w:rPr>
        <w:t>Ceavccageađgi</w:t>
      </w:r>
      <w:proofErr w:type="spellEnd"/>
      <w:r w:rsidRPr="0098040F">
        <w:rPr>
          <w:rFonts w:eastAsia="Times New Roman"/>
        </w:rPr>
        <w:t xml:space="preserve">/Transteinen er en bautalignende reist stein omgitt av 13 konsentriske steinsirkler, som man ofret til ved å smøre tran eller blod på steinen. </w:t>
      </w:r>
      <w:r w:rsidR="00CB1C7D" w:rsidRPr="0098040F">
        <w:rPr>
          <w:rFonts w:eastAsia="Times New Roman"/>
        </w:rPr>
        <w:t>Imellom</w:t>
      </w:r>
      <w:r w:rsidRPr="0098040F">
        <w:rPr>
          <w:rFonts w:eastAsia="Times New Roman"/>
        </w:rPr>
        <w:t xml:space="preserve"> steinsirklene er det også påvist deponeringer av reinsdyrhorn og bein fra dyr, fisk og fugl.</w:t>
      </w:r>
    </w:p>
    <w:p w14:paraId="32720B68" w14:textId="77777777" w:rsidR="00510598" w:rsidRPr="00510598" w:rsidRDefault="00510598" w:rsidP="00510598">
      <w:pPr>
        <w:pStyle w:val="Listeavsnitt"/>
        <w:rPr>
          <w:rFonts w:eastAsia="Times New Roman"/>
        </w:rPr>
      </w:pPr>
    </w:p>
    <w:p w14:paraId="00009C1F" w14:textId="10023F5F" w:rsidR="00510598" w:rsidRDefault="00510598" w:rsidP="0098040F">
      <w:pPr>
        <w:pStyle w:val="Listeavsnit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Alt dette gjør at </w:t>
      </w:r>
      <w:proofErr w:type="spellStart"/>
      <w:r>
        <w:rPr>
          <w:rFonts w:eastAsia="Times New Roman"/>
        </w:rPr>
        <w:t>Mortensnes</w:t>
      </w:r>
      <w:proofErr w:type="spellEnd"/>
      <w:r>
        <w:rPr>
          <w:rFonts w:eastAsia="Times New Roman"/>
        </w:rPr>
        <w:t xml:space="preserve"> som kulturminneområde er helt unikt og derfor et helt sentralt sted i </w:t>
      </w:r>
      <w:r w:rsidR="0010091E" w:rsidRPr="00737AF2">
        <w:rPr>
          <w:rFonts w:cs="Arial"/>
        </w:rPr>
        <w:t xml:space="preserve">Sametingets forslag på et nytt verdensarvsted med urfolksperspektiv til </w:t>
      </w:r>
      <w:proofErr w:type="spellStart"/>
      <w:r w:rsidR="0010091E" w:rsidRPr="00737AF2">
        <w:rPr>
          <w:rFonts w:cs="Arial"/>
        </w:rPr>
        <w:t>UNESCOs</w:t>
      </w:r>
      <w:proofErr w:type="spellEnd"/>
      <w:r w:rsidR="0010091E" w:rsidRPr="00737AF2">
        <w:rPr>
          <w:rFonts w:cs="Arial"/>
        </w:rPr>
        <w:t xml:space="preserve"> liste over verdens kulturarv</w:t>
      </w:r>
      <w:r w:rsidR="0010091E">
        <w:rPr>
          <w:rFonts w:cs="Arial"/>
        </w:rPr>
        <w:t xml:space="preserve">. </w:t>
      </w:r>
      <w:r w:rsidR="00CE3C0F">
        <w:rPr>
          <w:rFonts w:cs="Arial"/>
        </w:rPr>
        <w:t>Forslaget</w:t>
      </w:r>
      <w:r w:rsidR="0010091E">
        <w:rPr>
          <w:rFonts w:eastAsia="Times New Roman"/>
        </w:rPr>
        <w:t xml:space="preserve"> har fått navnet </w:t>
      </w:r>
      <w:proofErr w:type="spellStart"/>
      <w:r w:rsidRPr="00510598">
        <w:rPr>
          <w:rFonts w:cs="Arial"/>
          <w:i/>
        </w:rPr>
        <w:t>Várjjat</w:t>
      </w:r>
      <w:proofErr w:type="spellEnd"/>
      <w:r w:rsidRPr="00510598">
        <w:rPr>
          <w:rFonts w:cs="Arial"/>
          <w:i/>
        </w:rPr>
        <w:t xml:space="preserve"> </w:t>
      </w:r>
      <w:proofErr w:type="spellStart"/>
      <w:r w:rsidRPr="00510598">
        <w:rPr>
          <w:rFonts w:cs="Arial"/>
          <w:i/>
        </w:rPr>
        <w:t>siida</w:t>
      </w:r>
      <w:proofErr w:type="spellEnd"/>
      <w:r w:rsidRPr="00737AF2">
        <w:rPr>
          <w:rFonts w:cs="Arial"/>
        </w:rPr>
        <w:t xml:space="preserve"> </w:t>
      </w:r>
      <w:r w:rsidR="0010091E">
        <w:rPr>
          <w:rFonts w:cs="Arial"/>
        </w:rPr>
        <w:t xml:space="preserve">og består av </w:t>
      </w:r>
      <w:r w:rsidR="0010091E">
        <w:rPr>
          <w:rFonts w:cs="Arial"/>
        </w:rPr>
        <w:lastRenderedPageBreak/>
        <w:t>kulturminnelokalitetene</w:t>
      </w:r>
      <w:r>
        <w:rPr>
          <w:rFonts w:cs="Arial"/>
        </w:rPr>
        <w:t xml:space="preserve"> </w:t>
      </w:r>
      <w:proofErr w:type="spellStart"/>
      <w:r w:rsidRPr="00737AF2">
        <w:rPr>
          <w:rFonts w:cs="Arial"/>
        </w:rPr>
        <w:t>Ceavccageađgi</w:t>
      </w:r>
      <w:proofErr w:type="spellEnd"/>
      <w:r>
        <w:rPr>
          <w:rFonts w:cs="Arial"/>
        </w:rPr>
        <w:t>/</w:t>
      </w:r>
      <w:proofErr w:type="spellStart"/>
      <w:r>
        <w:rPr>
          <w:rFonts w:cs="Arial"/>
        </w:rPr>
        <w:t>Mortensnes</w:t>
      </w:r>
      <w:proofErr w:type="spellEnd"/>
      <w:r>
        <w:rPr>
          <w:rFonts w:cs="Arial"/>
        </w:rPr>
        <w:t xml:space="preserve"> i Nesseby</w:t>
      </w:r>
      <w:r w:rsidRPr="00737AF2">
        <w:rPr>
          <w:rFonts w:cs="Arial"/>
        </w:rPr>
        <w:t xml:space="preserve">, </w:t>
      </w:r>
      <w:proofErr w:type="spellStart"/>
      <w:r w:rsidRPr="00737AF2">
        <w:rPr>
          <w:rFonts w:cs="Arial"/>
        </w:rPr>
        <w:t>Noiddiidčearru</w:t>
      </w:r>
      <w:proofErr w:type="spellEnd"/>
      <w:r w:rsidR="0010091E">
        <w:rPr>
          <w:rFonts w:cs="Arial"/>
        </w:rPr>
        <w:t xml:space="preserve"> i Båtsfjord</w:t>
      </w:r>
      <w:r w:rsidRPr="00737AF2">
        <w:rPr>
          <w:rFonts w:cs="Arial"/>
        </w:rPr>
        <w:t xml:space="preserve"> og </w:t>
      </w:r>
      <w:proofErr w:type="spellStart"/>
      <w:r w:rsidRPr="00737AF2">
        <w:rPr>
          <w:rFonts w:cs="Arial"/>
        </w:rPr>
        <w:t>Gollevárre</w:t>
      </w:r>
      <w:proofErr w:type="spellEnd"/>
      <w:r w:rsidR="0010091E">
        <w:rPr>
          <w:rFonts w:cs="Arial"/>
        </w:rPr>
        <w:t xml:space="preserve"> i Tana</w:t>
      </w:r>
      <w:r w:rsidRPr="00737AF2">
        <w:rPr>
          <w:rFonts w:cs="Arial"/>
        </w:rPr>
        <w:t xml:space="preserve">. </w:t>
      </w:r>
      <w:r w:rsidR="0010091E">
        <w:rPr>
          <w:rFonts w:cs="Arial"/>
        </w:rPr>
        <w:t xml:space="preserve">Både </w:t>
      </w:r>
      <w:proofErr w:type="spellStart"/>
      <w:r w:rsidR="0010091E" w:rsidRPr="00737AF2">
        <w:rPr>
          <w:rFonts w:cs="Arial"/>
        </w:rPr>
        <w:t>Noiddiidčearru</w:t>
      </w:r>
      <w:proofErr w:type="spellEnd"/>
      <w:r w:rsidR="0010091E">
        <w:rPr>
          <w:rFonts w:cs="Arial"/>
        </w:rPr>
        <w:t xml:space="preserve"> </w:t>
      </w:r>
      <w:r w:rsidR="0010091E" w:rsidRPr="00737AF2">
        <w:rPr>
          <w:rFonts w:cs="Arial"/>
        </w:rPr>
        <w:t xml:space="preserve">og </w:t>
      </w:r>
      <w:proofErr w:type="spellStart"/>
      <w:r w:rsidR="0010091E" w:rsidRPr="00737AF2">
        <w:rPr>
          <w:rFonts w:cs="Arial"/>
        </w:rPr>
        <w:t>Gollevárre</w:t>
      </w:r>
      <w:proofErr w:type="spellEnd"/>
      <w:r w:rsidR="0010091E" w:rsidRPr="00737AF2">
        <w:rPr>
          <w:rFonts w:cs="Arial"/>
        </w:rPr>
        <w:t xml:space="preserve"> </w:t>
      </w:r>
      <w:r w:rsidR="0010091E">
        <w:rPr>
          <w:rFonts w:cs="Arial"/>
        </w:rPr>
        <w:t>består av ulike typer av fangstanlegg for villrein, og som gjør at disse tre områdene utfyller hverandre på en utmerket måte.</w:t>
      </w:r>
      <w:r w:rsidR="00CE3C0F">
        <w:rPr>
          <w:rFonts w:cs="Arial"/>
        </w:rPr>
        <w:t xml:space="preserve"> </w:t>
      </w:r>
      <w:r w:rsidRPr="00737AF2">
        <w:rPr>
          <w:rFonts w:cs="Arial"/>
        </w:rPr>
        <w:t>Forslaget er utarbeidet i nært samarbeid med fylkeskommune</w:t>
      </w:r>
      <w:r w:rsidR="0010091E">
        <w:rPr>
          <w:rFonts w:cs="Arial"/>
        </w:rPr>
        <w:t>n og i dialog med de berørte kommunene samt andre berørte</w:t>
      </w:r>
      <w:r w:rsidRPr="00737AF2">
        <w:rPr>
          <w:rFonts w:cs="Arial"/>
        </w:rPr>
        <w:t xml:space="preserve">. </w:t>
      </w:r>
      <w:r w:rsidR="0010091E">
        <w:rPr>
          <w:rFonts w:cs="Arial"/>
        </w:rPr>
        <w:t>Sametingets mål i første omgang, er</w:t>
      </w:r>
      <w:r w:rsidRPr="00737AF2">
        <w:rPr>
          <w:rFonts w:cs="Arial"/>
        </w:rPr>
        <w:t xml:space="preserve"> å få </w:t>
      </w:r>
      <w:proofErr w:type="spellStart"/>
      <w:r w:rsidRPr="0010091E">
        <w:rPr>
          <w:rFonts w:cs="Arial"/>
          <w:i/>
          <w:iCs/>
        </w:rPr>
        <w:t>Várjjat</w:t>
      </w:r>
      <w:proofErr w:type="spellEnd"/>
      <w:r w:rsidRPr="0010091E">
        <w:rPr>
          <w:rFonts w:cs="Arial"/>
          <w:i/>
          <w:iCs/>
        </w:rPr>
        <w:t xml:space="preserve"> </w:t>
      </w:r>
      <w:proofErr w:type="spellStart"/>
      <w:r w:rsidRPr="0010091E">
        <w:rPr>
          <w:rFonts w:cs="Arial"/>
          <w:i/>
          <w:iCs/>
        </w:rPr>
        <w:t>siida</w:t>
      </w:r>
      <w:proofErr w:type="spellEnd"/>
      <w:r w:rsidRPr="00737AF2">
        <w:rPr>
          <w:rFonts w:cs="Arial"/>
        </w:rPr>
        <w:t xml:space="preserve"> inn på Norges tentative liste over kommende verdensarvsteder.</w:t>
      </w:r>
    </w:p>
    <w:p w14:paraId="51C2E0E6" w14:textId="77777777" w:rsidR="0098040F" w:rsidRPr="0098040F" w:rsidRDefault="0098040F" w:rsidP="0098040F">
      <w:pPr>
        <w:pStyle w:val="Listeavsnitt"/>
        <w:rPr>
          <w:rFonts w:eastAsia="Times New Roman"/>
        </w:rPr>
      </w:pPr>
    </w:p>
    <w:p w14:paraId="22627BE9" w14:textId="016C32C3" w:rsidR="0098040F" w:rsidRDefault="0010091E" w:rsidP="009804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Denne oppgraderingen av </w:t>
      </w:r>
      <w:r w:rsidR="0098040F">
        <w:rPr>
          <w:rFonts w:eastAsia="Times New Roman"/>
        </w:rPr>
        <w:t xml:space="preserve">parkeringsplassen </w:t>
      </w:r>
      <w:r>
        <w:rPr>
          <w:rFonts w:eastAsia="Times New Roman"/>
        </w:rPr>
        <w:t>startet i 2016 med møter og dialog om samarbeid mellom Statens vegvesen</w:t>
      </w:r>
      <w:r w:rsidR="0098040F">
        <w:rPr>
          <w:rFonts w:eastAsia="Times New Roman"/>
        </w:rPr>
        <w:t>, Nesseby k</w:t>
      </w:r>
      <w:r>
        <w:rPr>
          <w:rFonts w:eastAsia="Times New Roman"/>
        </w:rPr>
        <w:t>ommune</w:t>
      </w:r>
      <w:r w:rsidR="0098040F">
        <w:rPr>
          <w:rFonts w:eastAsia="Times New Roman"/>
        </w:rPr>
        <w:t xml:space="preserve"> og Sametinget</w:t>
      </w:r>
      <w:r>
        <w:rPr>
          <w:rFonts w:eastAsia="Times New Roman"/>
        </w:rPr>
        <w:t xml:space="preserve"> i forbindelse med Nasjonal turistveg,</w:t>
      </w:r>
      <w:r w:rsidR="0098040F">
        <w:rPr>
          <w:rFonts w:eastAsia="Times New Roman"/>
        </w:rPr>
        <w:t xml:space="preserve"> Så prosjektet har gått over </w:t>
      </w:r>
      <w:r>
        <w:rPr>
          <w:rFonts w:eastAsia="Times New Roman"/>
        </w:rPr>
        <w:t>flere</w:t>
      </w:r>
      <w:r w:rsidR="0098040F">
        <w:rPr>
          <w:rFonts w:eastAsia="Times New Roman"/>
        </w:rPr>
        <w:t xml:space="preserve"> år.</w:t>
      </w:r>
    </w:p>
    <w:p w14:paraId="2EE42321" w14:textId="77777777" w:rsidR="00CE3C0F" w:rsidRDefault="00CE3C0F" w:rsidP="00CE3C0F">
      <w:pPr>
        <w:pStyle w:val="Listeavsnitt"/>
        <w:rPr>
          <w:rFonts w:eastAsia="Times New Roman"/>
        </w:rPr>
      </w:pPr>
    </w:p>
    <w:p w14:paraId="24D28EDF" w14:textId="166D7D4A" w:rsidR="00CE3C0F" w:rsidRPr="0098040F" w:rsidRDefault="00CE3C0F" w:rsidP="00CE3C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Sametinget har støttet prosjektet økonomisk med litt over 1 </w:t>
      </w:r>
      <w:proofErr w:type="spellStart"/>
      <w:r>
        <w:rPr>
          <w:rFonts w:eastAsia="Times New Roman"/>
        </w:rPr>
        <w:t>mill</w:t>
      </w:r>
      <w:proofErr w:type="spellEnd"/>
      <w:r>
        <w:rPr>
          <w:rFonts w:eastAsia="Times New Roman"/>
        </w:rPr>
        <w:t xml:space="preserve"> kr. </w:t>
      </w:r>
    </w:p>
    <w:p w14:paraId="1051951F" w14:textId="77777777" w:rsidR="00CE3C0F" w:rsidRDefault="00CE3C0F" w:rsidP="00CE3C0F">
      <w:pPr>
        <w:pStyle w:val="Listeavsnitt"/>
        <w:rPr>
          <w:rFonts w:eastAsia="Times New Roman"/>
        </w:rPr>
      </w:pPr>
    </w:p>
    <w:p w14:paraId="6FDBA646" w14:textId="1E790E01" w:rsidR="00CE3C0F" w:rsidRDefault="0098040F" w:rsidP="00CE3C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Parkeringsplassen og uteområdet rundt infobygget har fått et flott stilrent moderne uttrykk, og glir svært godt inn i landskapet uten å overskygge kulturlandskapet. </w:t>
      </w:r>
      <w:r w:rsidR="0010091E">
        <w:rPr>
          <w:rFonts w:eastAsia="Times New Roman"/>
        </w:rPr>
        <w:t>Det g</w:t>
      </w:r>
      <w:r>
        <w:rPr>
          <w:rFonts w:eastAsia="Times New Roman"/>
        </w:rPr>
        <w:t xml:space="preserve">ir et svært godt førsteinntrykk av at det er noe viktig man vil vise frem. I motsetning til tidligere hvor </w:t>
      </w:r>
      <w:r w:rsidR="0010091E">
        <w:rPr>
          <w:rFonts w:eastAsia="Times New Roman"/>
        </w:rPr>
        <w:t xml:space="preserve">førsteinntrykket var langt fra like bra, og området dermed ikke fremstod like innbydende som </w:t>
      </w:r>
      <w:proofErr w:type="spellStart"/>
      <w:r w:rsidR="0010091E">
        <w:rPr>
          <w:rFonts w:eastAsia="Times New Roman"/>
        </w:rPr>
        <w:t>idag</w:t>
      </w:r>
      <w:proofErr w:type="spellEnd"/>
      <w:r>
        <w:rPr>
          <w:rFonts w:eastAsia="Times New Roman"/>
        </w:rPr>
        <w:t>.</w:t>
      </w:r>
    </w:p>
    <w:p w14:paraId="1946F08D" w14:textId="77777777" w:rsidR="00CE3C0F" w:rsidRPr="00CE3C0F" w:rsidRDefault="00CE3C0F" w:rsidP="00CE3C0F">
      <w:pPr>
        <w:pStyle w:val="Listeavsnitt"/>
        <w:rPr>
          <w:rFonts w:eastAsia="Times New Roman"/>
        </w:rPr>
      </w:pPr>
    </w:p>
    <w:p w14:paraId="7533017E" w14:textId="77777777" w:rsidR="00CE3C0F" w:rsidRDefault="0098040F" w:rsidP="009804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 xml:space="preserve">Landhevingsmonumentet fremhever og formidler </w:t>
      </w:r>
      <w:r w:rsidR="0010091E">
        <w:rPr>
          <w:rFonts w:eastAsia="Times New Roman"/>
        </w:rPr>
        <w:t xml:space="preserve">også </w:t>
      </w:r>
      <w:r>
        <w:rPr>
          <w:rFonts w:eastAsia="Times New Roman"/>
        </w:rPr>
        <w:t>lan</w:t>
      </w:r>
      <w:r w:rsidR="0010091E">
        <w:rPr>
          <w:rFonts w:eastAsia="Times New Roman"/>
        </w:rPr>
        <w:t>d</w:t>
      </w:r>
      <w:r>
        <w:rPr>
          <w:rFonts w:eastAsia="Times New Roman"/>
        </w:rPr>
        <w:t>hevingsprosessene og bosettingshistorien etter siste istid og frem til i dag</w:t>
      </w:r>
      <w:r w:rsidR="0010091E">
        <w:rPr>
          <w:rFonts w:eastAsia="Times New Roman"/>
        </w:rPr>
        <w:t xml:space="preserve"> på en god måte</w:t>
      </w:r>
      <w:r>
        <w:rPr>
          <w:rFonts w:eastAsia="Times New Roman"/>
        </w:rPr>
        <w:t>.</w:t>
      </w:r>
    </w:p>
    <w:p w14:paraId="40CD433F" w14:textId="77777777" w:rsidR="00CE3C0F" w:rsidRPr="00CE3C0F" w:rsidRDefault="00CE3C0F" w:rsidP="00CE3C0F">
      <w:pPr>
        <w:pStyle w:val="Listeavsnitt"/>
        <w:rPr>
          <w:rFonts w:eastAsia="Times New Roman"/>
        </w:rPr>
      </w:pPr>
    </w:p>
    <w:p w14:paraId="37C1042F" w14:textId="64DC4D4B" w:rsidR="0098040F" w:rsidRDefault="0098040F" w:rsidP="00E02275">
      <w:pPr>
        <w:pStyle w:val="Listeavsnitt"/>
        <w:numPr>
          <w:ilvl w:val="0"/>
          <w:numId w:val="2"/>
        </w:numPr>
        <w:rPr>
          <w:rFonts w:eastAsia="Times New Roman"/>
        </w:rPr>
      </w:pPr>
      <w:r w:rsidRPr="00CE3C0F">
        <w:rPr>
          <w:rFonts w:eastAsia="Times New Roman"/>
        </w:rPr>
        <w:t xml:space="preserve">Benkene og uteområdet rundt infobygget lar besøkende nå kunne få bruke og oppholde seg her, og gjør </w:t>
      </w:r>
      <w:r w:rsidR="0010091E" w:rsidRPr="00CE3C0F">
        <w:rPr>
          <w:rFonts w:eastAsia="Times New Roman"/>
        </w:rPr>
        <w:t xml:space="preserve">hele </w:t>
      </w:r>
      <w:r w:rsidRPr="00CE3C0F">
        <w:rPr>
          <w:rFonts w:eastAsia="Times New Roman"/>
        </w:rPr>
        <w:t>området mer innbydende.</w:t>
      </w:r>
    </w:p>
    <w:p w14:paraId="248F3978" w14:textId="77777777" w:rsidR="00CE3C0F" w:rsidRPr="00CE3C0F" w:rsidRDefault="00CE3C0F" w:rsidP="00CE3C0F">
      <w:pPr>
        <w:pStyle w:val="Listeavsnitt"/>
        <w:rPr>
          <w:rFonts w:eastAsia="Times New Roman"/>
        </w:rPr>
      </w:pPr>
    </w:p>
    <w:p w14:paraId="02CA5E89" w14:textId="4145D4C9" w:rsidR="0098040F" w:rsidRDefault="0010091E" w:rsidP="009804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Sametinget ser det som veldig v</w:t>
      </w:r>
      <w:r w:rsidR="0098040F">
        <w:rPr>
          <w:rFonts w:eastAsia="Times New Roman"/>
        </w:rPr>
        <w:t xml:space="preserve">iktig at området har en god og moderne tilrettelegging om det skal </w:t>
      </w:r>
      <w:r w:rsidR="00CE3C0F">
        <w:rPr>
          <w:rFonts w:eastAsia="Times New Roman"/>
        </w:rPr>
        <w:t>kunne inngå i</w:t>
      </w:r>
      <w:r w:rsidR="0098040F">
        <w:rPr>
          <w:rFonts w:eastAsia="Times New Roman"/>
        </w:rPr>
        <w:t xml:space="preserve"> et </w:t>
      </w:r>
      <w:r w:rsidR="00CE3C0F">
        <w:rPr>
          <w:rFonts w:eastAsia="Times New Roman"/>
        </w:rPr>
        <w:t xml:space="preserve">fremtidig </w:t>
      </w:r>
      <w:r w:rsidR="0098040F">
        <w:rPr>
          <w:rFonts w:eastAsia="Times New Roman"/>
        </w:rPr>
        <w:t>verdensarvsted.</w:t>
      </w:r>
    </w:p>
    <w:p w14:paraId="54C8EBE5" w14:textId="77777777" w:rsidR="00CE3C0F" w:rsidRPr="00CE3C0F" w:rsidRDefault="00CE3C0F" w:rsidP="00CE3C0F">
      <w:pPr>
        <w:pStyle w:val="Listeavsnitt"/>
        <w:rPr>
          <w:rFonts w:eastAsia="Times New Roman"/>
        </w:rPr>
      </w:pPr>
    </w:p>
    <w:p w14:paraId="2F01027B" w14:textId="1ECACB0C" w:rsidR="00CE3C0F" w:rsidRDefault="00CE3C0F" w:rsidP="0098040F">
      <w:pPr>
        <w:pStyle w:val="Listeavsnitt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Så det er en stor ære å få være med å åpne dette nye, og flotte anlegget, og jeg ønsker oss alle til stor lykke med dagen!</w:t>
      </w:r>
    </w:p>
    <w:sectPr w:rsidR="00CE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A22C2"/>
    <w:multiLevelType w:val="hybridMultilevel"/>
    <w:tmpl w:val="501CA64A"/>
    <w:lvl w:ilvl="0" w:tplc="5EA2D73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2D04"/>
    <w:multiLevelType w:val="hybridMultilevel"/>
    <w:tmpl w:val="B802C91E"/>
    <w:lvl w:ilvl="0" w:tplc="BF0CA2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E4"/>
    <w:rsid w:val="000A3DC6"/>
    <w:rsid w:val="0010091E"/>
    <w:rsid w:val="001057E4"/>
    <w:rsid w:val="002D55D1"/>
    <w:rsid w:val="00510598"/>
    <w:rsid w:val="0098040F"/>
    <w:rsid w:val="00BC3AF7"/>
    <w:rsid w:val="00BD7F46"/>
    <w:rsid w:val="00CB1C7D"/>
    <w:rsid w:val="00CE3C0F"/>
    <w:rsid w:val="00DA0678"/>
    <w:rsid w:val="00DF2271"/>
    <w:rsid w:val="00F25759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D44E"/>
  <w15:chartTrackingRefBased/>
  <w15:docId w15:val="{E36D1562-932C-48BE-8452-DE5B634C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8040F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786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Stångberg, Andreas</dc:creator>
  <cp:keywords/>
  <dc:description/>
  <cp:lastModifiedBy>Eira, Siv Marit Romsdal</cp:lastModifiedBy>
  <cp:revision>2</cp:revision>
  <dcterms:created xsi:type="dcterms:W3CDTF">2021-08-20T07:13:00Z</dcterms:created>
  <dcterms:modified xsi:type="dcterms:W3CDTF">2021-08-20T07:13:00Z</dcterms:modified>
</cp:coreProperties>
</file>