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EA44" w14:textId="0629E313" w:rsidR="00B25D11" w:rsidRDefault="00BF6973">
      <w:proofErr w:type="spellStart"/>
      <w:r>
        <w:rPr>
          <w:sz w:val="26"/>
          <w:szCs w:val="26"/>
        </w:rPr>
        <w:t>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paragraf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forretningsorden:</w:t>
      </w:r>
      <w:proofErr w:type="spellEnd"/>
      <w:r>
        <w:br/>
        <w:t> </w:t>
      </w:r>
      <w:r>
        <w:br/>
        <w:t xml:space="preserve">§ 33 </w:t>
      </w:r>
      <w:proofErr w:type="spellStart"/>
      <w:r>
        <w:t>Behandling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avgjørelse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habilitet</w:t>
      </w:r>
      <w:proofErr w:type="spellEnd"/>
      <w:r>
        <w:br/>
        <w:t> </w:t>
      </w:r>
      <w:r>
        <w:br/>
        <w:t xml:space="preserve">Sametinget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folkevalgt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anvender</w:t>
      </w:r>
      <w:proofErr w:type="spellEnd"/>
      <w:r>
        <w:t xml:space="preserve"> </w:t>
      </w:r>
      <w:proofErr w:type="spellStart"/>
      <w:r>
        <w:t>forvaltningslovens</w:t>
      </w:r>
      <w:proofErr w:type="spellEnd"/>
      <w:r>
        <w:t xml:space="preserve"> § 6 </w:t>
      </w:r>
      <w:proofErr w:type="spellStart"/>
      <w:r>
        <w:t>vedrørende</w:t>
      </w:r>
      <w:proofErr w:type="spellEnd"/>
      <w:r>
        <w:t xml:space="preserve"> </w:t>
      </w:r>
      <w:proofErr w:type="spellStart"/>
      <w:r>
        <w:t>habilitet</w:t>
      </w:r>
      <w:proofErr w:type="spellEnd"/>
      <w:r>
        <w:t xml:space="preserve">. </w:t>
      </w:r>
      <w:proofErr w:type="spellStart"/>
      <w:r>
        <w:t>Representantene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 </w:t>
      </w:r>
      <w:proofErr w:type="spellStart"/>
      <w:r>
        <w:t>pliktige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skriftlig</w:t>
      </w:r>
      <w:proofErr w:type="spellEnd"/>
      <w:r>
        <w:t xml:space="preserve"> </w:t>
      </w:r>
      <w:proofErr w:type="spellStart"/>
      <w:r>
        <w:t>melde</w:t>
      </w:r>
      <w:proofErr w:type="spellEnd"/>
      <w:r>
        <w:t xml:space="preserve"> </w:t>
      </w:r>
      <w:proofErr w:type="spellStart"/>
      <w:r>
        <w:t>ifra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plenumsleder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forhold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føre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inhabilitet</w:t>
      </w:r>
      <w:proofErr w:type="spellEnd"/>
      <w:r>
        <w:t xml:space="preserve">. Dette </w:t>
      </w:r>
      <w:proofErr w:type="spellStart"/>
      <w:r>
        <w:t>gjøres</w:t>
      </w:r>
      <w:proofErr w:type="spellEnd"/>
      <w:r>
        <w:t xml:space="preserve"> i </w:t>
      </w:r>
      <w:proofErr w:type="spellStart"/>
      <w:r>
        <w:t>god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saken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behandles</w:t>
      </w:r>
      <w:proofErr w:type="spellEnd"/>
      <w:r>
        <w:t xml:space="preserve"> i </w:t>
      </w:r>
      <w:proofErr w:type="spellStart"/>
      <w:r>
        <w:t>komité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plenum. </w:t>
      </w:r>
      <w:r>
        <w:br/>
        <w:t> </w:t>
      </w:r>
      <w:r>
        <w:br/>
      </w:r>
      <w:proofErr w:type="spellStart"/>
      <w:r>
        <w:t>Plenumsledelsen</w:t>
      </w:r>
      <w:proofErr w:type="spellEnd"/>
      <w:r>
        <w:t xml:space="preserve"> </w:t>
      </w:r>
      <w:proofErr w:type="spellStart"/>
      <w:r>
        <w:t>utformer</w:t>
      </w:r>
      <w:proofErr w:type="spellEnd"/>
      <w:r>
        <w:t xml:space="preserve"> en </w:t>
      </w:r>
      <w:proofErr w:type="spellStart"/>
      <w:r>
        <w:t>skriftlig</w:t>
      </w:r>
      <w:proofErr w:type="spellEnd"/>
      <w:r>
        <w:t xml:space="preserve"> </w:t>
      </w:r>
      <w:proofErr w:type="spellStart"/>
      <w:r>
        <w:t>innstilling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gjøres</w:t>
      </w:r>
      <w:proofErr w:type="spellEnd"/>
      <w:r>
        <w:t xml:space="preserve"> </w:t>
      </w:r>
      <w:proofErr w:type="spellStart"/>
      <w:r>
        <w:t>tilgjengelig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samtlige</w:t>
      </w:r>
      <w:proofErr w:type="spellEnd"/>
      <w:r>
        <w:t xml:space="preserve"> </w:t>
      </w:r>
      <w:proofErr w:type="spellStart"/>
      <w:r>
        <w:t>representanter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fremlegger</w:t>
      </w:r>
      <w:proofErr w:type="spellEnd"/>
      <w:r>
        <w:t xml:space="preserve"> denne </w:t>
      </w:r>
      <w:proofErr w:type="spellStart"/>
      <w:r>
        <w:t>muntlig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komité</w:t>
      </w:r>
      <w:proofErr w:type="spellEnd"/>
      <w:r>
        <w:t xml:space="preserve"> </w:t>
      </w:r>
      <w:proofErr w:type="spellStart"/>
      <w:r>
        <w:t>og</w:t>
      </w:r>
      <w:proofErr w:type="spellEnd"/>
      <w:r>
        <w:t>/</w:t>
      </w:r>
      <w:proofErr w:type="spellStart"/>
      <w:r>
        <w:t>eller</w:t>
      </w:r>
      <w:proofErr w:type="spellEnd"/>
      <w:r>
        <w:t xml:space="preserve"> plenum. </w:t>
      </w:r>
      <w:proofErr w:type="spellStart"/>
      <w:r>
        <w:t>Plenumsledelsen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i sin </w:t>
      </w:r>
      <w:proofErr w:type="spellStart"/>
      <w:r>
        <w:t>innstilling</w:t>
      </w:r>
      <w:proofErr w:type="spellEnd"/>
      <w:r>
        <w:t xml:space="preserve"> basere </w:t>
      </w:r>
      <w:proofErr w:type="spellStart"/>
      <w:r>
        <w:t>seg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plenums</w:t>
      </w:r>
      <w:proofErr w:type="spellEnd"/>
      <w:r>
        <w:t xml:space="preserve"> </w:t>
      </w:r>
      <w:proofErr w:type="spellStart"/>
      <w:r>
        <w:t>langvarige</w:t>
      </w:r>
      <w:proofErr w:type="spellEnd"/>
      <w:r>
        <w:t xml:space="preserve"> </w:t>
      </w:r>
      <w:proofErr w:type="spellStart"/>
      <w:r>
        <w:t>anvendelse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praktisering</w:t>
      </w:r>
      <w:proofErr w:type="spellEnd"/>
      <w:r>
        <w:t xml:space="preserve"> av </w:t>
      </w:r>
      <w:proofErr w:type="spellStart"/>
      <w:r>
        <w:t>habilitetsreglene</w:t>
      </w:r>
      <w:proofErr w:type="spellEnd"/>
      <w:r>
        <w:t xml:space="preserve">. </w:t>
      </w:r>
      <w:proofErr w:type="spellStart"/>
      <w:r>
        <w:t>Dersom</w:t>
      </w:r>
      <w:proofErr w:type="spellEnd"/>
      <w:r>
        <w:t xml:space="preserve"> en </w:t>
      </w:r>
      <w:proofErr w:type="spellStart"/>
      <w:r>
        <w:t>habilitetsinnsigelse</w:t>
      </w:r>
      <w:proofErr w:type="spellEnd"/>
      <w:r>
        <w:t xml:space="preserve"> </w:t>
      </w:r>
      <w:proofErr w:type="spellStart"/>
      <w:r>
        <w:t>fremkommer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behandling</w:t>
      </w:r>
      <w:proofErr w:type="spellEnd"/>
      <w:r>
        <w:t xml:space="preserve"> av </w:t>
      </w:r>
      <w:proofErr w:type="spellStart"/>
      <w:r>
        <w:t>saken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møteleder</w:t>
      </w:r>
      <w:proofErr w:type="spellEnd"/>
      <w:r>
        <w:t xml:space="preserve"> </w:t>
      </w:r>
      <w:proofErr w:type="spellStart"/>
      <w:r>
        <w:t>fravike</w:t>
      </w:r>
      <w:proofErr w:type="spellEnd"/>
      <w:r>
        <w:t xml:space="preserve"> </w:t>
      </w:r>
      <w:proofErr w:type="spellStart"/>
      <w:r>
        <w:t>kravet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skriftlighet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innstillingen</w:t>
      </w:r>
      <w:proofErr w:type="spellEnd"/>
      <w:r>
        <w:t>.</w:t>
      </w:r>
      <w:r>
        <w:br/>
        <w:t> </w:t>
      </w:r>
      <w:r>
        <w:br/>
      </w:r>
      <w:proofErr w:type="spellStart"/>
      <w:r>
        <w:t>Representantene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habiliteten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behandling</w:t>
      </w:r>
      <w:proofErr w:type="spellEnd"/>
      <w:r>
        <w:t xml:space="preserve">, </w:t>
      </w:r>
      <w:proofErr w:type="spellStart"/>
      <w:r>
        <w:t>trer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av </w:t>
      </w:r>
      <w:proofErr w:type="spellStart"/>
      <w:r>
        <w:t>møtet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behandling</w:t>
      </w:r>
      <w:proofErr w:type="spellEnd"/>
      <w:r>
        <w:t xml:space="preserve"> av </w:t>
      </w:r>
      <w:proofErr w:type="spellStart"/>
      <w:r>
        <w:t>habiliteten</w:t>
      </w:r>
      <w:proofErr w:type="spellEnd"/>
      <w:r>
        <w:t xml:space="preserve">. </w:t>
      </w:r>
      <w:proofErr w:type="spellStart"/>
      <w:r>
        <w:t>Representantene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uttale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habilitetsspørsmålet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de </w:t>
      </w:r>
      <w:proofErr w:type="spellStart"/>
      <w:r>
        <w:t>trer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av </w:t>
      </w:r>
      <w:proofErr w:type="spellStart"/>
      <w:r>
        <w:t>møtet</w:t>
      </w:r>
      <w:proofErr w:type="spellEnd"/>
      <w:r>
        <w:t xml:space="preserve">. </w:t>
      </w:r>
      <w:proofErr w:type="spellStart"/>
      <w:r>
        <w:t>Dersom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representanter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habiliteten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behandling</w:t>
      </w:r>
      <w:proofErr w:type="spellEnd"/>
      <w:r>
        <w:t xml:space="preserve">, </w:t>
      </w:r>
      <w:proofErr w:type="spellStart"/>
      <w:r>
        <w:t>trer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av </w:t>
      </w:r>
      <w:proofErr w:type="spellStart"/>
      <w:r>
        <w:t>møtet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samtlige</w:t>
      </w:r>
      <w:proofErr w:type="spellEnd"/>
      <w:r>
        <w:t xml:space="preserve"> </w:t>
      </w:r>
      <w:proofErr w:type="spellStart"/>
      <w:r>
        <w:t>habilitetsspørsmål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behandlet</w:t>
      </w:r>
      <w:proofErr w:type="spellEnd"/>
      <w:r>
        <w:t xml:space="preserve">.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spørsmålet</w:t>
      </w:r>
      <w:proofErr w:type="spellEnd"/>
      <w:r>
        <w:t xml:space="preserve"> </w:t>
      </w:r>
      <w:proofErr w:type="spellStart"/>
      <w:r>
        <w:t>avgjøres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i de </w:t>
      </w:r>
      <w:proofErr w:type="spellStart"/>
      <w:r>
        <w:t>tilfeller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plenumsledelsen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innstilt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vedkommende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inhabil</w:t>
      </w:r>
      <w:proofErr w:type="spellEnd"/>
      <w:r>
        <w:t xml:space="preserve">, </w:t>
      </w:r>
      <w:proofErr w:type="spellStart"/>
      <w:r>
        <w:t>bør</w:t>
      </w:r>
      <w:proofErr w:type="spellEnd"/>
      <w:r>
        <w:t xml:space="preserve"> </w:t>
      </w:r>
      <w:proofErr w:type="spellStart"/>
      <w:r>
        <w:t>varamedlem</w:t>
      </w:r>
      <w:proofErr w:type="spellEnd"/>
      <w:r>
        <w:t xml:space="preserve"> </w:t>
      </w:r>
      <w:proofErr w:type="spellStart"/>
      <w:r>
        <w:t>innkalles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møte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delta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avgjørelsen</w:t>
      </w:r>
      <w:proofErr w:type="spellEnd"/>
      <w:r>
        <w:t xml:space="preserve">. </w:t>
      </w:r>
      <w:r>
        <w:br/>
        <w:t> </w:t>
      </w:r>
      <w:r>
        <w:br/>
      </w:r>
      <w:proofErr w:type="spellStart"/>
      <w:r>
        <w:t>Dersom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reist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mange </w:t>
      </w:r>
      <w:proofErr w:type="spellStart"/>
      <w:r>
        <w:t>habilitetsinnsigelser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komité-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plenumsmøte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vedtaksført</w:t>
      </w:r>
      <w:proofErr w:type="spellEnd"/>
      <w:r>
        <w:t xml:space="preserve">, </w:t>
      </w:r>
      <w:proofErr w:type="spellStart"/>
      <w:r>
        <w:t>deltar</w:t>
      </w:r>
      <w:proofErr w:type="spellEnd"/>
      <w:r>
        <w:t xml:space="preserve"> </w:t>
      </w:r>
      <w:proofErr w:type="spellStart"/>
      <w:r>
        <w:t>samtlige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i </w:t>
      </w:r>
      <w:proofErr w:type="spellStart"/>
      <w:r>
        <w:t>behandlingen</w:t>
      </w:r>
      <w:proofErr w:type="spellEnd"/>
      <w:r>
        <w:t xml:space="preserve"> av </w:t>
      </w:r>
      <w:proofErr w:type="spellStart"/>
      <w:r>
        <w:t>hverandres</w:t>
      </w:r>
      <w:proofErr w:type="spellEnd"/>
      <w:r>
        <w:t xml:space="preserve"> </w:t>
      </w:r>
      <w:proofErr w:type="spellStart"/>
      <w:r>
        <w:t>habilitet</w:t>
      </w:r>
      <w:proofErr w:type="spellEnd"/>
      <w:r>
        <w:t xml:space="preserve">. </w:t>
      </w:r>
      <w:proofErr w:type="spellStart"/>
      <w:r>
        <w:t>Møteleder</w:t>
      </w:r>
      <w:proofErr w:type="spellEnd"/>
      <w:r>
        <w:t xml:space="preserve"> </w:t>
      </w:r>
      <w:proofErr w:type="spellStart"/>
      <w:r>
        <w:t>styrer</w:t>
      </w:r>
      <w:proofErr w:type="spellEnd"/>
      <w:r>
        <w:t xml:space="preserve"> </w:t>
      </w:r>
      <w:proofErr w:type="spellStart"/>
      <w:r>
        <w:t>debatten</w:t>
      </w:r>
      <w:proofErr w:type="spellEnd"/>
      <w:r>
        <w:t xml:space="preserve"> </w:t>
      </w:r>
      <w:proofErr w:type="spellStart"/>
      <w:r>
        <w:t>vedrørende</w:t>
      </w:r>
      <w:proofErr w:type="spellEnd"/>
      <w:r>
        <w:t xml:space="preserve"> </w:t>
      </w:r>
      <w:proofErr w:type="spellStart"/>
      <w:r>
        <w:t>habilitet</w:t>
      </w:r>
      <w:proofErr w:type="spellEnd"/>
      <w:r>
        <w:t xml:space="preserve">. </w:t>
      </w:r>
      <w:proofErr w:type="spellStart"/>
      <w:r>
        <w:t>Debatten</w:t>
      </w:r>
      <w:proofErr w:type="spellEnd"/>
      <w:r>
        <w:t xml:space="preserve"> </w:t>
      </w:r>
      <w:proofErr w:type="spellStart"/>
      <w:r>
        <w:t>avsluttes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møteleder</w:t>
      </w:r>
      <w:proofErr w:type="spellEnd"/>
      <w:r>
        <w:t xml:space="preserve"> 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hensiktsmessig</w:t>
      </w:r>
      <w:proofErr w:type="spellEnd"/>
      <w:r>
        <w:t xml:space="preserve">. </w:t>
      </w:r>
      <w:r>
        <w:br/>
        <w:t> </w:t>
      </w:r>
      <w:r>
        <w:br/>
      </w:r>
      <w:proofErr w:type="spellStart"/>
      <w:r>
        <w:t>Habilitetsinnsigelser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klart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føre</w:t>
      </w:r>
      <w:proofErr w:type="spellEnd"/>
      <w:r>
        <w:t xml:space="preserve"> </w:t>
      </w:r>
      <w:proofErr w:type="spellStart"/>
      <w:r>
        <w:t>frem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avvises</w:t>
      </w:r>
      <w:proofErr w:type="spellEnd"/>
      <w:r>
        <w:t xml:space="preserve"> av </w:t>
      </w:r>
      <w:proofErr w:type="spellStart"/>
      <w:r>
        <w:t>møteleder</w:t>
      </w:r>
      <w:proofErr w:type="spellEnd"/>
      <w:r>
        <w:t xml:space="preserve">. </w:t>
      </w:r>
      <w:r>
        <w:br/>
        <w:t> </w:t>
      </w:r>
      <w:r>
        <w:br/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plenumsledelsens</w:t>
      </w:r>
      <w:proofErr w:type="spellEnd"/>
      <w:r>
        <w:t xml:space="preserve"> </w:t>
      </w:r>
      <w:proofErr w:type="spellStart"/>
      <w:r>
        <w:t>innstilling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legges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grunn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votering</w:t>
      </w:r>
      <w:proofErr w:type="spellEnd"/>
      <w:r>
        <w:t xml:space="preserve">, </w:t>
      </w:r>
      <w:proofErr w:type="spellStart"/>
      <w:r>
        <w:t>representantene</w:t>
      </w:r>
      <w:proofErr w:type="spellEnd"/>
      <w:r>
        <w:t xml:space="preserve"> </w:t>
      </w:r>
      <w:proofErr w:type="spellStart"/>
      <w:r>
        <w:t>stemmer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imot</w:t>
      </w:r>
      <w:proofErr w:type="spellEnd"/>
      <w:r>
        <w:t xml:space="preserve"> denne.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øvrig</w:t>
      </w:r>
      <w:proofErr w:type="spellEnd"/>
      <w:r>
        <w:t xml:space="preserve"> </w:t>
      </w:r>
      <w:proofErr w:type="spellStart"/>
      <w:r>
        <w:t>gjelder</w:t>
      </w:r>
      <w:proofErr w:type="spellEnd"/>
      <w:r>
        <w:t xml:space="preserve"> § 25 i </w:t>
      </w:r>
      <w:proofErr w:type="spellStart"/>
      <w:r>
        <w:t>forretningsorden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protokolltilførsler</w:t>
      </w:r>
      <w:proofErr w:type="spellEnd"/>
      <w:r>
        <w:t>.</w:t>
      </w:r>
      <w:r>
        <w:br/>
        <w:t> </w:t>
      </w:r>
      <w:r>
        <w:br/>
        <w:t> </w:t>
      </w:r>
    </w:p>
    <w:sectPr w:rsidR="00B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73"/>
    <w:rsid w:val="000E6795"/>
    <w:rsid w:val="00B25D11"/>
    <w:rsid w:val="00B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A2B4"/>
  <w15:chartTrackingRefBased/>
  <w15:docId w15:val="{81420D73-DE98-4740-B9F2-E520F3A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2021-05-05T16:48:00Z</dcterms:created>
  <dcterms:modified xsi:type="dcterms:W3CDTF">2021-05-05T16:49:00Z</dcterms:modified>
</cp:coreProperties>
</file>