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3480" w14:textId="77777777" w:rsidR="00264F08" w:rsidRPr="00264F08" w:rsidRDefault="00264F08" w:rsidP="00264F08">
      <w:pPr>
        <w:pStyle w:val="Tittel"/>
        <w:rPr>
          <w:rFonts w:eastAsia="Times New Roman"/>
        </w:rPr>
      </w:pPr>
      <w:r w:rsidRPr="00264F08">
        <w:rPr>
          <w:rFonts w:eastAsia="Times New Roman"/>
        </w:rPr>
        <w:t xml:space="preserve">PRM: Nå blir det enklere å søke tilskudd fra Sametinget </w:t>
      </w:r>
    </w:p>
    <w:p w14:paraId="02360EF6" w14:textId="77777777" w:rsidR="00264F08" w:rsidRPr="00EA0A24" w:rsidRDefault="00264F08" w:rsidP="00264F08">
      <w:pPr>
        <w:spacing w:after="160" w:line="259" w:lineRule="auto"/>
        <w:rPr>
          <w:b/>
          <w:bCs/>
          <w:sz w:val="24"/>
          <w:szCs w:val="24"/>
          <w:lang w:val="se-NO"/>
        </w:rPr>
      </w:pPr>
      <w:r w:rsidRPr="00264F08">
        <w:rPr>
          <w:b/>
          <w:bCs/>
          <w:sz w:val="24"/>
          <w:szCs w:val="24"/>
        </w:rPr>
        <w:t xml:space="preserve">Sametinget tar i bruk ny </w:t>
      </w:r>
      <w:proofErr w:type="spellStart"/>
      <w:r w:rsidRPr="00264F08">
        <w:rPr>
          <w:b/>
          <w:bCs/>
          <w:sz w:val="24"/>
          <w:szCs w:val="24"/>
        </w:rPr>
        <w:t>tilskuddsportal</w:t>
      </w:r>
      <w:proofErr w:type="spellEnd"/>
      <w:r w:rsidRPr="00264F08">
        <w:rPr>
          <w:b/>
          <w:bCs/>
          <w:sz w:val="24"/>
          <w:szCs w:val="24"/>
        </w:rPr>
        <w:t xml:space="preserve">. – Den nye portalen vil gjøre det lettere å søke om tilskudd, sier sametingsråd Henrik Olsen (NSR). </w:t>
      </w:r>
    </w:p>
    <w:p w14:paraId="1D81D225" w14:textId="77777777" w:rsidR="00264F08" w:rsidRPr="00264F08" w:rsidRDefault="00264F08" w:rsidP="00264F08">
      <w:pPr>
        <w:spacing w:after="160" w:line="259" w:lineRule="auto"/>
      </w:pPr>
      <w:r w:rsidRPr="00264F08">
        <w:t xml:space="preserve">Sametinget vedtok i 2018 en digitaliseringsstrategi der blant annet et av målene er at den samiske befolkningen har et godt digitalt tilbud. Et av tiltakene i strategien er digitalisering av tilskuddsforvaltningssystemet. </w:t>
      </w:r>
    </w:p>
    <w:p w14:paraId="6EE89B9A" w14:textId="18679728" w:rsidR="00264F08" w:rsidRPr="00264F08" w:rsidRDefault="00264F08" w:rsidP="00264F08">
      <w:pPr>
        <w:spacing w:after="160" w:line="259" w:lineRule="auto"/>
      </w:pPr>
      <w:r w:rsidRPr="00264F08">
        <w:t xml:space="preserve">– Sametinget har jobbet lenge med å realisere prosjektet og vi er veldig fornøyde med at vi nå kan lansere de første ordningene i det nye systemet, sier Olsen. </w:t>
      </w:r>
    </w:p>
    <w:p w14:paraId="6CABF48A" w14:textId="77777777" w:rsidR="00264F08" w:rsidRPr="00264F08" w:rsidRDefault="00264F08" w:rsidP="00264F08">
      <w:pPr>
        <w:spacing w:after="160" w:line="259" w:lineRule="auto"/>
      </w:pPr>
      <w:proofErr w:type="spellStart"/>
      <w:r w:rsidRPr="00264F08">
        <w:t>Tilskuddsportalen</w:t>
      </w:r>
      <w:proofErr w:type="spellEnd"/>
      <w:r w:rsidRPr="00264F08">
        <w:t xml:space="preserve"> skal tas i bruk for alle Sametingets tilskuddsordninger innen utgangen av året.</w:t>
      </w:r>
    </w:p>
    <w:p w14:paraId="18E181E4" w14:textId="7461F2C9" w:rsidR="00264F08" w:rsidRPr="00264F08" w:rsidRDefault="00264F08" w:rsidP="00264F08">
      <w:pPr>
        <w:spacing w:after="160" w:line="259" w:lineRule="auto"/>
      </w:pPr>
      <w:r w:rsidRPr="00264F08">
        <w:t xml:space="preserve">– Den nye </w:t>
      </w:r>
      <w:proofErr w:type="spellStart"/>
      <w:r w:rsidRPr="00264F08">
        <w:t>tilskuddsportalen</w:t>
      </w:r>
      <w:proofErr w:type="spellEnd"/>
      <w:r w:rsidRPr="00264F08">
        <w:t xml:space="preserve"> vil i tillegg til å gi brukerne en bedre brukeropplevelse, også være et viktig verktøy for effektivisering av saksbehandlingen samt å måle effekten av tilskuddene som innvilges, sier Olsen.</w:t>
      </w:r>
    </w:p>
    <w:p w14:paraId="63634589" w14:textId="77777777" w:rsidR="00264F08" w:rsidRPr="00264F08" w:rsidRDefault="00264F08" w:rsidP="00264F08">
      <w:pPr>
        <w:spacing w:after="160" w:line="259" w:lineRule="auto"/>
        <w:rPr>
          <w:rFonts w:asciiTheme="minorHAnsi" w:hAnsiTheme="minorHAnsi" w:cstheme="minorBidi"/>
          <w:lang w:eastAsia="en-US"/>
        </w:rPr>
      </w:pPr>
      <w:r w:rsidRPr="00264F08">
        <w:t>I den nye portalen vil man finne alt på én plass. Søknadsskjema, status for innsendte søknader og rapportering av tilskudd gjøres i portalen. Man kan også ha enklere dialog med saksbehandler.</w:t>
      </w:r>
    </w:p>
    <w:p w14:paraId="41C15F7B" w14:textId="08D1602D" w:rsidR="00264F08" w:rsidRPr="00264F08" w:rsidRDefault="00264F08" w:rsidP="00264F08">
      <w:pPr>
        <w:pStyle w:val="NormalWeb"/>
        <w:spacing w:before="0" w:beforeAutospacing="0" w:after="0" w:afterAutospacing="0"/>
      </w:pPr>
      <w:r w:rsidRPr="00264F08">
        <w:t>I første omgang lyses tre tilskuddsordninger ut i portalen fra 1. september:</w:t>
      </w:r>
    </w:p>
    <w:p w14:paraId="3278B80B" w14:textId="77777777" w:rsidR="00264F08" w:rsidRPr="00264F08" w:rsidRDefault="00264F08" w:rsidP="00264F08">
      <w:pPr>
        <w:numPr>
          <w:ilvl w:val="0"/>
          <w:numId w:val="1"/>
        </w:numPr>
        <w:textAlignment w:val="center"/>
        <w:rPr>
          <w:rFonts w:eastAsia="Times New Roman"/>
        </w:rPr>
      </w:pPr>
      <w:r w:rsidRPr="00264F08">
        <w:rPr>
          <w:rFonts w:eastAsia="Times New Roman"/>
        </w:rPr>
        <w:t>Stipend for høyere utdanning</w:t>
      </w:r>
    </w:p>
    <w:p w14:paraId="7215E05F" w14:textId="77777777" w:rsidR="00264F08" w:rsidRPr="00264F08" w:rsidRDefault="00264F08" w:rsidP="00264F08">
      <w:pPr>
        <w:numPr>
          <w:ilvl w:val="0"/>
          <w:numId w:val="1"/>
        </w:numPr>
        <w:textAlignment w:val="center"/>
        <w:rPr>
          <w:rFonts w:eastAsia="Times New Roman"/>
        </w:rPr>
      </w:pPr>
      <w:r w:rsidRPr="00264F08">
        <w:rPr>
          <w:rFonts w:eastAsia="Times New Roman"/>
        </w:rPr>
        <w:t>Marine næringer</w:t>
      </w:r>
    </w:p>
    <w:p w14:paraId="712DC3DF" w14:textId="4C4D8809" w:rsidR="00264F08" w:rsidRPr="00264F08" w:rsidRDefault="00264F08" w:rsidP="00264F08">
      <w:pPr>
        <w:numPr>
          <w:ilvl w:val="0"/>
          <w:numId w:val="1"/>
        </w:numPr>
        <w:textAlignment w:val="center"/>
        <w:rPr>
          <w:rFonts w:eastAsia="Times New Roman"/>
        </w:rPr>
      </w:pPr>
      <w:r w:rsidRPr="00264F08">
        <w:rPr>
          <w:rFonts w:eastAsia="Times New Roman"/>
        </w:rPr>
        <w:t>Variert næringsliv</w:t>
      </w:r>
    </w:p>
    <w:p w14:paraId="55688DEC" w14:textId="77777777" w:rsidR="00264F08" w:rsidRPr="00264F08" w:rsidRDefault="00264F08" w:rsidP="00264F08">
      <w:pPr>
        <w:ind w:left="720"/>
        <w:textAlignment w:val="center"/>
        <w:rPr>
          <w:rFonts w:eastAsia="Times New Roman"/>
        </w:rPr>
      </w:pPr>
    </w:p>
    <w:p w14:paraId="773AA528" w14:textId="665AFAFA" w:rsidR="00264F08" w:rsidRPr="00264F08" w:rsidRDefault="00264F08" w:rsidP="00264F08">
      <w:pPr>
        <w:spacing w:after="160" w:line="259" w:lineRule="auto"/>
      </w:pPr>
      <w:r w:rsidRPr="00264F08">
        <w:t xml:space="preserve">– </w:t>
      </w:r>
      <w:r w:rsidRPr="00264F08">
        <w:rPr>
          <w:lang w:eastAsia="en-US"/>
        </w:rPr>
        <w:t xml:space="preserve">Systemet er under stadig utvikling og vi ber derfor våre brukere </w:t>
      </w:r>
      <w:r w:rsidRPr="00264F08">
        <w:t>om å ha tålmodighet med oss om de støter på uforutsette utfordringer.</w:t>
      </w:r>
      <w:r>
        <w:t xml:space="preserve"> </w:t>
      </w:r>
      <w:r w:rsidRPr="00264F08">
        <w:t>Vi vil ha folk på plass som vil kunne veilede brukerne hvis det skulle være behov for det, sier sametingsråd Henrik Olsen.</w:t>
      </w:r>
    </w:p>
    <w:p w14:paraId="4286A053" w14:textId="12A167FB" w:rsidR="00264F08" w:rsidRPr="00264F08" w:rsidRDefault="00264F08" w:rsidP="00264F08">
      <w:pPr>
        <w:pStyle w:val="NormalWeb"/>
        <w:spacing w:before="0" w:beforeAutospacing="0" w:after="0" w:afterAutospacing="0"/>
        <w:rPr>
          <w:i/>
          <w:iCs/>
        </w:rPr>
      </w:pPr>
      <w:r w:rsidRPr="00264F08">
        <w:rPr>
          <w:i/>
          <w:iCs/>
        </w:rPr>
        <w:t xml:space="preserve">For spørsmål og intervju, kontakt sametingsråd </w:t>
      </w:r>
      <w:bookmarkStart w:id="0" w:name="_Hlk81226624"/>
      <w:r w:rsidRPr="00264F08">
        <w:rPr>
          <w:i/>
          <w:iCs/>
        </w:rPr>
        <w:t xml:space="preserve">Henrik Olsen (NSR), </w:t>
      </w:r>
      <w:proofErr w:type="spellStart"/>
      <w:r>
        <w:rPr>
          <w:i/>
          <w:iCs/>
        </w:rPr>
        <w:t>mob</w:t>
      </w:r>
      <w:proofErr w:type="spellEnd"/>
      <w:r>
        <w:rPr>
          <w:i/>
          <w:iCs/>
        </w:rPr>
        <w:t>.</w:t>
      </w:r>
      <w:r w:rsidRPr="00264F08">
        <w:rPr>
          <w:i/>
          <w:iCs/>
        </w:rPr>
        <w:t xml:space="preserve"> +47 907 75 219, </w:t>
      </w:r>
      <w:hyperlink r:id="rId5" w:history="1">
        <w:r w:rsidRPr="00264F08">
          <w:rPr>
            <w:rStyle w:val="Hyperkobling"/>
            <w:i/>
            <w:iCs/>
          </w:rPr>
          <w:t>henrik.olsen@samediggi.no</w:t>
        </w:r>
      </w:hyperlink>
    </w:p>
    <w:bookmarkEnd w:id="0"/>
    <w:p w14:paraId="41C15922" w14:textId="77777777" w:rsidR="00264F08" w:rsidRPr="00264F08" w:rsidRDefault="00264F08" w:rsidP="00264F08">
      <w:pPr>
        <w:pStyle w:val="NormalWeb"/>
        <w:spacing w:before="0" w:beforeAutospacing="0" w:after="0" w:afterAutospacing="0"/>
      </w:pPr>
      <w:r w:rsidRPr="00264F08">
        <w:t> </w:t>
      </w:r>
    </w:p>
    <w:p w14:paraId="3185440B" w14:textId="77777777" w:rsidR="00EC547D" w:rsidRPr="00264F08" w:rsidRDefault="005113CC"/>
    <w:sectPr w:rsidR="00EC547D" w:rsidRPr="0026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376"/>
    <w:multiLevelType w:val="multilevel"/>
    <w:tmpl w:val="A8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08"/>
    <w:rsid w:val="00264F08"/>
    <w:rsid w:val="005113CC"/>
    <w:rsid w:val="00A33300"/>
    <w:rsid w:val="00AA12D8"/>
    <w:rsid w:val="00CF754E"/>
    <w:rsid w:val="00EA0A24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8405"/>
  <w15:chartTrackingRefBased/>
  <w15:docId w15:val="{0AD2AB80-3E2C-42C5-BB28-9B9E59AF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08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264F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64F08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64F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64F08"/>
    <w:pPr>
      <w:spacing w:before="100" w:beforeAutospacing="1" w:after="100" w:afterAutospacing="1"/>
    </w:pPr>
  </w:style>
  <w:style w:type="paragraph" w:styleId="Tittel">
    <w:name w:val="Title"/>
    <w:basedOn w:val="Normal"/>
    <w:next w:val="Normal"/>
    <w:link w:val="TittelTegn"/>
    <w:uiPriority w:val="10"/>
    <w:qFormat/>
    <w:rsid w:val="00264F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k.o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Siv Marit Romsdal</cp:lastModifiedBy>
  <cp:revision>2</cp:revision>
  <dcterms:created xsi:type="dcterms:W3CDTF">2021-08-30T12:48:00Z</dcterms:created>
  <dcterms:modified xsi:type="dcterms:W3CDTF">2021-08-30T12:48:00Z</dcterms:modified>
</cp:coreProperties>
</file>