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2939" w14:textId="77777777" w:rsidR="00472DA4" w:rsidRPr="009A6266" w:rsidRDefault="00472DA4" w:rsidP="00472DA4">
      <w:pPr>
        <w:rPr>
          <w:lang w:val="nb-NO"/>
        </w:rPr>
      </w:pPr>
      <w:r w:rsidRPr="009A6266">
        <w:rPr>
          <w:noProof/>
          <w:lang w:val="nb-NO"/>
        </w:rPr>
        <w:drawing>
          <wp:anchor distT="0" distB="0" distL="114300" distR="114300" simplePos="0" relativeHeight="251659264" behindDoc="0" locked="0" layoutInCell="1" allowOverlap="1" wp14:anchorId="70B520BC" wp14:editId="6FB5AFB9">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76172CD8" w14:textId="77777777" w:rsidR="00472DA4" w:rsidRPr="009A6266" w:rsidRDefault="00472DA4" w:rsidP="00472DA4">
      <w:pPr>
        <w:rPr>
          <w:lang w:val="nb-NO"/>
        </w:rPr>
      </w:pPr>
    </w:p>
    <w:p w14:paraId="72206310" w14:textId="77777777" w:rsidR="00472DA4" w:rsidRPr="009A6266" w:rsidRDefault="00472DA4" w:rsidP="00472DA4">
      <w:pPr>
        <w:rPr>
          <w:lang w:val="nb-NO"/>
        </w:rPr>
      </w:pPr>
      <w:r w:rsidRPr="009A6266">
        <w:rPr>
          <w:noProof/>
          <w:lang w:val="nb-NO"/>
        </w:rPr>
        <mc:AlternateContent>
          <mc:Choice Requires="wps">
            <w:drawing>
              <wp:anchor distT="0" distB="0" distL="114300" distR="114300" simplePos="0" relativeHeight="251660288" behindDoc="0" locked="0" layoutInCell="1" allowOverlap="1" wp14:anchorId="28234DE9" wp14:editId="6D70A74D">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2C0E7935" w14:textId="77777777" w:rsidR="00472DA4" w:rsidRPr="007A64EB" w:rsidRDefault="00472DA4" w:rsidP="00472DA4">
                            <w:pPr>
                              <w:pStyle w:val="Forsidetekst1"/>
                              <w:rPr>
                                <w:lang w:val="nb-NO"/>
                              </w:rPr>
                            </w:pPr>
                            <w:r w:rsidRPr="007A64EB">
                              <w:rPr>
                                <w:lang w:val="nb-NO"/>
                              </w:rPr>
                              <w:t xml:space="preserve">Regelverk for </w:t>
                            </w:r>
                            <w:r>
                              <w:rPr>
                                <w:lang w:val="nb-NO"/>
                              </w:rPr>
                              <w:t>e</w:t>
                            </w:r>
                            <w:r w:rsidRPr="0018445B">
                              <w:rPr>
                                <w:lang w:val="nb-NO"/>
                              </w:rPr>
                              <w:t>tablerertilskudd</w:t>
                            </w:r>
                            <w:r w:rsidRPr="007A64EB">
                              <w:rPr>
                                <w:lang w:val="nb-NO"/>
                              </w:rPr>
                              <w:t xml:space="preserve"> - søkerbasert tilskudd </w:t>
                            </w:r>
                            <w:r>
                              <w:rPr>
                                <w:lang w:val="nb-NO"/>
                              </w:rPr>
                              <w:t>2021</w:t>
                            </w:r>
                          </w:p>
                          <w:p w14:paraId="424CB4A1" w14:textId="77777777" w:rsidR="00472DA4" w:rsidRPr="00F574D5" w:rsidRDefault="00472DA4" w:rsidP="00472DA4">
                            <w:pPr>
                              <w:pStyle w:val="Forsidetekst2"/>
                              <w:rPr>
                                <w:lang w:val="nb-NO"/>
                              </w:rPr>
                            </w:pPr>
                          </w:p>
                          <w:p w14:paraId="13BA5E2E" w14:textId="77777777" w:rsidR="00472DA4" w:rsidRPr="00F574D5" w:rsidRDefault="00472DA4" w:rsidP="00472DA4">
                            <w:pPr>
                              <w:pStyle w:val="Forsidetekst2"/>
                              <w:rPr>
                                <w:lang w:val="nb-NO"/>
                              </w:rPr>
                            </w:pPr>
                            <w:r>
                              <w:rPr>
                                <w:lang w:val="nb-NO"/>
                              </w:rPr>
                              <w:t>Norsk Versjon</w:t>
                            </w:r>
                          </w:p>
                          <w:p w14:paraId="6FBBCE72" w14:textId="77777777" w:rsidR="00472DA4" w:rsidRDefault="00472DA4" w:rsidP="00472DA4">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34DE9"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" filled="f" stroked="f">
                <v:textbox>
                  <w:txbxContent>
                    <w:p w14:paraId="2C0E7935" w14:textId="77777777" w:rsidR="00472DA4" w:rsidRPr="007A64EB" w:rsidRDefault="00472DA4" w:rsidP="00472DA4">
                      <w:pPr>
                        <w:pStyle w:val="Forsidetekst1"/>
                        <w:rPr>
                          <w:lang w:val="nb-NO"/>
                        </w:rPr>
                      </w:pPr>
                      <w:r w:rsidRPr="007A64EB">
                        <w:rPr>
                          <w:lang w:val="nb-NO"/>
                        </w:rPr>
                        <w:t xml:space="preserve">Regelverk for </w:t>
                      </w:r>
                      <w:r>
                        <w:rPr>
                          <w:lang w:val="nb-NO"/>
                        </w:rPr>
                        <w:t>e</w:t>
                      </w:r>
                      <w:r w:rsidRPr="0018445B">
                        <w:rPr>
                          <w:lang w:val="nb-NO"/>
                        </w:rPr>
                        <w:t>tablerertilskudd</w:t>
                      </w:r>
                      <w:r w:rsidRPr="007A64EB">
                        <w:rPr>
                          <w:lang w:val="nb-NO"/>
                        </w:rPr>
                        <w:t xml:space="preserve"> - søkerbasert tilskudd </w:t>
                      </w:r>
                      <w:r>
                        <w:rPr>
                          <w:lang w:val="nb-NO"/>
                        </w:rPr>
                        <w:t>2021</w:t>
                      </w:r>
                    </w:p>
                    <w:p w14:paraId="424CB4A1" w14:textId="77777777" w:rsidR="00472DA4" w:rsidRPr="00F574D5" w:rsidRDefault="00472DA4" w:rsidP="00472DA4">
                      <w:pPr>
                        <w:pStyle w:val="Forsidetekst2"/>
                        <w:rPr>
                          <w:lang w:val="nb-NO"/>
                        </w:rPr>
                      </w:pPr>
                    </w:p>
                    <w:p w14:paraId="13BA5E2E" w14:textId="77777777" w:rsidR="00472DA4" w:rsidRPr="00F574D5" w:rsidRDefault="00472DA4" w:rsidP="00472DA4">
                      <w:pPr>
                        <w:pStyle w:val="Forsidetekst2"/>
                        <w:rPr>
                          <w:lang w:val="nb-NO"/>
                        </w:rPr>
                      </w:pPr>
                      <w:r>
                        <w:rPr>
                          <w:lang w:val="nb-NO"/>
                        </w:rPr>
                        <w:t>Norsk Versjon</w:t>
                      </w:r>
                    </w:p>
                    <w:p w14:paraId="6FBBCE72" w14:textId="77777777" w:rsidR="00472DA4" w:rsidRDefault="00472DA4" w:rsidP="00472DA4">
                      <w:pPr>
                        <w:pStyle w:val="Forsidetekst2"/>
                      </w:pPr>
                    </w:p>
                  </w:txbxContent>
                </v:textbox>
              </v:shape>
            </w:pict>
          </mc:Fallback>
        </mc:AlternateContent>
      </w:r>
      <w:r w:rsidRPr="009A6266">
        <w:rPr>
          <w:lang w:val="nb-NO"/>
        </w:rPr>
        <w:br w:type="page"/>
      </w:r>
    </w:p>
    <w:p w14:paraId="5F854749" w14:textId="77777777" w:rsidR="00472DA4" w:rsidRPr="009A6266" w:rsidRDefault="00472DA4" w:rsidP="00472DA4">
      <w:pPr>
        <w:rPr>
          <w:lang w:val="nb-NO"/>
        </w:rPr>
        <w:sectPr w:rsidR="00472DA4" w:rsidRPr="009A6266" w:rsidSect="003E0B2E">
          <w:footerReference w:type="default" r:id="rId8"/>
          <w:pgSz w:w="11907" w:h="16840" w:code="9"/>
          <w:pgMar w:top="1418" w:right="1418" w:bottom="1418" w:left="1418" w:header="709" w:footer="709" w:gutter="0"/>
          <w:cols w:space="708"/>
          <w:formProt w:val="0"/>
          <w:docGrid w:linePitch="313"/>
        </w:sectPr>
      </w:pPr>
      <w:r w:rsidRPr="009A6266">
        <w:rPr>
          <w:noProof/>
          <w:lang w:val="nb-NO"/>
        </w:rPr>
        <w:drawing>
          <wp:anchor distT="0" distB="0" distL="114300" distR="114300" simplePos="0" relativeHeight="251662336" behindDoc="0" locked="0" layoutInCell="1" allowOverlap="1" wp14:anchorId="15CF3601" wp14:editId="49576FBF">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9A6266">
        <w:rPr>
          <w:noProof/>
          <w:lang w:val="nb-NO"/>
        </w:rPr>
        <mc:AlternateContent>
          <mc:Choice Requires="wps">
            <w:drawing>
              <wp:anchor distT="0" distB="0" distL="114300" distR="114300" simplePos="0" relativeHeight="251661312" behindDoc="0" locked="0" layoutInCell="1" allowOverlap="1" wp14:anchorId="3A66D2BF" wp14:editId="15AFB37E">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7B2612E8" w14:textId="77777777" w:rsidR="00472DA4" w:rsidRPr="00D34D37" w:rsidRDefault="00472DA4" w:rsidP="00472DA4">
                            <w:pPr>
                              <w:pStyle w:val="Topptekst"/>
                            </w:pPr>
                            <w:r w:rsidRPr="00D34D37">
                              <w:t>Ávjovárgeaidnu 50</w:t>
                            </w:r>
                          </w:p>
                          <w:p w14:paraId="7EB04E68" w14:textId="77777777" w:rsidR="00472DA4" w:rsidRPr="00D34D37" w:rsidRDefault="00472DA4" w:rsidP="00472DA4">
                            <w:pPr>
                              <w:pStyle w:val="Topptekst"/>
                            </w:pPr>
                            <w:r w:rsidRPr="00D34D37">
                              <w:t>9730 Karasjok/Kárášjohka</w:t>
                            </w:r>
                          </w:p>
                          <w:p w14:paraId="4CBCDCFF" w14:textId="77777777" w:rsidR="00472DA4" w:rsidRPr="00D34D37" w:rsidRDefault="00472DA4" w:rsidP="00472DA4">
                            <w:pPr>
                              <w:pStyle w:val="Topptekst"/>
                            </w:pPr>
                            <w:r w:rsidRPr="00D34D37">
                              <w:t>Telefon +47 78 47 40 00</w:t>
                            </w:r>
                          </w:p>
                          <w:p w14:paraId="04770E2A" w14:textId="77777777" w:rsidR="00472DA4" w:rsidRPr="00D34D37" w:rsidRDefault="00472DA4" w:rsidP="00472DA4">
                            <w:pPr>
                              <w:pStyle w:val="Topptekst"/>
                            </w:pPr>
                            <w:r w:rsidRPr="00D34D37">
                              <w:t>samediggi@samediggi.no</w:t>
                            </w:r>
                          </w:p>
                          <w:p w14:paraId="66670778" w14:textId="77777777" w:rsidR="00472DA4" w:rsidRDefault="00A15C13" w:rsidP="00472DA4">
                            <w:pPr>
                              <w:pStyle w:val="Topptekst"/>
                            </w:pPr>
                            <w:hyperlink r:id="rId10" w:history="1">
                              <w:r w:rsidR="00472DA4" w:rsidRPr="00D34D37">
                                <w:t>www.samediggi.no</w:t>
                              </w:r>
                            </w:hyperlink>
                          </w:p>
                          <w:p w14:paraId="199678DD" w14:textId="77777777" w:rsidR="00472DA4" w:rsidRDefault="00472DA4" w:rsidP="00472DA4">
                            <w:pPr>
                              <w:pStyle w:val="Topptekst"/>
                            </w:pPr>
                          </w:p>
                          <w:p w14:paraId="3CA769D6" w14:textId="77777777" w:rsidR="00472DA4" w:rsidRDefault="00472DA4" w:rsidP="00472DA4">
                            <w:pPr>
                              <w:pStyle w:val="Topptekst"/>
                            </w:pPr>
                          </w:p>
                          <w:p w14:paraId="7D940F61" w14:textId="77777777" w:rsidR="00472DA4" w:rsidRPr="00D34D37" w:rsidRDefault="00472DA4" w:rsidP="00472DA4">
                            <w:pPr>
                              <w:pStyle w:val="Topptekst"/>
                            </w:pPr>
                          </w:p>
                          <w:p w14:paraId="341EF7DF" w14:textId="77777777" w:rsidR="00472DA4" w:rsidRPr="00034F6C" w:rsidRDefault="00472DA4" w:rsidP="00472DA4"/>
                          <w:p w14:paraId="2317F4C3" w14:textId="77777777" w:rsidR="00472DA4" w:rsidRPr="00D34D37" w:rsidRDefault="00472DA4" w:rsidP="00472DA4">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6D2BF"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" strokecolor="white">
                <v:textbox>
                  <w:txbxContent>
                    <w:p w14:paraId="7B2612E8" w14:textId="77777777" w:rsidR="00472DA4" w:rsidRPr="00D34D37" w:rsidRDefault="00472DA4" w:rsidP="00472DA4">
                      <w:pPr>
                        <w:pStyle w:val="Topptekst"/>
                      </w:pPr>
                      <w:r w:rsidRPr="00D34D37">
                        <w:t>Ávjovárgeaidnu 50</w:t>
                      </w:r>
                    </w:p>
                    <w:p w14:paraId="7EB04E68" w14:textId="77777777" w:rsidR="00472DA4" w:rsidRPr="00D34D37" w:rsidRDefault="00472DA4" w:rsidP="00472DA4">
                      <w:pPr>
                        <w:pStyle w:val="Topptekst"/>
                      </w:pPr>
                      <w:r w:rsidRPr="00D34D37">
                        <w:t>9730 Karasjok/Kárášjohka</w:t>
                      </w:r>
                    </w:p>
                    <w:p w14:paraId="4CBCDCFF" w14:textId="77777777" w:rsidR="00472DA4" w:rsidRPr="00D34D37" w:rsidRDefault="00472DA4" w:rsidP="00472DA4">
                      <w:pPr>
                        <w:pStyle w:val="Topptekst"/>
                      </w:pPr>
                      <w:r w:rsidRPr="00D34D37">
                        <w:t>Telefon +47 78 47 40 00</w:t>
                      </w:r>
                    </w:p>
                    <w:p w14:paraId="04770E2A" w14:textId="77777777" w:rsidR="00472DA4" w:rsidRPr="00D34D37" w:rsidRDefault="00472DA4" w:rsidP="00472DA4">
                      <w:pPr>
                        <w:pStyle w:val="Topptekst"/>
                      </w:pPr>
                      <w:r w:rsidRPr="00D34D37">
                        <w:t>samediggi@samediggi.no</w:t>
                      </w:r>
                    </w:p>
                    <w:p w14:paraId="66670778" w14:textId="77777777" w:rsidR="00472DA4" w:rsidRDefault="00A15C13" w:rsidP="00472DA4">
                      <w:pPr>
                        <w:pStyle w:val="Topptekst"/>
                      </w:pPr>
                      <w:hyperlink r:id="rId11" w:history="1">
                        <w:r w:rsidR="00472DA4" w:rsidRPr="00D34D37">
                          <w:t>www.samediggi.no</w:t>
                        </w:r>
                      </w:hyperlink>
                    </w:p>
                    <w:p w14:paraId="199678DD" w14:textId="77777777" w:rsidR="00472DA4" w:rsidRDefault="00472DA4" w:rsidP="00472DA4">
                      <w:pPr>
                        <w:pStyle w:val="Topptekst"/>
                      </w:pPr>
                    </w:p>
                    <w:p w14:paraId="3CA769D6" w14:textId="77777777" w:rsidR="00472DA4" w:rsidRDefault="00472DA4" w:rsidP="00472DA4">
                      <w:pPr>
                        <w:pStyle w:val="Topptekst"/>
                      </w:pPr>
                    </w:p>
                    <w:p w14:paraId="7D940F61" w14:textId="77777777" w:rsidR="00472DA4" w:rsidRPr="00D34D37" w:rsidRDefault="00472DA4" w:rsidP="00472DA4">
                      <w:pPr>
                        <w:pStyle w:val="Topptekst"/>
                      </w:pPr>
                    </w:p>
                    <w:p w14:paraId="341EF7DF" w14:textId="77777777" w:rsidR="00472DA4" w:rsidRPr="00034F6C" w:rsidRDefault="00472DA4" w:rsidP="00472DA4"/>
                    <w:p w14:paraId="2317F4C3" w14:textId="77777777" w:rsidR="00472DA4" w:rsidRPr="00D34D37" w:rsidRDefault="00472DA4" w:rsidP="00472DA4">
                      <w:pPr>
                        <w:pStyle w:val="Topptekst"/>
                      </w:pPr>
                    </w:p>
                  </w:txbxContent>
                </v:textbox>
              </v:shape>
            </w:pict>
          </mc:Fallback>
        </mc:AlternateContent>
      </w:r>
    </w:p>
    <w:p w14:paraId="170C99B5" w14:textId="77777777" w:rsidR="00472DA4" w:rsidRPr="009A6266" w:rsidRDefault="00472DA4" w:rsidP="00472DA4">
      <w:pPr>
        <w:rPr>
          <w:lang w:val="nb-NO"/>
        </w:rPr>
      </w:pPr>
    </w:p>
    <w:p w14:paraId="59717497" w14:textId="77777777" w:rsidR="00472DA4" w:rsidRPr="00EE39F5" w:rsidRDefault="00472DA4" w:rsidP="00472DA4">
      <w:pPr>
        <w:rPr>
          <w:rStyle w:val="Normalfet"/>
          <w:lang w:val="nb-NO"/>
        </w:rPr>
      </w:pPr>
      <w:r w:rsidRPr="00EE39F5">
        <w:rPr>
          <w:rStyle w:val="Normalfet"/>
          <w:lang w:val="nb-NO"/>
        </w:rPr>
        <w:t>Innhold</w:t>
      </w:r>
    </w:p>
    <w:p w14:paraId="7092BBC4" w14:textId="77777777" w:rsidR="00472DA4" w:rsidRPr="00EE39F5" w:rsidRDefault="00472DA4" w:rsidP="00472DA4">
      <w:pPr>
        <w:rPr>
          <w:b/>
          <w:lang w:val="nb-NO"/>
        </w:rPr>
      </w:pPr>
    </w:p>
    <w:p w14:paraId="483A3228" w14:textId="77777777" w:rsidR="00472DA4" w:rsidRDefault="00472DA4" w:rsidP="00472DA4">
      <w:pPr>
        <w:pStyle w:val="INNH2"/>
        <w:tabs>
          <w:tab w:val="left" w:pos="800"/>
          <w:tab w:val="right" w:leader="dot" w:pos="9061"/>
        </w:tabs>
        <w:rPr>
          <w:rFonts w:eastAsiaTheme="minorEastAsia" w:cstheme="minorBidi"/>
          <w:i w:val="0"/>
          <w:iCs w:val="0"/>
          <w:noProof/>
          <w:sz w:val="22"/>
          <w:szCs w:val="22"/>
          <w:lang w:val="nb-NO"/>
        </w:rPr>
      </w:pPr>
      <w:r w:rsidRPr="00EE39F5">
        <w:rPr>
          <w:lang w:val="nb-NO"/>
        </w:rPr>
        <w:fldChar w:fldCharType="begin"/>
      </w:r>
      <w:r w:rsidRPr="00EE39F5">
        <w:rPr>
          <w:lang w:val="nb-NO"/>
        </w:rPr>
        <w:instrText xml:space="preserve"> TOC \o "1-3" \h \z \u \t "Overskrift 4;4" </w:instrText>
      </w:r>
      <w:r w:rsidRPr="00EE39F5">
        <w:rPr>
          <w:lang w:val="nb-NO"/>
        </w:rPr>
        <w:fldChar w:fldCharType="separate"/>
      </w:r>
      <w:hyperlink w:anchor="_Toc531942794" w:history="1">
        <w:r w:rsidRPr="00CF5E7D">
          <w:rPr>
            <w:noProof/>
            <w:lang w:val="nb-NO"/>
          </w:rPr>
          <w:t>1.1</w:t>
        </w:r>
        <w:r>
          <w:rPr>
            <w:rFonts w:eastAsiaTheme="minorEastAsia" w:cstheme="minorBidi"/>
            <w:i w:val="0"/>
            <w:iCs w:val="0"/>
            <w:noProof/>
            <w:sz w:val="22"/>
            <w:szCs w:val="22"/>
            <w:lang w:val="nb-NO"/>
          </w:rPr>
          <w:tab/>
        </w:r>
        <w:r w:rsidRPr="00CF5E7D">
          <w:rPr>
            <w:noProof/>
            <w:lang w:val="nb-NO"/>
          </w:rPr>
          <w:t>Mål og prioriteringer til tilskuddsordningen</w:t>
        </w:r>
        <w:r>
          <w:rPr>
            <w:noProof/>
            <w:webHidden/>
          </w:rPr>
          <w:tab/>
        </w:r>
        <w:r>
          <w:rPr>
            <w:noProof/>
            <w:webHidden/>
          </w:rPr>
          <w:fldChar w:fldCharType="begin"/>
        </w:r>
        <w:r>
          <w:rPr>
            <w:noProof/>
            <w:webHidden/>
          </w:rPr>
          <w:instrText xml:space="preserve"> PAGEREF _Toc531942794 \h </w:instrText>
        </w:r>
        <w:r>
          <w:rPr>
            <w:noProof/>
            <w:webHidden/>
          </w:rPr>
        </w:r>
        <w:r>
          <w:rPr>
            <w:noProof/>
            <w:webHidden/>
          </w:rPr>
          <w:fldChar w:fldCharType="separate"/>
        </w:r>
        <w:r>
          <w:rPr>
            <w:noProof/>
            <w:webHidden/>
          </w:rPr>
          <w:t>4</w:t>
        </w:r>
        <w:r>
          <w:rPr>
            <w:noProof/>
            <w:webHidden/>
          </w:rPr>
          <w:fldChar w:fldCharType="end"/>
        </w:r>
      </w:hyperlink>
    </w:p>
    <w:p w14:paraId="7BA30E5B"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795" w:history="1">
        <w:r w:rsidR="00472DA4" w:rsidRPr="00CF5E7D">
          <w:rPr>
            <w:noProof/>
            <w:lang w:val="nb-NO"/>
          </w:rPr>
          <w:t>1.1.1</w:t>
        </w:r>
        <w:r w:rsidR="00472DA4">
          <w:rPr>
            <w:rFonts w:eastAsiaTheme="minorEastAsia" w:cstheme="minorBidi"/>
            <w:noProof/>
            <w:sz w:val="22"/>
            <w:szCs w:val="22"/>
            <w:lang w:val="nb-NO"/>
          </w:rPr>
          <w:tab/>
        </w:r>
        <w:r w:rsidR="00472DA4" w:rsidRPr="00CF5E7D">
          <w:rPr>
            <w:noProof/>
            <w:lang w:val="nb-NO"/>
          </w:rPr>
          <w:t>Mål for tilskuddsordningen</w:t>
        </w:r>
        <w:r w:rsidR="00472DA4">
          <w:rPr>
            <w:noProof/>
            <w:webHidden/>
          </w:rPr>
          <w:tab/>
        </w:r>
        <w:r w:rsidR="00472DA4">
          <w:rPr>
            <w:noProof/>
            <w:webHidden/>
          </w:rPr>
          <w:fldChar w:fldCharType="begin"/>
        </w:r>
        <w:r w:rsidR="00472DA4">
          <w:rPr>
            <w:noProof/>
            <w:webHidden/>
          </w:rPr>
          <w:instrText xml:space="preserve"> PAGEREF _Toc531942795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396AB37E"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796" w:history="1">
        <w:r w:rsidR="00472DA4" w:rsidRPr="00CF5E7D">
          <w:rPr>
            <w:noProof/>
            <w:lang w:val="nb-NO"/>
          </w:rPr>
          <w:t>1.1.2</w:t>
        </w:r>
        <w:r w:rsidR="00472DA4">
          <w:rPr>
            <w:rFonts w:eastAsiaTheme="minorEastAsia" w:cstheme="minorBidi"/>
            <w:noProof/>
            <w:sz w:val="22"/>
            <w:szCs w:val="22"/>
            <w:lang w:val="nb-NO"/>
          </w:rPr>
          <w:tab/>
        </w:r>
        <w:r w:rsidR="00472DA4" w:rsidRPr="00CF5E7D">
          <w:rPr>
            <w:noProof/>
            <w:lang w:val="nb-NO"/>
          </w:rPr>
          <w:t>Prioriteringer</w:t>
        </w:r>
        <w:r w:rsidR="00472DA4">
          <w:rPr>
            <w:noProof/>
            <w:webHidden/>
          </w:rPr>
          <w:tab/>
        </w:r>
        <w:r w:rsidR="00472DA4">
          <w:rPr>
            <w:noProof/>
            <w:webHidden/>
          </w:rPr>
          <w:fldChar w:fldCharType="begin"/>
        </w:r>
        <w:r w:rsidR="00472DA4">
          <w:rPr>
            <w:noProof/>
            <w:webHidden/>
          </w:rPr>
          <w:instrText xml:space="preserve"> PAGEREF _Toc531942796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4D74BB1E"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797" w:history="1">
        <w:r w:rsidR="00472DA4" w:rsidRPr="00CF5E7D">
          <w:rPr>
            <w:noProof/>
            <w:lang w:val="nb-NO"/>
          </w:rPr>
          <w:t>1.1.3</w:t>
        </w:r>
        <w:r w:rsidR="00472DA4">
          <w:rPr>
            <w:rFonts w:eastAsiaTheme="minorEastAsia" w:cstheme="minorBidi"/>
            <w:noProof/>
            <w:sz w:val="22"/>
            <w:szCs w:val="22"/>
            <w:lang w:val="nb-NO"/>
          </w:rPr>
          <w:tab/>
        </w:r>
        <w:r w:rsidR="00472DA4" w:rsidRPr="00CF5E7D">
          <w:rPr>
            <w:noProof/>
            <w:lang w:val="nb-NO"/>
          </w:rPr>
          <w:t>Kriterier for måloppnåelse</w:t>
        </w:r>
        <w:r w:rsidR="00472DA4">
          <w:rPr>
            <w:noProof/>
            <w:webHidden/>
          </w:rPr>
          <w:tab/>
        </w:r>
        <w:r w:rsidR="00472DA4">
          <w:rPr>
            <w:noProof/>
            <w:webHidden/>
          </w:rPr>
          <w:fldChar w:fldCharType="begin"/>
        </w:r>
        <w:r w:rsidR="00472DA4">
          <w:rPr>
            <w:noProof/>
            <w:webHidden/>
          </w:rPr>
          <w:instrText xml:space="preserve"> PAGEREF _Toc531942797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123B5FA5" w14:textId="77777777" w:rsidR="00472DA4" w:rsidRDefault="00A15C13" w:rsidP="00472DA4">
      <w:pPr>
        <w:pStyle w:val="INNH2"/>
        <w:tabs>
          <w:tab w:val="left" w:pos="800"/>
          <w:tab w:val="right" w:leader="dot" w:pos="9061"/>
        </w:tabs>
        <w:rPr>
          <w:rFonts w:eastAsiaTheme="minorEastAsia" w:cstheme="minorBidi"/>
          <w:i w:val="0"/>
          <w:iCs w:val="0"/>
          <w:noProof/>
          <w:sz w:val="22"/>
          <w:szCs w:val="22"/>
          <w:lang w:val="nb-NO"/>
        </w:rPr>
      </w:pPr>
      <w:hyperlink w:anchor="_Toc531942798" w:history="1">
        <w:r w:rsidR="00472DA4" w:rsidRPr="00CF5E7D">
          <w:rPr>
            <w:noProof/>
            <w:lang w:val="nb-NO"/>
          </w:rPr>
          <w:t>1.2</w:t>
        </w:r>
        <w:r w:rsidR="00472DA4">
          <w:rPr>
            <w:rFonts w:eastAsiaTheme="minorEastAsia" w:cstheme="minorBidi"/>
            <w:i w:val="0"/>
            <w:iCs w:val="0"/>
            <w:noProof/>
            <w:sz w:val="22"/>
            <w:szCs w:val="22"/>
            <w:lang w:val="nb-NO"/>
          </w:rPr>
          <w:tab/>
        </w:r>
        <w:r w:rsidR="00472DA4" w:rsidRPr="00CF5E7D">
          <w:rPr>
            <w:noProof/>
            <w:lang w:val="nb-NO"/>
          </w:rPr>
          <w:t>Søknadens form og innhold</w:t>
        </w:r>
        <w:r w:rsidR="00472DA4">
          <w:rPr>
            <w:noProof/>
            <w:webHidden/>
          </w:rPr>
          <w:tab/>
        </w:r>
        <w:r w:rsidR="00472DA4">
          <w:rPr>
            <w:noProof/>
            <w:webHidden/>
          </w:rPr>
          <w:fldChar w:fldCharType="begin"/>
        </w:r>
        <w:r w:rsidR="00472DA4">
          <w:rPr>
            <w:noProof/>
            <w:webHidden/>
          </w:rPr>
          <w:instrText xml:space="preserve"> PAGEREF _Toc531942798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0AD0E615"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799" w:history="1">
        <w:r w:rsidR="00472DA4" w:rsidRPr="00CF5E7D">
          <w:rPr>
            <w:noProof/>
            <w:lang w:val="nb-NO"/>
          </w:rPr>
          <w:t>1.2.1</w:t>
        </w:r>
        <w:r w:rsidR="00472DA4">
          <w:rPr>
            <w:rFonts w:eastAsiaTheme="minorEastAsia" w:cstheme="minorBidi"/>
            <w:noProof/>
            <w:sz w:val="22"/>
            <w:szCs w:val="22"/>
            <w:lang w:val="nb-NO"/>
          </w:rPr>
          <w:tab/>
        </w:r>
        <w:r w:rsidR="00472DA4" w:rsidRPr="00CF5E7D">
          <w:rPr>
            <w:noProof/>
            <w:lang w:val="nb-NO"/>
          </w:rPr>
          <w:t>Tilskuddsmottaker / Hvem kan søke</w:t>
        </w:r>
        <w:r w:rsidR="00472DA4">
          <w:rPr>
            <w:noProof/>
            <w:webHidden/>
          </w:rPr>
          <w:tab/>
        </w:r>
        <w:r w:rsidR="00472DA4">
          <w:rPr>
            <w:noProof/>
            <w:webHidden/>
          </w:rPr>
          <w:fldChar w:fldCharType="begin"/>
        </w:r>
        <w:r w:rsidR="00472DA4">
          <w:rPr>
            <w:noProof/>
            <w:webHidden/>
          </w:rPr>
          <w:instrText xml:space="preserve"> PAGEREF _Toc531942799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0B175C65"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0" w:history="1">
        <w:r w:rsidR="00472DA4" w:rsidRPr="00CF5E7D">
          <w:rPr>
            <w:noProof/>
            <w:lang w:val="nb-NO"/>
          </w:rPr>
          <w:t>1.2.2</w:t>
        </w:r>
        <w:r w:rsidR="00472DA4">
          <w:rPr>
            <w:rFonts w:eastAsiaTheme="minorEastAsia" w:cstheme="minorBidi"/>
            <w:noProof/>
            <w:sz w:val="22"/>
            <w:szCs w:val="22"/>
            <w:lang w:val="nb-NO"/>
          </w:rPr>
          <w:tab/>
        </w:r>
        <w:r w:rsidR="00472DA4" w:rsidRPr="00CF5E7D">
          <w:rPr>
            <w:noProof/>
            <w:lang w:val="nb-NO"/>
          </w:rPr>
          <w:t>Søknadsfrist</w:t>
        </w:r>
        <w:r w:rsidR="00472DA4">
          <w:rPr>
            <w:noProof/>
            <w:webHidden/>
          </w:rPr>
          <w:tab/>
        </w:r>
        <w:r w:rsidR="00472DA4">
          <w:rPr>
            <w:noProof/>
            <w:webHidden/>
          </w:rPr>
          <w:fldChar w:fldCharType="begin"/>
        </w:r>
        <w:r w:rsidR="00472DA4">
          <w:rPr>
            <w:noProof/>
            <w:webHidden/>
          </w:rPr>
          <w:instrText xml:space="preserve"> PAGEREF _Toc531942800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1A403AFA"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1" w:history="1">
        <w:r w:rsidR="00472DA4" w:rsidRPr="00CF5E7D">
          <w:rPr>
            <w:noProof/>
            <w:lang w:val="nb-NO"/>
          </w:rPr>
          <w:t>1.2.3</w:t>
        </w:r>
        <w:r w:rsidR="00472DA4">
          <w:rPr>
            <w:rFonts w:eastAsiaTheme="minorEastAsia" w:cstheme="minorBidi"/>
            <w:noProof/>
            <w:sz w:val="22"/>
            <w:szCs w:val="22"/>
            <w:lang w:val="nb-NO"/>
          </w:rPr>
          <w:tab/>
        </w:r>
        <w:r w:rsidR="00472DA4" w:rsidRPr="00CF5E7D">
          <w:rPr>
            <w:noProof/>
            <w:lang w:val="nb-NO"/>
          </w:rPr>
          <w:t>Krav til søknaden</w:t>
        </w:r>
        <w:r w:rsidR="00472DA4">
          <w:rPr>
            <w:noProof/>
            <w:webHidden/>
          </w:rPr>
          <w:tab/>
        </w:r>
        <w:r w:rsidR="00472DA4">
          <w:rPr>
            <w:noProof/>
            <w:webHidden/>
          </w:rPr>
          <w:fldChar w:fldCharType="begin"/>
        </w:r>
        <w:r w:rsidR="00472DA4">
          <w:rPr>
            <w:noProof/>
            <w:webHidden/>
          </w:rPr>
          <w:instrText xml:space="preserve"> PAGEREF _Toc531942801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2D2349B6"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2" w:history="1">
        <w:r w:rsidR="00472DA4" w:rsidRPr="00CF5E7D">
          <w:rPr>
            <w:noProof/>
            <w:lang w:val="nb-NO"/>
          </w:rPr>
          <w:t>1.2.4</w:t>
        </w:r>
        <w:r w:rsidR="00472DA4">
          <w:rPr>
            <w:rFonts w:eastAsiaTheme="minorEastAsia" w:cstheme="minorBidi"/>
            <w:noProof/>
            <w:sz w:val="22"/>
            <w:szCs w:val="22"/>
            <w:lang w:val="nb-NO"/>
          </w:rPr>
          <w:tab/>
        </w:r>
        <w:r w:rsidR="00472DA4" w:rsidRPr="00CF5E7D">
          <w:rPr>
            <w:noProof/>
            <w:lang w:val="nb-NO"/>
          </w:rPr>
          <w:t>Vilkår til søker</w:t>
        </w:r>
        <w:r w:rsidR="00472DA4">
          <w:rPr>
            <w:noProof/>
            <w:webHidden/>
          </w:rPr>
          <w:tab/>
        </w:r>
        <w:r w:rsidR="00472DA4">
          <w:rPr>
            <w:noProof/>
            <w:webHidden/>
          </w:rPr>
          <w:fldChar w:fldCharType="begin"/>
        </w:r>
        <w:r w:rsidR="00472DA4">
          <w:rPr>
            <w:noProof/>
            <w:webHidden/>
          </w:rPr>
          <w:instrText xml:space="preserve"> PAGEREF _Toc531942802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3DCF8A22" w14:textId="77777777" w:rsidR="00472DA4" w:rsidRDefault="00A15C13" w:rsidP="00472DA4">
      <w:pPr>
        <w:pStyle w:val="INNH2"/>
        <w:tabs>
          <w:tab w:val="left" w:pos="800"/>
          <w:tab w:val="right" w:leader="dot" w:pos="9061"/>
        </w:tabs>
        <w:rPr>
          <w:rFonts w:eastAsiaTheme="minorEastAsia" w:cstheme="minorBidi"/>
          <w:i w:val="0"/>
          <w:iCs w:val="0"/>
          <w:noProof/>
          <w:sz w:val="22"/>
          <w:szCs w:val="22"/>
          <w:lang w:val="nb-NO"/>
        </w:rPr>
      </w:pPr>
      <w:hyperlink w:anchor="_Toc531942803" w:history="1">
        <w:r w:rsidR="00472DA4" w:rsidRPr="00CF5E7D">
          <w:rPr>
            <w:noProof/>
            <w:lang w:val="nb-NO"/>
          </w:rPr>
          <w:t>1.3</w:t>
        </w:r>
        <w:r w:rsidR="00472DA4">
          <w:rPr>
            <w:rFonts w:eastAsiaTheme="minorEastAsia" w:cstheme="minorBidi"/>
            <w:i w:val="0"/>
            <w:iCs w:val="0"/>
            <w:noProof/>
            <w:sz w:val="22"/>
            <w:szCs w:val="22"/>
            <w:lang w:val="nb-NO"/>
          </w:rPr>
          <w:tab/>
        </w:r>
        <w:r w:rsidR="00472DA4" w:rsidRPr="00CF5E7D">
          <w:rPr>
            <w:noProof/>
            <w:lang w:val="nb-NO"/>
          </w:rPr>
          <w:t>Beregningsregler, definisjoner og EØS-reglement</w:t>
        </w:r>
        <w:r w:rsidR="00472DA4">
          <w:rPr>
            <w:noProof/>
            <w:webHidden/>
          </w:rPr>
          <w:tab/>
        </w:r>
        <w:r w:rsidR="00472DA4">
          <w:rPr>
            <w:noProof/>
            <w:webHidden/>
          </w:rPr>
          <w:fldChar w:fldCharType="begin"/>
        </w:r>
        <w:r w:rsidR="00472DA4">
          <w:rPr>
            <w:noProof/>
            <w:webHidden/>
          </w:rPr>
          <w:instrText xml:space="preserve"> PAGEREF _Toc531942803 \h </w:instrText>
        </w:r>
        <w:r w:rsidR="00472DA4">
          <w:rPr>
            <w:noProof/>
            <w:webHidden/>
          </w:rPr>
        </w:r>
        <w:r w:rsidR="00472DA4">
          <w:rPr>
            <w:noProof/>
            <w:webHidden/>
          </w:rPr>
          <w:fldChar w:fldCharType="separate"/>
        </w:r>
        <w:r w:rsidR="00472DA4">
          <w:rPr>
            <w:noProof/>
            <w:webHidden/>
          </w:rPr>
          <w:t>4</w:t>
        </w:r>
        <w:r w:rsidR="00472DA4">
          <w:rPr>
            <w:noProof/>
            <w:webHidden/>
          </w:rPr>
          <w:fldChar w:fldCharType="end"/>
        </w:r>
      </w:hyperlink>
    </w:p>
    <w:p w14:paraId="5DF30AF9" w14:textId="77777777" w:rsidR="00472DA4" w:rsidRDefault="00A15C13" w:rsidP="00472DA4">
      <w:pPr>
        <w:pStyle w:val="INNH2"/>
        <w:tabs>
          <w:tab w:val="left" w:pos="800"/>
          <w:tab w:val="right" w:leader="dot" w:pos="9061"/>
        </w:tabs>
        <w:rPr>
          <w:rFonts w:eastAsiaTheme="minorEastAsia" w:cstheme="minorBidi"/>
          <w:i w:val="0"/>
          <w:iCs w:val="0"/>
          <w:noProof/>
          <w:sz w:val="22"/>
          <w:szCs w:val="22"/>
          <w:lang w:val="nb-NO"/>
        </w:rPr>
      </w:pPr>
      <w:hyperlink w:anchor="_Toc531942804" w:history="1">
        <w:r w:rsidR="00472DA4" w:rsidRPr="00CF5E7D">
          <w:rPr>
            <w:noProof/>
            <w:lang w:val="nb-NO"/>
          </w:rPr>
          <w:t>1.4</w:t>
        </w:r>
        <w:r w:rsidR="00472DA4">
          <w:rPr>
            <w:rFonts w:eastAsiaTheme="minorEastAsia" w:cstheme="minorBidi"/>
            <w:i w:val="0"/>
            <w:iCs w:val="0"/>
            <w:noProof/>
            <w:sz w:val="22"/>
            <w:szCs w:val="22"/>
            <w:lang w:val="nb-NO"/>
          </w:rPr>
          <w:tab/>
        </w:r>
        <w:r w:rsidR="00472DA4" w:rsidRPr="00CF5E7D">
          <w:rPr>
            <w:noProof/>
            <w:lang w:val="nb-NO"/>
          </w:rPr>
          <w:t>Søknadsbehandling</w:t>
        </w:r>
        <w:r w:rsidR="00472DA4">
          <w:rPr>
            <w:noProof/>
            <w:webHidden/>
          </w:rPr>
          <w:tab/>
        </w:r>
        <w:r w:rsidR="00472DA4">
          <w:rPr>
            <w:noProof/>
            <w:webHidden/>
          </w:rPr>
          <w:fldChar w:fldCharType="begin"/>
        </w:r>
        <w:r w:rsidR="00472DA4">
          <w:rPr>
            <w:noProof/>
            <w:webHidden/>
          </w:rPr>
          <w:instrText xml:space="preserve"> PAGEREF _Toc531942804 \h </w:instrText>
        </w:r>
        <w:r w:rsidR="00472DA4">
          <w:rPr>
            <w:noProof/>
            <w:webHidden/>
          </w:rPr>
        </w:r>
        <w:r w:rsidR="00472DA4">
          <w:rPr>
            <w:noProof/>
            <w:webHidden/>
          </w:rPr>
          <w:fldChar w:fldCharType="separate"/>
        </w:r>
        <w:r w:rsidR="00472DA4">
          <w:rPr>
            <w:noProof/>
            <w:webHidden/>
          </w:rPr>
          <w:t>5</w:t>
        </w:r>
        <w:r w:rsidR="00472DA4">
          <w:rPr>
            <w:noProof/>
            <w:webHidden/>
          </w:rPr>
          <w:fldChar w:fldCharType="end"/>
        </w:r>
      </w:hyperlink>
    </w:p>
    <w:p w14:paraId="4FF8DD61"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5" w:history="1">
        <w:r w:rsidR="00472DA4" w:rsidRPr="00CF5E7D">
          <w:rPr>
            <w:noProof/>
            <w:lang w:val="nb-NO"/>
          </w:rPr>
          <w:t>1.4.1</w:t>
        </w:r>
        <w:r w:rsidR="00472DA4">
          <w:rPr>
            <w:rFonts w:eastAsiaTheme="minorEastAsia" w:cstheme="minorBidi"/>
            <w:noProof/>
            <w:sz w:val="22"/>
            <w:szCs w:val="22"/>
            <w:lang w:val="nb-NO"/>
          </w:rPr>
          <w:tab/>
        </w:r>
        <w:r w:rsidR="00472DA4" w:rsidRPr="00CF5E7D">
          <w:rPr>
            <w:noProof/>
            <w:lang w:val="nb-NO"/>
          </w:rPr>
          <w:t>Søknadsbehandling</w:t>
        </w:r>
        <w:r w:rsidR="00472DA4">
          <w:rPr>
            <w:noProof/>
            <w:webHidden/>
          </w:rPr>
          <w:tab/>
        </w:r>
        <w:r w:rsidR="00472DA4">
          <w:rPr>
            <w:noProof/>
            <w:webHidden/>
          </w:rPr>
          <w:fldChar w:fldCharType="begin"/>
        </w:r>
        <w:r w:rsidR="00472DA4">
          <w:rPr>
            <w:noProof/>
            <w:webHidden/>
          </w:rPr>
          <w:instrText xml:space="preserve"> PAGEREF _Toc531942805 \h </w:instrText>
        </w:r>
        <w:r w:rsidR="00472DA4">
          <w:rPr>
            <w:noProof/>
            <w:webHidden/>
          </w:rPr>
        </w:r>
        <w:r w:rsidR="00472DA4">
          <w:rPr>
            <w:noProof/>
            <w:webHidden/>
          </w:rPr>
          <w:fldChar w:fldCharType="separate"/>
        </w:r>
        <w:r w:rsidR="00472DA4">
          <w:rPr>
            <w:noProof/>
            <w:webHidden/>
          </w:rPr>
          <w:t>5</w:t>
        </w:r>
        <w:r w:rsidR="00472DA4">
          <w:rPr>
            <w:noProof/>
            <w:webHidden/>
          </w:rPr>
          <w:fldChar w:fldCharType="end"/>
        </w:r>
      </w:hyperlink>
    </w:p>
    <w:p w14:paraId="1951B3CC"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6" w:history="1">
        <w:r w:rsidR="00472DA4" w:rsidRPr="00CF5E7D">
          <w:rPr>
            <w:noProof/>
            <w:lang w:val="nb-NO"/>
          </w:rPr>
          <w:t>1.4.2</w:t>
        </w:r>
        <w:r w:rsidR="00472DA4">
          <w:rPr>
            <w:rFonts w:eastAsiaTheme="minorEastAsia" w:cstheme="minorBidi"/>
            <w:noProof/>
            <w:sz w:val="22"/>
            <w:szCs w:val="22"/>
            <w:lang w:val="nb-NO"/>
          </w:rPr>
          <w:tab/>
        </w:r>
        <w:r w:rsidR="00472DA4" w:rsidRPr="00CF5E7D">
          <w:rPr>
            <w:noProof/>
            <w:lang w:val="nb-NO"/>
          </w:rPr>
          <w:t>Vedtak og aksept</w:t>
        </w:r>
        <w:r w:rsidR="00472DA4">
          <w:rPr>
            <w:noProof/>
            <w:webHidden/>
          </w:rPr>
          <w:tab/>
        </w:r>
        <w:r w:rsidR="00472DA4">
          <w:rPr>
            <w:noProof/>
            <w:webHidden/>
          </w:rPr>
          <w:fldChar w:fldCharType="begin"/>
        </w:r>
        <w:r w:rsidR="00472DA4">
          <w:rPr>
            <w:noProof/>
            <w:webHidden/>
          </w:rPr>
          <w:instrText xml:space="preserve"> PAGEREF _Toc531942806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6E6B5F9D"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7" w:history="1">
        <w:r w:rsidR="00472DA4" w:rsidRPr="00CF5E7D">
          <w:rPr>
            <w:noProof/>
            <w:lang w:val="nb-NO"/>
          </w:rPr>
          <w:t>1.4.3</w:t>
        </w:r>
        <w:r w:rsidR="00472DA4">
          <w:rPr>
            <w:rFonts w:eastAsiaTheme="minorEastAsia" w:cstheme="minorBidi"/>
            <w:noProof/>
            <w:sz w:val="22"/>
            <w:szCs w:val="22"/>
            <w:lang w:val="nb-NO"/>
          </w:rPr>
          <w:tab/>
        </w:r>
        <w:r w:rsidR="00472DA4" w:rsidRPr="00CF5E7D">
          <w:rPr>
            <w:noProof/>
            <w:lang w:val="nb-NO"/>
          </w:rPr>
          <w:t>Vilkår til tilskuddsmottaker</w:t>
        </w:r>
        <w:r w:rsidR="00472DA4">
          <w:rPr>
            <w:noProof/>
            <w:webHidden/>
          </w:rPr>
          <w:tab/>
        </w:r>
        <w:r w:rsidR="00472DA4">
          <w:rPr>
            <w:noProof/>
            <w:webHidden/>
          </w:rPr>
          <w:fldChar w:fldCharType="begin"/>
        </w:r>
        <w:r w:rsidR="00472DA4">
          <w:rPr>
            <w:noProof/>
            <w:webHidden/>
          </w:rPr>
          <w:instrText xml:space="preserve"> PAGEREF _Toc531942807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28400751"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8" w:history="1">
        <w:r w:rsidR="00472DA4" w:rsidRPr="00CF5E7D">
          <w:rPr>
            <w:noProof/>
            <w:lang w:val="nb-NO"/>
          </w:rPr>
          <w:t>1.4.4</w:t>
        </w:r>
        <w:r w:rsidR="00472DA4">
          <w:rPr>
            <w:rFonts w:eastAsiaTheme="minorEastAsia" w:cstheme="minorBidi"/>
            <w:noProof/>
            <w:sz w:val="22"/>
            <w:szCs w:val="22"/>
            <w:lang w:val="nb-NO"/>
          </w:rPr>
          <w:tab/>
        </w:r>
        <w:r w:rsidR="00472DA4" w:rsidRPr="00CF5E7D">
          <w:rPr>
            <w:noProof/>
            <w:lang w:val="nb-NO"/>
          </w:rPr>
          <w:t>Frist for ferdigstillelse</w:t>
        </w:r>
        <w:r w:rsidR="00472DA4">
          <w:rPr>
            <w:noProof/>
            <w:webHidden/>
          </w:rPr>
          <w:tab/>
        </w:r>
        <w:r w:rsidR="00472DA4">
          <w:rPr>
            <w:noProof/>
            <w:webHidden/>
          </w:rPr>
          <w:fldChar w:fldCharType="begin"/>
        </w:r>
        <w:r w:rsidR="00472DA4">
          <w:rPr>
            <w:noProof/>
            <w:webHidden/>
          </w:rPr>
          <w:instrText xml:space="preserve"> PAGEREF _Toc531942808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3B657CE0"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09" w:history="1">
        <w:r w:rsidR="00472DA4" w:rsidRPr="00CF5E7D">
          <w:rPr>
            <w:noProof/>
            <w:lang w:val="nb-NO"/>
          </w:rPr>
          <w:t>1.4.5</w:t>
        </w:r>
        <w:r w:rsidR="00472DA4">
          <w:rPr>
            <w:rFonts w:eastAsiaTheme="minorEastAsia" w:cstheme="minorBidi"/>
            <w:noProof/>
            <w:sz w:val="22"/>
            <w:szCs w:val="22"/>
            <w:lang w:val="nb-NO"/>
          </w:rPr>
          <w:tab/>
        </w:r>
        <w:r w:rsidR="00472DA4" w:rsidRPr="00CF5E7D">
          <w:rPr>
            <w:noProof/>
            <w:lang w:val="nb-NO"/>
          </w:rPr>
          <w:t>Endringer i forutsetninger for tilskuddet</w:t>
        </w:r>
        <w:r w:rsidR="00472DA4">
          <w:rPr>
            <w:noProof/>
            <w:webHidden/>
          </w:rPr>
          <w:tab/>
        </w:r>
        <w:r w:rsidR="00472DA4">
          <w:rPr>
            <w:noProof/>
            <w:webHidden/>
          </w:rPr>
          <w:fldChar w:fldCharType="begin"/>
        </w:r>
        <w:r w:rsidR="00472DA4">
          <w:rPr>
            <w:noProof/>
            <w:webHidden/>
          </w:rPr>
          <w:instrText xml:space="preserve"> PAGEREF _Toc531942809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3F747E08"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10" w:history="1">
        <w:r w:rsidR="00472DA4" w:rsidRPr="00CF5E7D">
          <w:rPr>
            <w:noProof/>
            <w:lang w:val="nb-NO"/>
          </w:rPr>
          <w:t>1.4.6</w:t>
        </w:r>
        <w:r w:rsidR="00472DA4">
          <w:rPr>
            <w:rFonts w:eastAsiaTheme="minorEastAsia" w:cstheme="minorBidi"/>
            <w:noProof/>
            <w:sz w:val="22"/>
            <w:szCs w:val="22"/>
            <w:lang w:val="nb-NO"/>
          </w:rPr>
          <w:tab/>
        </w:r>
        <w:r w:rsidR="00472DA4" w:rsidRPr="00CF5E7D">
          <w:rPr>
            <w:noProof/>
            <w:lang w:val="nb-NO"/>
          </w:rPr>
          <w:t>Utbetalingsvilkår</w:t>
        </w:r>
        <w:r w:rsidR="00472DA4">
          <w:rPr>
            <w:noProof/>
            <w:webHidden/>
          </w:rPr>
          <w:tab/>
        </w:r>
        <w:r w:rsidR="00472DA4">
          <w:rPr>
            <w:noProof/>
            <w:webHidden/>
          </w:rPr>
          <w:fldChar w:fldCharType="begin"/>
        </w:r>
        <w:r w:rsidR="00472DA4">
          <w:rPr>
            <w:noProof/>
            <w:webHidden/>
          </w:rPr>
          <w:instrText xml:space="preserve"> PAGEREF _Toc531942810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7313DEE2" w14:textId="77777777" w:rsidR="00472DA4" w:rsidRDefault="00A15C13" w:rsidP="00472DA4">
      <w:pPr>
        <w:pStyle w:val="INNH2"/>
        <w:tabs>
          <w:tab w:val="left" w:pos="800"/>
          <w:tab w:val="right" w:leader="dot" w:pos="9061"/>
        </w:tabs>
        <w:rPr>
          <w:rFonts w:eastAsiaTheme="minorEastAsia" w:cstheme="minorBidi"/>
          <w:i w:val="0"/>
          <w:iCs w:val="0"/>
          <w:noProof/>
          <w:sz w:val="22"/>
          <w:szCs w:val="22"/>
          <w:lang w:val="nb-NO"/>
        </w:rPr>
      </w:pPr>
      <w:hyperlink w:anchor="_Toc531942811" w:history="1">
        <w:r w:rsidR="00472DA4" w:rsidRPr="00CF5E7D">
          <w:rPr>
            <w:noProof/>
            <w:lang w:val="nb-NO"/>
          </w:rPr>
          <w:t>1.5</w:t>
        </w:r>
        <w:r w:rsidR="00472DA4">
          <w:rPr>
            <w:rFonts w:eastAsiaTheme="minorEastAsia" w:cstheme="minorBidi"/>
            <w:i w:val="0"/>
            <w:iCs w:val="0"/>
            <w:noProof/>
            <w:sz w:val="22"/>
            <w:szCs w:val="22"/>
            <w:lang w:val="nb-NO"/>
          </w:rPr>
          <w:tab/>
        </w:r>
        <w:r w:rsidR="00472DA4" w:rsidRPr="00CF5E7D">
          <w:rPr>
            <w:noProof/>
            <w:lang w:val="nb-NO"/>
          </w:rPr>
          <w:t>Rapportering</w:t>
        </w:r>
        <w:r w:rsidR="00472DA4">
          <w:rPr>
            <w:noProof/>
            <w:webHidden/>
          </w:rPr>
          <w:tab/>
        </w:r>
        <w:r w:rsidR="00472DA4">
          <w:rPr>
            <w:noProof/>
            <w:webHidden/>
          </w:rPr>
          <w:fldChar w:fldCharType="begin"/>
        </w:r>
        <w:r w:rsidR="00472DA4">
          <w:rPr>
            <w:noProof/>
            <w:webHidden/>
          </w:rPr>
          <w:instrText xml:space="preserve"> PAGEREF _Toc531942811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5C5A661B"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12" w:history="1">
        <w:r w:rsidR="00472DA4" w:rsidRPr="00CF5E7D">
          <w:rPr>
            <w:noProof/>
          </w:rPr>
          <w:t>1.5.1</w:t>
        </w:r>
        <w:r w:rsidR="00472DA4">
          <w:rPr>
            <w:rFonts w:eastAsiaTheme="minorEastAsia" w:cstheme="minorBidi"/>
            <w:noProof/>
            <w:sz w:val="22"/>
            <w:szCs w:val="22"/>
            <w:lang w:val="nb-NO"/>
          </w:rPr>
          <w:tab/>
        </w:r>
        <w:r w:rsidR="00472DA4" w:rsidRPr="00CF5E7D">
          <w:rPr>
            <w:noProof/>
          </w:rPr>
          <w:t>Rapportering i henhold til måloppnåelse</w:t>
        </w:r>
        <w:r w:rsidR="00472DA4">
          <w:rPr>
            <w:noProof/>
            <w:webHidden/>
          </w:rPr>
          <w:tab/>
        </w:r>
        <w:r w:rsidR="00472DA4">
          <w:rPr>
            <w:noProof/>
            <w:webHidden/>
          </w:rPr>
          <w:fldChar w:fldCharType="begin"/>
        </w:r>
        <w:r w:rsidR="00472DA4">
          <w:rPr>
            <w:noProof/>
            <w:webHidden/>
          </w:rPr>
          <w:instrText xml:space="preserve"> PAGEREF _Toc531942812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130C0A21"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13" w:history="1">
        <w:r w:rsidR="00472DA4" w:rsidRPr="00CF5E7D">
          <w:rPr>
            <w:noProof/>
            <w:lang w:val="nb-NO"/>
          </w:rPr>
          <w:t>1.5.2</w:t>
        </w:r>
        <w:r w:rsidR="00472DA4">
          <w:rPr>
            <w:rFonts w:eastAsiaTheme="minorEastAsia" w:cstheme="minorBidi"/>
            <w:noProof/>
            <w:sz w:val="22"/>
            <w:szCs w:val="22"/>
            <w:lang w:val="nb-NO"/>
          </w:rPr>
          <w:tab/>
        </w:r>
        <w:r w:rsidR="00472DA4" w:rsidRPr="00CF5E7D">
          <w:rPr>
            <w:noProof/>
            <w:lang w:val="nb-NO"/>
          </w:rPr>
          <w:t>Rapportering</w:t>
        </w:r>
        <w:r w:rsidR="00472DA4" w:rsidRPr="00CF5E7D">
          <w:rPr>
            <w:noProof/>
          </w:rPr>
          <w:t xml:space="preserve"> regnskap</w:t>
        </w:r>
        <w:r w:rsidR="00472DA4">
          <w:rPr>
            <w:noProof/>
            <w:webHidden/>
          </w:rPr>
          <w:tab/>
        </w:r>
        <w:r w:rsidR="00472DA4">
          <w:rPr>
            <w:noProof/>
            <w:webHidden/>
          </w:rPr>
          <w:fldChar w:fldCharType="begin"/>
        </w:r>
        <w:r w:rsidR="00472DA4">
          <w:rPr>
            <w:noProof/>
            <w:webHidden/>
          </w:rPr>
          <w:instrText xml:space="preserve"> PAGEREF _Toc531942813 \h </w:instrText>
        </w:r>
        <w:r w:rsidR="00472DA4">
          <w:rPr>
            <w:noProof/>
            <w:webHidden/>
          </w:rPr>
        </w:r>
        <w:r w:rsidR="00472DA4">
          <w:rPr>
            <w:noProof/>
            <w:webHidden/>
          </w:rPr>
          <w:fldChar w:fldCharType="separate"/>
        </w:r>
        <w:r w:rsidR="00472DA4">
          <w:rPr>
            <w:noProof/>
            <w:webHidden/>
          </w:rPr>
          <w:t>6</w:t>
        </w:r>
        <w:r w:rsidR="00472DA4">
          <w:rPr>
            <w:noProof/>
            <w:webHidden/>
          </w:rPr>
          <w:fldChar w:fldCharType="end"/>
        </w:r>
      </w:hyperlink>
    </w:p>
    <w:p w14:paraId="4FED522E"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14" w:history="1">
        <w:r w:rsidR="00472DA4" w:rsidRPr="00CF5E7D">
          <w:rPr>
            <w:noProof/>
            <w:lang w:val="nb-NO"/>
          </w:rPr>
          <w:t>1.5.3</w:t>
        </w:r>
        <w:r w:rsidR="00472DA4">
          <w:rPr>
            <w:rFonts w:eastAsiaTheme="minorEastAsia" w:cstheme="minorBidi"/>
            <w:noProof/>
            <w:sz w:val="22"/>
            <w:szCs w:val="22"/>
            <w:lang w:val="nb-NO"/>
          </w:rPr>
          <w:tab/>
        </w:r>
        <w:r w:rsidR="00472DA4" w:rsidRPr="00CF5E7D">
          <w:rPr>
            <w:noProof/>
          </w:rPr>
          <w:t>Oppfølgning og evaluering</w:t>
        </w:r>
        <w:r w:rsidR="00472DA4">
          <w:rPr>
            <w:noProof/>
            <w:webHidden/>
          </w:rPr>
          <w:tab/>
        </w:r>
        <w:r w:rsidR="00472DA4">
          <w:rPr>
            <w:noProof/>
            <w:webHidden/>
          </w:rPr>
          <w:fldChar w:fldCharType="begin"/>
        </w:r>
        <w:r w:rsidR="00472DA4">
          <w:rPr>
            <w:noProof/>
            <w:webHidden/>
          </w:rPr>
          <w:instrText xml:space="preserve"> PAGEREF _Toc531942814 \h </w:instrText>
        </w:r>
        <w:r w:rsidR="00472DA4">
          <w:rPr>
            <w:noProof/>
            <w:webHidden/>
          </w:rPr>
        </w:r>
        <w:r w:rsidR="00472DA4">
          <w:rPr>
            <w:noProof/>
            <w:webHidden/>
          </w:rPr>
          <w:fldChar w:fldCharType="separate"/>
        </w:r>
        <w:r w:rsidR="00472DA4">
          <w:rPr>
            <w:noProof/>
            <w:webHidden/>
          </w:rPr>
          <w:t>7</w:t>
        </w:r>
        <w:r w:rsidR="00472DA4">
          <w:rPr>
            <w:noProof/>
            <w:webHidden/>
          </w:rPr>
          <w:fldChar w:fldCharType="end"/>
        </w:r>
      </w:hyperlink>
    </w:p>
    <w:p w14:paraId="5E767F68" w14:textId="77777777" w:rsidR="00472DA4" w:rsidRDefault="00A15C13" w:rsidP="00472DA4">
      <w:pPr>
        <w:pStyle w:val="INNH3"/>
        <w:tabs>
          <w:tab w:val="left" w:pos="1200"/>
          <w:tab w:val="right" w:leader="dot" w:pos="9061"/>
        </w:tabs>
        <w:rPr>
          <w:rFonts w:eastAsiaTheme="minorEastAsia" w:cstheme="minorBidi"/>
          <w:noProof/>
          <w:sz w:val="22"/>
          <w:szCs w:val="22"/>
          <w:lang w:val="nb-NO"/>
        </w:rPr>
      </w:pPr>
      <w:hyperlink w:anchor="_Toc531942815" w:history="1">
        <w:r w:rsidR="00472DA4" w:rsidRPr="00CF5E7D">
          <w:rPr>
            <w:noProof/>
            <w:lang w:val="nb-NO"/>
          </w:rPr>
          <w:t>1.5.4</w:t>
        </w:r>
        <w:r w:rsidR="00472DA4">
          <w:rPr>
            <w:rFonts w:eastAsiaTheme="minorEastAsia" w:cstheme="minorBidi"/>
            <w:noProof/>
            <w:sz w:val="22"/>
            <w:szCs w:val="22"/>
            <w:lang w:val="nb-NO"/>
          </w:rPr>
          <w:tab/>
        </w:r>
        <w:r w:rsidR="00472DA4" w:rsidRPr="00CF5E7D">
          <w:rPr>
            <w:noProof/>
            <w:lang w:val="nb-NO"/>
          </w:rPr>
          <w:t>Tilbakebetaling og annullering av tilskudd</w:t>
        </w:r>
        <w:r w:rsidR="00472DA4">
          <w:rPr>
            <w:noProof/>
            <w:webHidden/>
          </w:rPr>
          <w:tab/>
        </w:r>
        <w:r w:rsidR="00472DA4">
          <w:rPr>
            <w:noProof/>
            <w:webHidden/>
          </w:rPr>
          <w:fldChar w:fldCharType="begin"/>
        </w:r>
        <w:r w:rsidR="00472DA4">
          <w:rPr>
            <w:noProof/>
            <w:webHidden/>
          </w:rPr>
          <w:instrText xml:space="preserve"> PAGEREF _Toc531942815 \h </w:instrText>
        </w:r>
        <w:r w:rsidR="00472DA4">
          <w:rPr>
            <w:noProof/>
            <w:webHidden/>
          </w:rPr>
        </w:r>
        <w:r w:rsidR="00472DA4">
          <w:rPr>
            <w:noProof/>
            <w:webHidden/>
          </w:rPr>
          <w:fldChar w:fldCharType="separate"/>
        </w:r>
        <w:r w:rsidR="00472DA4">
          <w:rPr>
            <w:noProof/>
            <w:webHidden/>
          </w:rPr>
          <w:t>7</w:t>
        </w:r>
        <w:r w:rsidR="00472DA4">
          <w:rPr>
            <w:noProof/>
            <w:webHidden/>
          </w:rPr>
          <w:fldChar w:fldCharType="end"/>
        </w:r>
      </w:hyperlink>
    </w:p>
    <w:p w14:paraId="0302AAAD" w14:textId="77777777" w:rsidR="00472DA4" w:rsidRPr="00EE39F5" w:rsidRDefault="00472DA4" w:rsidP="00472DA4">
      <w:pPr>
        <w:rPr>
          <w:lang w:val="nb-NO"/>
        </w:rPr>
      </w:pPr>
      <w:r w:rsidRPr="00EE39F5">
        <w:rPr>
          <w:rFonts w:asciiTheme="minorHAnsi" w:hAnsiTheme="minorHAnsi"/>
          <w:lang w:val="nb-NO"/>
        </w:rPr>
        <w:fldChar w:fldCharType="end"/>
      </w:r>
    </w:p>
    <w:p w14:paraId="185A65EC" w14:textId="77777777" w:rsidR="00472DA4" w:rsidRPr="009A6266" w:rsidRDefault="00472DA4" w:rsidP="00472DA4">
      <w:pPr>
        <w:suppressAutoHyphens w:val="0"/>
        <w:spacing w:line="240" w:lineRule="auto"/>
        <w:rPr>
          <w:lang w:val="nb-NO"/>
        </w:rPr>
      </w:pPr>
      <w:r w:rsidRPr="00EE39F5">
        <w:rPr>
          <w:lang w:val="nb-NO"/>
        </w:rPr>
        <w:br w:type="page"/>
      </w:r>
    </w:p>
    <w:p w14:paraId="5F04D59E" w14:textId="77777777" w:rsidR="00472DA4" w:rsidRPr="009A6266" w:rsidRDefault="00472DA4" w:rsidP="00472DA4">
      <w:pPr>
        <w:pStyle w:val="Overskrift2"/>
        <w:rPr>
          <w:lang w:val="nb-NO"/>
        </w:rPr>
      </w:pPr>
      <w:bookmarkStart w:id="0" w:name="_Toc532893485"/>
      <w:r w:rsidRPr="009A6266">
        <w:rPr>
          <w:lang w:val="nb-NO"/>
        </w:rPr>
        <w:t>Mål og prioriteringer til tilskuddsordningen</w:t>
      </w:r>
      <w:bookmarkEnd w:id="0"/>
    </w:p>
    <w:p w14:paraId="5783F8CC" w14:textId="77777777" w:rsidR="00472DA4" w:rsidRPr="009A6266" w:rsidRDefault="00472DA4" w:rsidP="00472DA4">
      <w:pPr>
        <w:pStyle w:val="Overskrift3"/>
        <w:rPr>
          <w:lang w:val="nb-NO"/>
        </w:rPr>
      </w:pPr>
      <w:bookmarkStart w:id="1" w:name="_Toc502909365"/>
      <w:bookmarkStart w:id="2" w:name="_Toc532893486"/>
      <w:r w:rsidRPr="009A6266">
        <w:rPr>
          <w:lang w:val="nb-NO"/>
        </w:rPr>
        <w:t>Mål for tilskuddsordningen</w:t>
      </w:r>
      <w:bookmarkEnd w:id="1"/>
      <w:bookmarkEnd w:id="2"/>
    </w:p>
    <w:p w14:paraId="7CEC813F" w14:textId="77777777" w:rsidR="00472DA4" w:rsidRPr="009D6ED6" w:rsidRDefault="00472DA4" w:rsidP="00472DA4">
      <w:pPr>
        <w:pStyle w:val="Punktliste"/>
        <w:ind w:left="360"/>
        <w:rPr>
          <w:lang w:val="nb-NO"/>
        </w:rPr>
      </w:pPr>
      <w:r>
        <w:t xml:space="preserve">Vekst i antall foretak nærmer seg 2 % i samiske områder. </w:t>
      </w:r>
    </w:p>
    <w:p w14:paraId="1827579C" w14:textId="77777777" w:rsidR="00472DA4" w:rsidRPr="007E2380" w:rsidRDefault="00472DA4" w:rsidP="00472DA4">
      <w:pPr>
        <w:pStyle w:val="Punktliste"/>
        <w:ind w:left="360"/>
        <w:rPr>
          <w:rFonts w:eastAsiaTheme="minorHAnsi"/>
          <w:lang w:val="nb-NO" w:eastAsia="en-US"/>
        </w:rPr>
      </w:pPr>
      <w:r w:rsidRPr="007E2380">
        <w:rPr>
          <w:lang w:val="nb-NO"/>
        </w:rPr>
        <w:t>Mange samiske reiselivsaktører som drives som en helårsbedrift.</w:t>
      </w:r>
    </w:p>
    <w:p w14:paraId="3858A9C1" w14:textId="77777777" w:rsidR="00472DA4" w:rsidRPr="00903BF9" w:rsidRDefault="00472DA4" w:rsidP="00472DA4">
      <w:pPr>
        <w:pStyle w:val="Punktliste"/>
        <w:ind w:left="360"/>
        <w:rPr>
          <w:lang w:val="nb-NO"/>
        </w:rPr>
      </w:pPr>
      <w:r w:rsidRPr="00903BF9">
        <w:rPr>
          <w:rFonts w:eastAsiaTheme="minorHAnsi"/>
          <w:lang w:val="nb-NO" w:eastAsia="en-US"/>
        </w:rPr>
        <w:t xml:space="preserve">Flere kreative næringsaktører som med basis i samiske kulturuttrykk skaper robuste og lønnsomme bedrifter med en større overlevelsesgrad. </w:t>
      </w:r>
    </w:p>
    <w:p w14:paraId="3C751FCA" w14:textId="77777777" w:rsidR="00472DA4" w:rsidRPr="00903BF9" w:rsidRDefault="00472DA4" w:rsidP="00472DA4">
      <w:pPr>
        <w:pStyle w:val="Punktliste"/>
        <w:ind w:left="360"/>
        <w:rPr>
          <w:lang w:val="nb-NO"/>
        </w:rPr>
      </w:pPr>
      <w:r w:rsidRPr="00903BF9">
        <w:rPr>
          <w:lang w:val="nb-NO"/>
        </w:rPr>
        <w:t>Duodjibedriftenes profesjonalitet og inntjening økes</w:t>
      </w:r>
      <w:r>
        <w:t>.</w:t>
      </w:r>
    </w:p>
    <w:p w14:paraId="74515794" w14:textId="77777777" w:rsidR="00472DA4" w:rsidRDefault="00472DA4" w:rsidP="00472DA4">
      <w:pPr>
        <w:pStyle w:val="Punktliste"/>
        <w:numPr>
          <w:ilvl w:val="0"/>
          <w:numId w:val="0"/>
        </w:numPr>
        <w:ind w:left="502" w:hanging="360"/>
        <w:rPr>
          <w:rFonts w:eastAsiaTheme="minorHAnsi"/>
          <w:lang w:val="nb-NO" w:eastAsia="en-US"/>
        </w:rPr>
      </w:pPr>
    </w:p>
    <w:p w14:paraId="6F99C8BE" w14:textId="77777777" w:rsidR="00472DA4" w:rsidRPr="007E2380" w:rsidRDefault="00472DA4" w:rsidP="00472DA4">
      <w:pPr>
        <w:pStyle w:val="Punktliste"/>
        <w:numPr>
          <w:ilvl w:val="0"/>
          <w:numId w:val="0"/>
        </w:numPr>
        <w:ind w:left="502" w:hanging="360"/>
        <w:rPr>
          <w:rFonts w:eastAsiaTheme="minorHAnsi"/>
          <w:lang w:val="nb-NO" w:eastAsia="en-US"/>
        </w:rPr>
      </w:pPr>
    </w:p>
    <w:p w14:paraId="79B70426" w14:textId="77777777" w:rsidR="00472DA4" w:rsidRPr="009A6266" w:rsidRDefault="00472DA4" w:rsidP="00472DA4">
      <w:pPr>
        <w:pStyle w:val="Overskrift3"/>
        <w:rPr>
          <w:lang w:val="nb-NO"/>
        </w:rPr>
      </w:pPr>
      <w:bookmarkStart w:id="3" w:name="_Toc502909366"/>
      <w:bookmarkStart w:id="4" w:name="_Toc532893487"/>
      <w:r w:rsidRPr="009A6266">
        <w:rPr>
          <w:lang w:val="nb-NO"/>
        </w:rPr>
        <w:t>Prioriteringer</w:t>
      </w:r>
      <w:bookmarkEnd w:id="3"/>
      <w:bookmarkEnd w:id="4"/>
      <w:r w:rsidRPr="009A6266">
        <w:rPr>
          <w:lang w:val="nb-NO"/>
        </w:rPr>
        <w:t xml:space="preserve"> </w:t>
      </w:r>
    </w:p>
    <w:p w14:paraId="7D2731FE" w14:textId="77777777" w:rsidR="00472DA4" w:rsidRDefault="00472DA4" w:rsidP="00472DA4">
      <w:pPr>
        <w:pStyle w:val="Punktliste"/>
        <w:numPr>
          <w:ilvl w:val="0"/>
          <w:numId w:val="0"/>
        </w:numPr>
        <w:ind w:left="502"/>
        <w:rPr>
          <w:lang w:val="nb-NO"/>
        </w:rPr>
      </w:pPr>
      <w:r>
        <w:rPr>
          <w:lang w:val="nb-NO"/>
        </w:rPr>
        <w:t>Utmarks- og kombinasjonsnæringer:</w:t>
      </w:r>
    </w:p>
    <w:p w14:paraId="63B5D7C8" w14:textId="77777777" w:rsidR="00472DA4" w:rsidRDefault="00472DA4" w:rsidP="00472DA4">
      <w:pPr>
        <w:pStyle w:val="Punktliste"/>
        <w:rPr>
          <w:lang w:val="nb-NO"/>
        </w:rPr>
      </w:pPr>
      <w:r w:rsidRPr="009A6266">
        <w:rPr>
          <w:lang w:val="nb-NO"/>
        </w:rPr>
        <w:t>Tiltak som gir betydelig grad av nyskapning og bedriftsutvikling</w:t>
      </w:r>
    </w:p>
    <w:p w14:paraId="5223ECE5" w14:textId="77777777" w:rsidR="00472DA4" w:rsidRDefault="00472DA4" w:rsidP="00472DA4">
      <w:pPr>
        <w:pStyle w:val="Punktliste"/>
        <w:rPr>
          <w:lang w:val="nb-NO"/>
        </w:rPr>
      </w:pPr>
      <w:r w:rsidRPr="005F7DF6">
        <w:rPr>
          <w:lang w:val="nb-NO"/>
        </w:rPr>
        <w:t>Tiltak som styrker næringer med potensiale for vekst og høy sysselsetting, for å skape befolkningsvekst/tilflytting.</w:t>
      </w:r>
    </w:p>
    <w:p w14:paraId="4743F3D8" w14:textId="77777777" w:rsidR="00472DA4" w:rsidRDefault="00472DA4" w:rsidP="00472DA4">
      <w:pPr>
        <w:pStyle w:val="Punktliste"/>
        <w:rPr>
          <w:lang w:val="nb-NO"/>
        </w:rPr>
      </w:pPr>
      <w:r>
        <w:rPr>
          <w:lang w:val="nb-NO"/>
        </w:rPr>
        <w:t>Tiltak som gir økt omsetning av kortreist mat og andre matprodukter fra samiske områder</w:t>
      </w:r>
    </w:p>
    <w:p w14:paraId="14EE7977" w14:textId="77777777" w:rsidR="00472DA4" w:rsidRDefault="00472DA4" w:rsidP="00472DA4">
      <w:pPr>
        <w:pStyle w:val="Punktliste"/>
        <w:rPr>
          <w:rStyle w:val="Normalunderstrek"/>
          <w:u w:val="none"/>
          <w:lang w:val="nb-NO"/>
        </w:rPr>
      </w:pPr>
      <w:r w:rsidRPr="009A6266">
        <w:rPr>
          <w:lang w:val="nb-NO"/>
        </w:rPr>
        <w:t>Tiltak som gir lønnsomme etableringer innen utmarksnæringer og kombinasjonsvirksomhet</w:t>
      </w:r>
      <w:r w:rsidRPr="009A6266">
        <w:rPr>
          <w:rStyle w:val="Normalunderstrek"/>
          <w:u w:val="none"/>
          <w:lang w:val="nb-NO"/>
        </w:rPr>
        <w:t>er</w:t>
      </w:r>
    </w:p>
    <w:p w14:paraId="1BB69576" w14:textId="77777777" w:rsidR="00472DA4" w:rsidRDefault="00472DA4" w:rsidP="00472DA4">
      <w:pPr>
        <w:pStyle w:val="Punktliste"/>
        <w:numPr>
          <w:ilvl w:val="0"/>
          <w:numId w:val="0"/>
        </w:numPr>
        <w:ind w:left="502" w:hanging="360"/>
        <w:rPr>
          <w:rStyle w:val="Normalunderstrek"/>
          <w:u w:val="none"/>
          <w:lang w:val="nb-NO"/>
        </w:rPr>
      </w:pPr>
    </w:p>
    <w:p w14:paraId="4690916E" w14:textId="77777777" w:rsidR="00472DA4" w:rsidRPr="009A6266" w:rsidRDefault="00472DA4" w:rsidP="00472DA4">
      <w:pPr>
        <w:pStyle w:val="Punktliste"/>
        <w:numPr>
          <w:ilvl w:val="0"/>
          <w:numId w:val="0"/>
        </w:numPr>
        <w:ind w:left="862" w:hanging="360"/>
        <w:rPr>
          <w:rStyle w:val="Normalunderstrek"/>
          <w:u w:val="none"/>
          <w:lang w:val="nb-NO"/>
        </w:rPr>
      </w:pPr>
      <w:r>
        <w:rPr>
          <w:rStyle w:val="Normalunderstrek"/>
          <w:u w:val="none"/>
          <w:lang w:val="nb-NO"/>
        </w:rPr>
        <w:t>Samisk reiseliv:</w:t>
      </w:r>
    </w:p>
    <w:p w14:paraId="33280054" w14:textId="77777777" w:rsidR="00472DA4" w:rsidRPr="0038644B" w:rsidRDefault="00472DA4" w:rsidP="00472DA4">
      <w:pPr>
        <w:pStyle w:val="Punktliste"/>
        <w:rPr>
          <w:lang w:val="nb-NO"/>
        </w:rPr>
      </w:pPr>
      <w:r w:rsidRPr="0038644B">
        <w:rPr>
          <w:lang w:val="nb-NO"/>
        </w:rPr>
        <w:t xml:space="preserve">Utviklings- og investeringsprosjekter som kan vise til innovasjon og nytekning. </w:t>
      </w:r>
    </w:p>
    <w:p w14:paraId="20A1686A" w14:textId="77777777" w:rsidR="00472DA4" w:rsidRDefault="00472DA4" w:rsidP="00472DA4">
      <w:pPr>
        <w:pStyle w:val="Punktliste"/>
        <w:rPr>
          <w:lang w:val="nb-NO"/>
        </w:rPr>
      </w:pPr>
      <w:r w:rsidRPr="0038644B">
        <w:rPr>
          <w:lang w:val="nb-NO"/>
        </w:rPr>
        <w:t>Tiltak/prosjekter som vil gi helårs sysselsetting i bedriften.</w:t>
      </w:r>
    </w:p>
    <w:p w14:paraId="6B2F7270" w14:textId="77777777" w:rsidR="00472DA4" w:rsidRDefault="00472DA4" w:rsidP="00472DA4">
      <w:pPr>
        <w:pStyle w:val="Punktliste"/>
        <w:numPr>
          <w:ilvl w:val="0"/>
          <w:numId w:val="0"/>
        </w:numPr>
        <w:ind w:left="502" w:hanging="360"/>
        <w:rPr>
          <w:lang w:val="nb-NO"/>
        </w:rPr>
      </w:pPr>
    </w:p>
    <w:p w14:paraId="16461AEA" w14:textId="77777777" w:rsidR="00472DA4" w:rsidRPr="0038644B" w:rsidRDefault="00472DA4" w:rsidP="00472DA4">
      <w:pPr>
        <w:pStyle w:val="Punktliste"/>
        <w:numPr>
          <w:ilvl w:val="0"/>
          <w:numId w:val="0"/>
        </w:numPr>
        <w:ind w:left="862" w:hanging="360"/>
        <w:rPr>
          <w:lang w:val="nb-NO"/>
        </w:rPr>
      </w:pPr>
      <w:r>
        <w:rPr>
          <w:lang w:val="nb-NO"/>
        </w:rPr>
        <w:t>Kreative næringer:</w:t>
      </w:r>
    </w:p>
    <w:p w14:paraId="1A834FF6" w14:textId="77777777" w:rsidR="00472DA4" w:rsidRPr="00E23F1E" w:rsidRDefault="00472DA4" w:rsidP="00472DA4">
      <w:pPr>
        <w:pStyle w:val="Punktliste"/>
        <w:rPr>
          <w:rFonts w:eastAsiaTheme="minorHAnsi"/>
          <w:lang w:val="nb-NO" w:eastAsia="en-US"/>
        </w:rPr>
      </w:pPr>
      <w:r w:rsidRPr="00E23F1E">
        <w:rPr>
          <w:rFonts w:eastAsiaTheme="minorHAnsi"/>
          <w:lang w:val="nb-NO" w:eastAsia="en-US"/>
        </w:rPr>
        <w:t xml:space="preserve">Aktører innen samisk kultur- og kreative næringer som starter utviklingsprosjekter som gir nye produkter/tjenester eller nye/innovative produksjonsmetoder. </w:t>
      </w:r>
    </w:p>
    <w:p w14:paraId="3A9F58C0" w14:textId="77777777" w:rsidR="00472DA4" w:rsidRPr="00E23F1E" w:rsidRDefault="00472DA4" w:rsidP="00472DA4">
      <w:pPr>
        <w:pStyle w:val="Punktliste"/>
        <w:rPr>
          <w:rFonts w:eastAsiaTheme="minorHAnsi"/>
          <w:lang w:val="nb-NO" w:eastAsia="en-US"/>
        </w:rPr>
      </w:pPr>
      <w:r w:rsidRPr="00E23F1E">
        <w:rPr>
          <w:rFonts w:eastAsiaTheme="minorHAnsi"/>
          <w:lang w:val="nb-NO" w:eastAsia="en-US"/>
        </w:rPr>
        <w:t xml:space="preserve">Prosjekter/tiltak som bidrar til at produkter og tjenester med basis i samisk kulturuttrykk når nye og større markeder. </w:t>
      </w:r>
    </w:p>
    <w:p w14:paraId="0E1C8310" w14:textId="77777777" w:rsidR="00472DA4" w:rsidRDefault="00472DA4" w:rsidP="00472DA4">
      <w:pPr>
        <w:pStyle w:val="Punktliste"/>
        <w:numPr>
          <w:ilvl w:val="0"/>
          <w:numId w:val="0"/>
        </w:numPr>
        <w:ind w:left="502" w:hanging="360"/>
        <w:rPr>
          <w:rStyle w:val="Normalunderstrek"/>
          <w:u w:val="none"/>
          <w:lang w:val="nb-NO"/>
        </w:rPr>
      </w:pPr>
    </w:p>
    <w:p w14:paraId="76DCB0F6" w14:textId="77777777" w:rsidR="00472DA4" w:rsidRDefault="00472DA4" w:rsidP="00472DA4">
      <w:pPr>
        <w:pStyle w:val="Punktliste"/>
        <w:numPr>
          <w:ilvl w:val="0"/>
          <w:numId w:val="0"/>
        </w:numPr>
        <w:ind w:left="862" w:hanging="360"/>
        <w:rPr>
          <w:rStyle w:val="Normalunderstrek"/>
          <w:u w:val="none"/>
          <w:lang w:val="nb-NO"/>
        </w:rPr>
      </w:pPr>
      <w:r>
        <w:rPr>
          <w:rStyle w:val="Normalunderstrek"/>
          <w:u w:val="none"/>
          <w:lang w:val="nb-NO"/>
        </w:rPr>
        <w:t>Duodji:</w:t>
      </w:r>
    </w:p>
    <w:p w14:paraId="0B7DB765" w14:textId="77777777" w:rsidR="00472DA4" w:rsidRPr="00E0158B" w:rsidRDefault="00472DA4" w:rsidP="00472DA4">
      <w:pPr>
        <w:pStyle w:val="Punktliste"/>
        <w:rPr>
          <w:lang w:val="nb-NO"/>
        </w:rPr>
      </w:pPr>
      <w:r w:rsidRPr="00E0158B">
        <w:rPr>
          <w:lang w:val="nb-NO"/>
        </w:rPr>
        <w:t xml:space="preserve">Bedrifter som har bedriftsutvikling i fokus. </w:t>
      </w:r>
    </w:p>
    <w:p w14:paraId="70F15210" w14:textId="77777777" w:rsidR="00472DA4" w:rsidRDefault="00472DA4" w:rsidP="00472DA4">
      <w:pPr>
        <w:pStyle w:val="Punktliste"/>
        <w:numPr>
          <w:ilvl w:val="0"/>
          <w:numId w:val="0"/>
        </w:numPr>
        <w:ind w:left="862" w:hanging="360"/>
        <w:rPr>
          <w:rStyle w:val="Normalunderstrek"/>
          <w:u w:val="none"/>
          <w:lang w:val="nb-NO"/>
        </w:rPr>
      </w:pPr>
    </w:p>
    <w:p w14:paraId="74E62EBD" w14:textId="77777777" w:rsidR="00472DA4" w:rsidRPr="005F7DF6" w:rsidRDefault="00472DA4" w:rsidP="00472DA4">
      <w:pPr>
        <w:pStyle w:val="Punktliste"/>
        <w:numPr>
          <w:ilvl w:val="0"/>
          <w:numId w:val="0"/>
        </w:numPr>
        <w:rPr>
          <w:lang w:val="nb-NO"/>
        </w:rPr>
      </w:pPr>
    </w:p>
    <w:p w14:paraId="3D9BFD79" w14:textId="77777777" w:rsidR="00472DA4" w:rsidRPr="009A6266" w:rsidRDefault="00472DA4" w:rsidP="00472DA4">
      <w:pPr>
        <w:pStyle w:val="Overskrift3"/>
        <w:rPr>
          <w:lang w:val="nb-NO"/>
        </w:rPr>
      </w:pPr>
      <w:bookmarkStart w:id="5" w:name="_Toc502909367"/>
      <w:bookmarkStart w:id="6" w:name="_Toc532893488"/>
      <w:r w:rsidRPr="009A6266">
        <w:rPr>
          <w:lang w:val="nb-NO"/>
        </w:rPr>
        <w:t>Kriterier for måloppnåelse</w:t>
      </w:r>
      <w:bookmarkEnd w:id="5"/>
      <w:bookmarkEnd w:id="6"/>
    </w:p>
    <w:p w14:paraId="2457EBB1" w14:textId="77777777" w:rsidR="00472DA4" w:rsidRDefault="00472DA4" w:rsidP="00472DA4">
      <w:pPr>
        <w:pStyle w:val="Punktliste"/>
        <w:numPr>
          <w:ilvl w:val="0"/>
          <w:numId w:val="4"/>
        </w:numPr>
        <w:rPr>
          <w:lang w:val="nb-NO"/>
        </w:rPr>
      </w:pPr>
      <w:r w:rsidRPr="009A6266">
        <w:rPr>
          <w:lang w:val="nb-NO"/>
        </w:rPr>
        <w:t>Økning i antall private bedrifter</w:t>
      </w:r>
    </w:p>
    <w:p w14:paraId="5BF9ABE2" w14:textId="77777777" w:rsidR="00472DA4" w:rsidRPr="009A6266" w:rsidRDefault="00472DA4" w:rsidP="00472DA4">
      <w:pPr>
        <w:pStyle w:val="Punktliste"/>
        <w:numPr>
          <w:ilvl w:val="0"/>
          <w:numId w:val="4"/>
        </w:numPr>
        <w:rPr>
          <w:lang w:val="nb-NO"/>
        </w:rPr>
      </w:pPr>
      <w:r w:rsidRPr="009A6266">
        <w:rPr>
          <w:lang w:val="nb-NO"/>
        </w:rPr>
        <w:t>Økt antall attraktive arbeidsplasser</w:t>
      </w:r>
    </w:p>
    <w:p w14:paraId="1443DAFD" w14:textId="77777777" w:rsidR="00472DA4" w:rsidRPr="009A6266" w:rsidRDefault="00472DA4" w:rsidP="00472DA4">
      <w:pPr>
        <w:pStyle w:val="Punktliste"/>
        <w:numPr>
          <w:ilvl w:val="0"/>
          <w:numId w:val="4"/>
        </w:numPr>
        <w:rPr>
          <w:lang w:val="nb-NO"/>
        </w:rPr>
      </w:pPr>
      <w:r w:rsidRPr="009A6266">
        <w:rPr>
          <w:lang w:val="nb-NO"/>
        </w:rPr>
        <w:t>Økt omsetning av mat fra samiske områder</w:t>
      </w:r>
    </w:p>
    <w:p w14:paraId="0A34E63E" w14:textId="77777777" w:rsidR="00472DA4" w:rsidRDefault="00472DA4" w:rsidP="00472DA4">
      <w:pPr>
        <w:pStyle w:val="Punktliste"/>
        <w:numPr>
          <w:ilvl w:val="0"/>
          <w:numId w:val="4"/>
        </w:numPr>
        <w:rPr>
          <w:lang w:val="nb-NO"/>
        </w:rPr>
      </w:pPr>
      <w:r w:rsidRPr="009A6266">
        <w:rPr>
          <w:lang w:val="nb-NO"/>
        </w:rPr>
        <w:t>Flere foretak/utøvere som har utmark som en del av kombinasjonsnæring</w:t>
      </w:r>
    </w:p>
    <w:p w14:paraId="2A719332" w14:textId="77777777" w:rsidR="00472DA4" w:rsidRPr="0038644B" w:rsidRDefault="00472DA4" w:rsidP="00472DA4">
      <w:pPr>
        <w:pStyle w:val="Punktliste"/>
        <w:numPr>
          <w:ilvl w:val="0"/>
          <w:numId w:val="4"/>
        </w:numPr>
        <w:rPr>
          <w:lang w:val="nb-NO"/>
        </w:rPr>
      </w:pPr>
      <w:r>
        <w:rPr>
          <w:lang w:val="nb-NO"/>
        </w:rPr>
        <w:t>Økt lønnsomhet</w:t>
      </w:r>
    </w:p>
    <w:p w14:paraId="6228A141" w14:textId="77777777" w:rsidR="00472DA4" w:rsidRPr="0038644B" w:rsidRDefault="00472DA4" w:rsidP="00472DA4">
      <w:pPr>
        <w:pStyle w:val="Punktliste"/>
        <w:numPr>
          <w:ilvl w:val="0"/>
          <w:numId w:val="4"/>
        </w:numPr>
        <w:rPr>
          <w:lang w:val="nb-NO"/>
        </w:rPr>
      </w:pPr>
      <w:r w:rsidRPr="0038644B">
        <w:rPr>
          <w:lang w:val="nb-NO"/>
        </w:rPr>
        <w:t>Flere samiske reiselivsbedrifter</w:t>
      </w:r>
    </w:p>
    <w:p w14:paraId="4BBF2E61" w14:textId="77777777" w:rsidR="00472DA4" w:rsidRDefault="00472DA4" w:rsidP="00472DA4">
      <w:pPr>
        <w:pStyle w:val="Punktliste"/>
        <w:numPr>
          <w:ilvl w:val="0"/>
          <w:numId w:val="4"/>
        </w:numPr>
        <w:rPr>
          <w:lang w:val="nb-NO"/>
        </w:rPr>
      </w:pPr>
      <w:r>
        <w:rPr>
          <w:lang w:val="nb-NO"/>
        </w:rPr>
        <w:t>Antall n</w:t>
      </w:r>
      <w:r w:rsidRPr="00FF0A2D">
        <w:rPr>
          <w:lang w:val="nb-NO"/>
        </w:rPr>
        <w:t>yetableringer innenfor kreative næringer</w:t>
      </w:r>
    </w:p>
    <w:p w14:paraId="00630B12" w14:textId="77777777" w:rsidR="00472DA4" w:rsidRPr="00F46882" w:rsidRDefault="00472DA4" w:rsidP="00472DA4">
      <w:pPr>
        <w:pStyle w:val="Punktliste"/>
        <w:numPr>
          <w:ilvl w:val="0"/>
          <w:numId w:val="4"/>
        </w:numPr>
        <w:rPr>
          <w:lang w:val="nb-NO"/>
        </w:rPr>
      </w:pPr>
      <w:r w:rsidRPr="009E71A1">
        <w:rPr>
          <w:lang w:val="nb-NO"/>
        </w:rPr>
        <w:t>Økt omsetning av egenprodusert duodji.</w:t>
      </w:r>
    </w:p>
    <w:p w14:paraId="72AC5E1E" w14:textId="77777777" w:rsidR="00472DA4" w:rsidRPr="00436A37" w:rsidRDefault="00472DA4" w:rsidP="00472DA4">
      <w:pPr>
        <w:pStyle w:val="Punktliste"/>
        <w:numPr>
          <w:ilvl w:val="0"/>
          <w:numId w:val="4"/>
        </w:numPr>
        <w:rPr>
          <w:lang w:val="nb-NO"/>
        </w:rPr>
      </w:pPr>
      <w:r>
        <w:t>Antall nye duodjibedrifter etablert</w:t>
      </w:r>
    </w:p>
    <w:p w14:paraId="59A3A806" w14:textId="77777777" w:rsidR="00472DA4" w:rsidRPr="009C58E3" w:rsidRDefault="00472DA4" w:rsidP="00472DA4">
      <w:pPr>
        <w:pStyle w:val="Punktliste"/>
        <w:numPr>
          <w:ilvl w:val="0"/>
          <w:numId w:val="4"/>
        </w:numPr>
        <w:rPr>
          <w:lang w:val="nb-NO"/>
        </w:rPr>
      </w:pPr>
      <w:r>
        <w:t>Tilgang til større marked (duodji)</w:t>
      </w:r>
    </w:p>
    <w:p w14:paraId="077D6932" w14:textId="77777777" w:rsidR="00472DA4" w:rsidRDefault="00472DA4" w:rsidP="00472DA4">
      <w:pPr>
        <w:pStyle w:val="Punktliste"/>
        <w:numPr>
          <w:ilvl w:val="0"/>
          <w:numId w:val="0"/>
        </w:numPr>
        <w:rPr>
          <w:lang w:val="nb-NO"/>
        </w:rPr>
      </w:pPr>
    </w:p>
    <w:p w14:paraId="2C2F1C07" w14:textId="77777777" w:rsidR="00472DA4" w:rsidRPr="005F1CAE" w:rsidRDefault="00472DA4" w:rsidP="00472DA4">
      <w:pPr>
        <w:pStyle w:val="Punktliste"/>
        <w:numPr>
          <w:ilvl w:val="0"/>
          <w:numId w:val="0"/>
        </w:numPr>
        <w:rPr>
          <w:lang w:val="nb-NO"/>
        </w:rPr>
      </w:pPr>
    </w:p>
    <w:p w14:paraId="71396805" w14:textId="77777777" w:rsidR="00472DA4" w:rsidRPr="009A6266" w:rsidRDefault="00472DA4" w:rsidP="00472DA4">
      <w:pPr>
        <w:pStyle w:val="Overskrift2"/>
        <w:rPr>
          <w:lang w:val="nb-NO"/>
        </w:rPr>
      </w:pPr>
      <w:bookmarkStart w:id="7" w:name="_Toc502909368"/>
      <w:bookmarkStart w:id="8" w:name="_Toc532893489"/>
      <w:r w:rsidRPr="009A6266">
        <w:rPr>
          <w:lang w:val="nb-NO"/>
        </w:rPr>
        <w:t>Søknadens form og innhold</w:t>
      </w:r>
      <w:bookmarkEnd w:id="7"/>
      <w:bookmarkEnd w:id="8"/>
    </w:p>
    <w:p w14:paraId="4258853F" w14:textId="77777777" w:rsidR="00472DA4" w:rsidRPr="009A6266" w:rsidRDefault="00472DA4" w:rsidP="00472DA4">
      <w:pPr>
        <w:pStyle w:val="Overskrift3"/>
        <w:rPr>
          <w:lang w:val="nb-NO"/>
        </w:rPr>
      </w:pPr>
      <w:bookmarkStart w:id="9" w:name="_Toc502909369"/>
      <w:bookmarkStart w:id="10" w:name="_Toc532893490"/>
      <w:r w:rsidRPr="009A6266">
        <w:rPr>
          <w:lang w:val="nb-NO"/>
        </w:rPr>
        <w:t>Tilskuddsmottaker / Hvem kan søke</w:t>
      </w:r>
      <w:bookmarkEnd w:id="9"/>
      <w:bookmarkEnd w:id="10"/>
    </w:p>
    <w:p w14:paraId="58FC9E6C" w14:textId="77777777" w:rsidR="00472DA4" w:rsidRPr="00CC15B3" w:rsidRDefault="00472DA4" w:rsidP="00472DA4">
      <w:pPr>
        <w:pStyle w:val="Punktliste"/>
        <w:numPr>
          <w:ilvl w:val="0"/>
          <w:numId w:val="6"/>
        </w:numPr>
        <w:rPr>
          <w:lang w:val="nb-NO"/>
        </w:rPr>
      </w:pPr>
      <w:bookmarkStart w:id="11" w:name="_Toc502909370"/>
      <w:r w:rsidRPr="00CC15B3">
        <w:rPr>
          <w:lang w:val="nb-NO"/>
        </w:rPr>
        <w:t>Etablerere og foretak innen: </w:t>
      </w:r>
    </w:p>
    <w:p w14:paraId="6E567B95" w14:textId="77777777" w:rsidR="00472DA4" w:rsidRPr="00CC15B3" w:rsidRDefault="00472DA4" w:rsidP="00472DA4">
      <w:pPr>
        <w:pStyle w:val="Punktliste"/>
        <w:numPr>
          <w:ilvl w:val="1"/>
          <w:numId w:val="6"/>
        </w:numPr>
        <w:rPr>
          <w:lang w:val="nb-NO"/>
        </w:rPr>
      </w:pPr>
      <w:r w:rsidRPr="00CC15B3">
        <w:rPr>
          <w:lang w:val="nb-NO"/>
        </w:rPr>
        <w:t>Kombinasjons- og utmarksnæring </w:t>
      </w:r>
    </w:p>
    <w:p w14:paraId="06D007FB" w14:textId="77777777" w:rsidR="00472DA4" w:rsidRPr="00CC15B3" w:rsidRDefault="00472DA4" w:rsidP="00472DA4">
      <w:pPr>
        <w:pStyle w:val="Punktliste"/>
        <w:numPr>
          <w:ilvl w:val="1"/>
          <w:numId w:val="6"/>
        </w:numPr>
        <w:rPr>
          <w:lang w:val="nb-NO"/>
        </w:rPr>
      </w:pPr>
      <w:r w:rsidRPr="00CC15B3">
        <w:rPr>
          <w:lang w:val="nb-NO"/>
        </w:rPr>
        <w:t>Samisk reiseliv </w:t>
      </w:r>
    </w:p>
    <w:p w14:paraId="75CEDD9B" w14:textId="77777777" w:rsidR="00472DA4" w:rsidRPr="00CC15B3" w:rsidRDefault="00472DA4" w:rsidP="00472DA4">
      <w:pPr>
        <w:pStyle w:val="Punktliste"/>
        <w:numPr>
          <w:ilvl w:val="1"/>
          <w:numId w:val="6"/>
        </w:numPr>
        <w:rPr>
          <w:lang w:val="nb-NO"/>
        </w:rPr>
      </w:pPr>
      <w:r w:rsidRPr="00CC15B3">
        <w:rPr>
          <w:lang w:val="nb-NO"/>
        </w:rPr>
        <w:t>Kreative næringer </w:t>
      </w:r>
    </w:p>
    <w:p w14:paraId="1C1870B5" w14:textId="77777777" w:rsidR="00472DA4" w:rsidRDefault="00472DA4" w:rsidP="00472DA4">
      <w:pPr>
        <w:pStyle w:val="Punktliste"/>
        <w:numPr>
          <w:ilvl w:val="1"/>
          <w:numId w:val="6"/>
        </w:numPr>
        <w:rPr>
          <w:lang w:val="nb-NO"/>
        </w:rPr>
      </w:pPr>
      <w:r w:rsidRPr="00F6017E">
        <w:rPr>
          <w:lang w:val="nb-NO"/>
        </w:rPr>
        <w:t>Duodji </w:t>
      </w:r>
    </w:p>
    <w:p w14:paraId="70A88AB8" w14:textId="77777777" w:rsidR="00472DA4" w:rsidRPr="00EE39F5" w:rsidRDefault="00472DA4" w:rsidP="00472DA4">
      <w:pPr>
        <w:pStyle w:val="Punktliste"/>
        <w:numPr>
          <w:ilvl w:val="0"/>
          <w:numId w:val="6"/>
        </w:numPr>
        <w:rPr>
          <w:lang w:val="nb-NO"/>
        </w:rPr>
      </w:pPr>
      <w:r w:rsidRPr="00EE39F5">
        <w:rPr>
          <w:lang w:val="nb-NO"/>
        </w:rPr>
        <w:t xml:space="preserve">Foretak, institusjoner og organisasjoner som mottar tilskudd må være registrert i Enhetsregisteret i Norge. </w:t>
      </w:r>
    </w:p>
    <w:p w14:paraId="0CDEB32D" w14:textId="77777777" w:rsidR="00472DA4" w:rsidRPr="00F6017E" w:rsidRDefault="00472DA4" w:rsidP="00472DA4">
      <w:pPr>
        <w:pStyle w:val="Punktliste"/>
        <w:numPr>
          <w:ilvl w:val="0"/>
          <w:numId w:val="0"/>
        </w:numPr>
        <w:ind w:left="1222"/>
        <w:rPr>
          <w:lang w:val="nb-NO"/>
        </w:rPr>
      </w:pPr>
    </w:p>
    <w:p w14:paraId="568C826A" w14:textId="77777777" w:rsidR="00472DA4" w:rsidRPr="009A6266" w:rsidRDefault="00472DA4" w:rsidP="00472DA4">
      <w:pPr>
        <w:pStyle w:val="Punktliste"/>
        <w:numPr>
          <w:ilvl w:val="0"/>
          <w:numId w:val="0"/>
        </w:numPr>
        <w:ind w:left="357"/>
        <w:rPr>
          <w:lang w:val="nb-NO"/>
        </w:rPr>
      </w:pPr>
    </w:p>
    <w:p w14:paraId="6773F7C5" w14:textId="77777777" w:rsidR="00472DA4" w:rsidRPr="009A6266" w:rsidRDefault="00472DA4" w:rsidP="00472DA4">
      <w:pPr>
        <w:pStyle w:val="Overskrift3"/>
        <w:rPr>
          <w:lang w:val="nb-NO"/>
        </w:rPr>
      </w:pPr>
      <w:bookmarkStart w:id="12" w:name="_Toc532893491"/>
      <w:r w:rsidRPr="009A6266">
        <w:rPr>
          <w:lang w:val="nb-NO"/>
        </w:rPr>
        <w:t>Søknadsfrist</w:t>
      </w:r>
      <w:bookmarkEnd w:id="11"/>
      <w:bookmarkEnd w:id="12"/>
    </w:p>
    <w:p w14:paraId="66F5238B" w14:textId="77777777" w:rsidR="00472DA4" w:rsidRPr="009A6266" w:rsidRDefault="00472DA4" w:rsidP="00472DA4">
      <w:pPr>
        <w:pStyle w:val="Punktliste"/>
        <w:rPr>
          <w:lang w:val="nb-NO"/>
        </w:rPr>
      </w:pPr>
      <w:r w:rsidRPr="009A6266">
        <w:rPr>
          <w:lang w:val="nb-NO"/>
        </w:rPr>
        <w:t>Åpen søknadsfrist</w:t>
      </w:r>
    </w:p>
    <w:p w14:paraId="656189AC" w14:textId="77777777" w:rsidR="00472DA4" w:rsidRPr="009A6266" w:rsidRDefault="00472DA4" w:rsidP="00472DA4">
      <w:pPr>
        <w:rPr>
          <w:lang w:val="nb-NO"/>
        </w:rPr>
      </w:pPr>
    </w:p>
    <w:p w14:paraId="69EB8730" w14:textId="77777777" w:rsidR="00472DA4" w:rsidRPr="009A6266" w:rsidRDefault="00472DA4" w:rsidP="00472DA4">
      <w:pPr>
        <w:pStyle w:val="Overskrift3"/>
        <w:rPr>
          <w:lang w:val="nb-NO"/>
        </w:rPr>
      </w:pPr>
      <w:bookmarkStart w:id="13" w:name="_Toc502909371"/>
      <w:bookmarkStart w:id="14" w:name="_Toc532893492"/>
      <w:r w:rsidRPr="009A6266">
        <w:rPr>
          <w:lang w:val="nb-NO"/>
        </w:rPr>
        <w:t>Krav til søknaden</w:t>
      </w:r>
      <w:bookmarkEnd w:id="13"/>
      <w:bookmarkEnd w:id="14"/>
    </w:p>
    <w:p w14:paraId="0BAE385F" w14:textId="77777777" w:rsidR="00472DA4" w:rsidRPr="009A6266" w:rsidRDefault="00472DA4" w:rsidP="00472DA4">
      <w:pPr>
        <w:pStyle w:val="Punktliste"/>
        <w:rPr>
          <w:lang w:val="nb-NO"/>
        </w:rPr>
      </w:pPr>
      <w:r w:rsidRPr="009A6266">
        <w:rPr>
          <w:lang w:val="nb-NO"/>
        </w:rPr>
        <w:t xml:space="preserve">Sametingets digitale søknadsskjema skal benyttes </w:t>
      </w:r>
    </w:p>
    <w:p w14:paraId="35B5589F" w14:textId="77777777" w:rsidR="00472DA4" w:rsidRPr="009A6266" w:rsidRDefault="00472DA4" w:rsidP="00472DA4">
      <w:pPr>
        <w:pStyle w:val="Punktliste"/>
        <w:rPr>
          <w:lang w:val="nb-NO"/>
        </w:rPr>
      </w:pPr>
      <w:r w:rsidRPr="009A6266">
        <w:rPr>
          <w:lang w:val="nb-NO"/>
        </w:rPr>
        <w:t>Søknader som ikke oppfyller kriteriene for å kunne søke vil bli avvist.</w:t>
      </w:r>
    </w:p>
    <w:p w14:paraId="0915A9E0" w14:textId="77777777" w:rsidR="00472DA4" w:rsidRPr="009A6266" w:rsidRDefault="00472DA4" w:rsidP="00472DA4">
      <w:pPr>
        <w:pStyle w:val="Punktliste"/>
        <w:rPr>
          <w:lang w:val="nb-NO"/>
        </w:rPr>
      </w:pPr>
      <w:r w:rsidRPr="009A6266">
        <w:rPr>
          <w:lang w:val="nb-NO"/>
        </w:rPr>
        <w:t>Fullstendig kostnadsoverslag og finansieringsplan for prosjektet, samt driftsbudsjetter for foretaket.</w:t>
      </w:r>
    </w:p>
    <w:p w14:paraId="1F22AF3F" w14:textId="77777777" w:rsidR="00472DA4" w:rsidRPr="009A6266" w:rsidRDefault="00472DA4" w:rsidP="00472DA4">
      <w:pPr>
        <w:pStyle w:val="Punktliste"/>
        <w:rPr>
          <w:lang w:val="nb-NO"/>
        </w:rPr>
      </w:pPr>
      <w:r w:rsidRPr="009A6266">
        <w:rPr>
          <w:lang w:val="nb-NO"/>
        </w:rPr>
        <w:t xml:space="preserve">Prosjektbeskrivelse som omtaler prosjektets mål, resultatmål, faglig innhold, kunder og framdriftsplaner. </w:t>
      </w:r>
    </w:p>
    <w:p w14:paraId="10A9D88F" w14:textId="77777777" w:rsidR="00472DA4" w:rsidRPr="009A6266" w:rsidRDefault="00472DA4" w:rsidP="00472DA4">
      <w:pPr>
        <w:pStyle w:val="Punktliste"/>
        <w:rPr>
          <w:lang w:val="nb-NO"/>
        </w:rPr>
      </w:pPr>
      <w:r w:rsidRPr="009A6266">
        <w:rPr>
          <w:lang w:val="nb-NO"/>
        </w:rPr>
        <w:t>Den som underskriver søknaden, må ha fullmakt til å forplikte foretaket/institusjonen.</w:t>
      </w:r>
    </w:p>
    <w:p w14:paraId="5EE5A32A" w14:textId="77777777" w:rsidR="00472DA4" w:rsidRPr="009A6266" w:rsidRDefault="00472DA4" w:rsidP="00472DA4">
      <w:pPr>
        <w:rPr>
          <w:lang w:val="nb-NO"/>
        </w:rPr>
      </w:pPr>
    </w:p>
    <w:p w14:paraId="2AB16B75" w14:textId="77777777" w:rsidR="00472DA4" w:rsidRPr="009A6266" w:rsidRDefault="00472DA4" w:rsidP="00472DA4">
      <w:pPr>
        <w:pStyle w:val="Overskrift3"/>
        <w:rPr>
          <w:lang w:val="nb-NO"/>
        </w:rPr>
      </w:pPr>
      <w:bookmarkStart w:id="15" w:name="_Toc502909372"/>
      <w:bookmarkStart w:id="16" w:name="_Toc532893493"/>
      <w:r w:rsidRPr="009A6266">
        <w:rPr>
          <w:lang w:val="nb-NO"/>
        </w:rPr>
        <w:t>Vilkår til søker</w:t>
      </w:r>
      <w:bookmarkEnd w:id="15"/>
      <w:bookmarkEnd w:id="16"/>
    </w:p>
    <w:p w14:paraId="7374423D" w14:textId="77777777" w:rsidR="00472DA4" w:rsidRPr="009A6266" w:rsidRDefault="00472DA4" w:rsidP="00472DA4">
      <w:pPr>
        <w:pStyle w:val="Punktliste"/>
        <w:rPr>
          <w:lang w:val="nb-NO"/>
        </w:rPr>
      </w:pPr>
      <w:r w:rsidRPr="009A6266">
        <w:rPr>
          <w:lang w:val="nb-NO"/>
        </w:rPr>
        <w:t>Søkerens virksomhet skal drives i samsvar med gjeldende lover og regler, herunder skatte-, avgifts- og regnskapslovgivningen.</w:t>
      </w:r>
    </w:p>
    <w:p w14:paraId="4E1E1D17" w14:textId="77777777" w:rsidR="00472DA4" w:rsidRPr="009A6266" w:rsidRDefault="00472DA4" w:rsidP="00472DA4">
      <w:pPr>
        <w:pStyle w:val="Punktliste"/>
        <w:rPr>
          <w:lang w:val="nb-NO"/>
        </w:rPr>
      </w:pPr>
      <w:r w:rsidRPr="009A6266">
        <w:rPr>
          <w:lang w:val="nb-NO"/>
        </w:rPr>
        <w:t xml:space="preserve">Tiltaket det søkes støtte til kan ikke være gjennomført eller påbegynt før Sametinget har mottatt søknaden. </w:t>
      </w:r>
    </w:p>
    <w:p w14:paraId="744EC9CD" w14:textId="77777777" w:rsidR="00472DA4" w:rsidRPr="009A6266" w:rsidRDefault="00472DA4" w:rsidP="00472DA4">
      <w:pPr>
        <w:pStyle w:val="Punktliste"/>
        <w:rPr>
          <w:lang w:val="nb-NO"/>
        </w:rPr>
      </w:pPr>
      <w:r w:rsidRPr="009A6266">
        <w:rPr>
          <w:lang w:val="nb-NO"/>
        </w:rPr>
        <w:t>Søker plikter å gi Same</w:t>
      </w:r>
      <w:r>
        <w:rPr>
          <w:lang w:val="nb-NO"/>
        </w:rPr>
        <w:t>tinget alle opplysninger som er</w:t>
      </w:r>
      <w:r w:rsidRPr="009A6266">
        <w:rPr>
          <w:lang w:val="nb-NO"/>
        </w:rPr>
        <w:t xml:space="preserve"> nødvendige for å behandle søknaden, inkludert informasjon om eventuell annen offentlig støtte.</w:t>
      </w:r>
    </w:p>
    <w:p w14:paraId="0DA0C47F" w14:textId="77777777" w:rsidR="00472DA4" w:rsidRPr="009A6266" w:rsidRDefault="00472DA4" w:rsidP="00472DA4">
      <w:pPr>
        <w:rPr>
          <w:lang w:val="nb-NO"/>
        </w:rPr>
      </w:pPr>
    </w:p>
    <w:p w14:paraId="6B9EFBE6" w14:textId="77777777" w:rsidR="00472DA4" w:rsidRPr="009A6266" w:rsidRDefault="00472DA4" w:rsidP="00472DA4">
      <w:pPr>
        <w:pStyle w:val="Overskrift2"/>
        <w:rPr>
          <w:lang w:val="nb-NO"/>
        </w:rPr>
      </w:pPr>
      <w:bookmarkStart w:id="17" w:name="_Toc502909373"/>
      <w:bookmarkStart w:id="18" w:name="_Toc532893494"/>
      <w:r w:rsidRPr="009A6266">
        <w:rPr>
          <w:lang w:val="nb-NO"/>
        </w:rPr>
        <w:t>Beregningsregler, definisjoner og EØS-reglement</w:t>
      </w:r>
      <w:bookmarkEnd w:id="17"/>
      <w:bookmarkEnd w:id="18"/>
    </w:p>
    <w:p w14:paraId="4D32967F" w14:textId="77777777" w:rsidR="00472DA4" w:rsidRPr="009A6266" w:rsidRDefault="00472DA4" w:rsidP="00472DA4">
      <w:pPr>
        <w:pStyle w:val="Overskrift3"/>
        <w:rPr>
          <w:lang w:val="nb-NO"/>
        </w:rPr>
      </w:pPr>
      <w:bookmarkStart w:id="19" w:name="_Toc532893495"/>
      <w:r w:rsidRPr="009A6266">
        <w:rPr>
          <w:lang w:val="nb-NO"/>
        </w:rPr>
        <w:t>Beregningsregler</w:t>
      </w:r>
      <w:bookmarkEnd w:id="19"/>
    </w:p>
    <w:p w14:paraId="28C46E5D" w14:textId="77777777" w:rsidR="00472DA4" w:rsidRDefault="00472DA4" w:rsidP="00472DA4">
      <w:pPr>
        <w:pStyle w:val="Punktliste"/>
        <w:rPr>
          <w:lang w:val="nb-NO"/>
        </w:rPr>
      </w:pPr>
      <w:r w:rsidRPr="009A6266">
        <w:rPr>
          <w:lang w:val="nb-NO"/>
        </w:rPr>
        <w:t xml:space="preserve">Sametinget deltar ikke i finansiering av prosjekter som har et kostnadsoverslag over </w:t>
      </w:r>
    </w:p>
    <w:p w14:paraId="12CAB2AA" w14:textId="77777777" w:rsidR="00472DA4" w:rsidRDefault="00472DA4" w:rsidP="00472DA4">
      <w:pPr>
        <w:pStyle w:val="Punktliste"/>
        <w:numPr>
          <w:ilvl w:val="0"/>
          <w:numId w:val="0"/>
        </w:numPr>
        <w:ind w:left="502"/>
        <w:rPr>
          <w:lang w:val="nb-NO"/>
        </w:rPr>
      </w:pPr>
      <w:r w:rsidRPr="009A6266">
        <w:rPr>
          <w:lang w:val="nb-NO"/>
        </w:rPr>
        <w:t>kr 8 000</w:t>
      </w:r>
      <w:r>
        <w:rPr>
          <w:lang w:val="nb-NO"/>
        </w:rPr>
        <w:t> </w:t>
      </w:r>
      <w:r w:rsidRPr="009A6266">
        <w:rPr>
          <w:lang w:val="nb-NO"/>
        </w:rPr>
        <w:t>000.</w:t>
      </w:r>
    </w:p>
    <w:p w14:paraId="0534E52D" w14:textId="77777777" w:rsidR="00472DA4" w:rsidRDefault="00472DA4" w:rsidP="00472DA4">
      <w:pPr>
        <w:pStyle w:val="Punktliste"/>
        <w:rPr>
          <w:lang w:val="nb-NO"/>
        </w:rPr>
      </w:pPr>
      <w:r w:rsidRPr="009A6266">
        <w:rPr>
          <w:lang w:val="nb-NO"/>
        </w:rPr>
        <w:t xml:space="preserve">Samlet offentlig tilskudd kan ikke overstige </w:t>
      </w:r>
      <w:r>
        <w:rPr>
          <w:lang w:val="nb-NO"/>
        </w:rPr>
        <w:t>75</w:t>
      </w:r>
      <w:r w:rsidRPr="009A6266">
        <w:rPr>
          <w:lang w:val="nb-NO"/>
        </w:rPr>
        <w:t xml:space="preserve"> % av prosjektets/tiltakets regnskapsførte kostnader. </w:t>
      </w:r>
    </w:p>
    <w:p w14:paraId="5948926A" w14:textId="77777777" w:rsidR="00472DA4" w:rsidRDefault="00472DA4" w:rsidP="00472DA4">
      <w:pPr>
        <w:pStyle w:val="Punktliste"/>
        <w:numPr>
          <w:ilvl w:val="0"/>
          <w:numId w:val="0"/>
        </w:numPr>
        <w:ind w:left="502"/>
        <w:rPr>
          <w:lang w:val="nb-NO"/>
        </w:rPr>
      </w:pPr>
    </w:p>
    <w:p w14:paraId="5025C6A5" w14:textId="77777777" w:rsidR="00472DA4" w:rsidRDefault="00472DA4" w:rsidP="00472DA4">
      <w:pPr>
        <w:rPr>
          <w:rStyle w:val="Normalunderstrek"/>
          <w:lang w:val="nb-NO"/>
        </w:rPr>
      </w:pPr>
    </w:p>
    <w:p w14:paraId="5442957C" w14:textId="77777777" w:rsidR="00472DA4" w:rsidRPr="00341E46" w:rsidRDefault="00472DA4" w:rsidP="00472DA4">
      <w:pPr>
        <w:rPr>
          <w:rStyle w:val="Normalunderstrek"/>
          <w:lang w:val="nb-NO"/>
        </w:rPr>
      </w:pPr>
      <w:r w:rsidRPr="00341E46">
        <w:rPr>
          <w:rStyle w:val="Normalunderstrek"/>
          <w:lang w:val="nb-NO"/>
        </w:rPr>
        <w:t>Etablerertilskudd.</w:t>
      </w:r>
    </w:p>
    <w:p w14:paraId="196DA551" w14:textId="77777777" w:rsidR="00472DA4" w:rsidRPr="00341E46" w:rsidRDefault="00472DA4" w:rsidP="00472DA4">
      <w:pPr>
        <w:rPr>
          <w:rStyle w:val="Normalunderstrek"/>
          <w:lang w:val="nb-NO"/>
        </w:rPr>
      </w:pPr>
    </w:p>
    <w:p w14:paraId="1E6BE427" w14:textId="77777777" w:rsidR="00472DA4" w:rsidRPr="00341E46" w:rsidRDefault="00472DA4" w:rsidP="00472DA4">
      <w:pPr>
        <w:pStyle w:val="Punktliste"/>
        <w:rPr>
          <w:lang w:val="nb-NO"/>
        </w:rPr>
      </w:pPr>
      <w:r w:rsidRPr="00341E46">
        <w:rPr>
          <w:lang w:val="nb-NO"/>
        </w:rPr>
        <w:t>Sametinget kan bidra med tilskudd inntil 75 % av godkjent kostnadsramme. Maksimalt tilskudd er inntil kr. 400 000 til sammen for begge fasene.</w:t>
      </w:r>
    </w:p>
    <w:p w14:paraId="2C1C69D6" w14:textId="77777777" w:rsidR="00472DA4" w:rsidRDefault="00472DA4" w:rsidP="00472DA4">
      <w:pPr>
        <w:pStyle w:val="Punktliste"/>
        <w:rPr>
          <w:lang w:val="nb-NO"/>
        </w:rPr>
      </w:pPr>
      <w:r w:rsidRPr="00341E46">
        <w:rPr>
          <w:lang w:val="nb-NO"/>
        </w:rPr>
        <w:t xml:space="preserve">Det kan ikke søkes på begge fasene samtidig. Etablerertilskuddet kan ikke kombineres med annen støtte fra Sametinget. </w:t>
      </w:r>
    </w:p>
    <w:p w14:paraId="5914FD06" w14:textId="77777777" w:rsidR="00472DA4" w:rsidRPr="007A64EB" w:rsidRDefault="00472DA4" w:rsidP="00472DA4">
      <w:pPr>
        <w:pStyle w:val="Punktliste"/>
        <w:rPr>
          <w:lang w:val="nb-NO"/>
        </w:rPr>
      </w:pPr>
      <w:r w:rsidRPr="00555726">
        <w:rPr>
          <w:lang w:val="nb-NO"/>
        </w:rPr>
        <w:t>Etablerertilskuddet kan for eksempel ytes til delvis dekning av levekostnader (egen lønn), konsulentbistand til f.eks. kunde- eller markedsundersøkelser, testing av produkter og/eller tjenester i forbindelse med å sjekke markedet, reisekostnader, mindre investeringer og andre kostnader som naturlig påløper i etablererfasen. </w:t>
      </w:r>
    </w:p>
    <w:p w14:paraId="153BB78F" w14:textId="77777777" w:rsidR="00472DA4" w:rsidRDefault="00472DA4" w:rsidP="00472DA4">
      <w:pPr>
        <w:pStyle w:val="Punktliste"/>
        <w:rPr>
          <w:lang w:val="nb-NO"/>
        </w:rPr>
      </w:pPr>
      <w:r w:rsidRPr="007A64EB">
        <w:rPr>
          <w:lang w:val="nb-NO"/>
        </w:rPr>
        <w:t>Utgifter til gebyrer mv. til offentlige instanser dekkes ikke.</w:t>
      </w:r>
    </w:p>
    <w:p w14:paraId="2EFD9D67" w14:textId="77777777" w:rsidR="00472DA4" w:rsidRPr="00555726" w:rsidRDefault="00472DA4" w:rsidP="00472DA4">
      <w:pPr>
        <w:rPr>
          <w:szCs w:val="23"/>
        </w:rPr>
      </w:pPr>
    </w:p>
    <w:p w14:paraId="528C3196" w14:textId="77777777" w:rsidR="00472DA4" w:rsidRPr="00555726" w:rsidRDefault="00472DA4" w:rsidP="00472DA4">
      <w:pPr>
        <w:rPr>
          <w:szCs w:val="23"/>
        </w:rPr>
      </w:pPr>
    </w:p>
    <w:p w14:paraId="67573808" w14:textId="77777777" w:rsidR="00472DA4" w:rsidRPr="007A64EB" w:rsidRDefault="00472DA4" w:rsidP="00472DA4">
      <w:pPr>
        <w:rPr>
          <w:rStyle w:val="Normalunderstrek"/>
          <w:lang w:val="nb-NO"/>
        </w:rPr>
      </w:pPr>
      <w:r w:rsidRPr="007A64EB">
        <w:rPr>
          <w:rStyle w:val="Normalunderstrek"/>
          <w:lang w:val="nb-NO"/>
        </w:rPr>
        <w:t xml:space="preserve">For fase 1 Kunde- og produktfokus gjelder følgende: </w:t>
      </w:r>
    </w:p>
    <w:p w14:paraId="180D845E" w14:textId="77777777" w:rsidR="00472DA4" w:rsidRPr="007A64EB" w:rsidRDefault="00472DA4" w:rsidP="00472DA4">
      <w:pPr>
        <w:pStyle w:val="Punktliste"/>
        <w:rPr>
          <w:lang w:val="nb-NO"/>
        </w:rPr>
      </w:pPr>
      <w:r w:rsidRPr="007A64EB">
        <w:rPr>
          <w:lang w:val="nb-NO"/>
        </w:rPr>
        <w:t>Bedriften er registrert som foretak for mindre enn 1 år siden.</w:t>
      </w:r>
    </w:p>
    <w:p w14:paraId="599BCE7B" w14:textId="77777777" w:rsidR="00472DA4" w:rsidRPr="007A64EB" w:rsidRDefault="00472DA4" w:rsidP="00472DA4">
      <w:pPr>
        <w:pStyle w:val="Punktliste"/>
        <w:rPr>
          <w:lang w:val="nb-NO"/>
        </w:rPr>
      </w:pPr>
      <w:r w:rsidRPr="007A64EB">
        <w:rPr>
          <w:lang w:val="nb-NO"/>
        </w:rPr>
        <w:t xml:space="preserve">Egen lønn kan utgjøre inntil kr 15 000 pr. måned.  Dersom søkeren har en full- og/eller deltidsstilling, kan egen lønn avkortes. Til denne fasen kan det gis tilskudd til egen lønn i maksimalt 9 måneder.  </w:t>
      </w:r>
    </w:p>
    <w:p w14:paraId="494D37B3" w14:textId="77777777" w:rsidR="00472DA4" w:rsidRPr="007A64EB" w:rsidRDefault="00472DA4" w:rsidP="00472DA4">
      <w:pPr>
        <w:pStyle w:val="Punktliste"/>
        <w:rPr>
          <w:lang w:val="nb-NO"/>
        </w:rPr>
      </w:pPr>
      <w:r w:rsidRPr="007A64EB">
        <w:rPr>
          <w:lang w:val="nb-NO"/>
        </w:rPr>
        <w:t>I denne fasen skal søkeren blant annet ha avklart kunde- og markedsforhold.</w:t>
      </w:r>
    </w:p>
    <w:p w14:paraId="325EA0E6" w14:textId="77777777" w:rsidR="00472DA4" w:rsidRDefault="00472DA4" w:rsidP="00472DA4">
      <w:pPr>
        <w:rPr>
          <w:rStyle w:val="Normalunderstrek"/>
          <w:lang w:val="nb-NO"/>
        </w:rPr>
      </w:pPr>
    </w:p>
    <w:p w14:paraId="734F6D58" w14:textId="77777777" w:rsidR="00472DA4" w:rsidRPr="007A64EB" w:rsidRDefault="00472DA4" w:rsidP="00472DA4">
      <w:pPr>
        <w:rPr>
          <w:rStyle w:val="Normalunderstrek"/>
          <w:lang w:val="nb-NO"/>
        </w:rPr>
      </w:pPr>
      <w:r w:rsidRPr="007A64EB">
        <w:rPr>
          <w:rStyle w:val="Normalunderstrek"/>
          <w:lang w:val="nb-NO"/>
        </w:rPr>
        <w:t xml:space="preserve">For fase 2 Utviklings- og vekstfasen gjelder følgende: </w:t>
      </w:r>
    </w:p>
    <w:p w14:paraId="4922C859" w14:textId="77777777" w:rsidR="00472DA4" w:rsidRPr="007A64EB" w:rsidRDefault="00472DA4" w:rsidP="00472DA4">
      <w:pPr>
        <w:pStyle w:val="Punktliste"/>
        <w:rPr>
          <w:lang w:val="nb-NO"/>
        </w:rPr>
      </w:pPr>
      <w:r w:rsidRPr="007A64EB">
        <w:rPr>
          <w:lang w:val="nb-NO"/>
        </w:rPr>
        <w:t xml:space="preserve">Bedriften er registrert som foretak for mindre enn 3 år siden. </w:t>
      </w:r>
    </w:p>
    <w:p w14:paraId="566CD014" w14:textId="77777777" w:rsidR="00472DA4" w:rsidRPr="007A64EB" w:rsidRDefault="00472DA4" w:rsidP="00472DA4">
      <w:pPr>
        <w:pStyle w:val="Punktliste"/>
        <w:rPr>
          <w:lang w:val="nb-NO"/>
        </w:rPr>
      </w:pPr>
      <w:r w:rsidRPr="007A64EB">
        <w:rPr>
          <w:lang w:val="nb-NO"/>
        </w:rPr>
        <w:t>Egen lønn kan utg</w:t>
      </w:r>
      <w:r>
        <w:rPr>
          <w:lang w:val="nb-NO"/>
        </w:rPr>
        <w:t>jøre inntil kr 15 000 pr. måned</w:t>
      </w:r>
      <w:r w:rsidRPr="007A64EB">
        <w:rPr>
          <w:lang w:val="nb-NO"/>
        </w:rPr>
        <w:t xml:space="preserve">. Dersom søkeren har en full- og/eller deltidsstilling, kan egen lønn avkortes. Til denne fasen kan det gis tilskudd til egen lønn i maksimalt 9 måneder.  </w:t>
      </w:r>
    </w:p>
    <w:p w14:paraId="27776FA0" w14:textId="77777777" w:rsidR="00472DA4" w:rsidRPr="007A64EB" w:rsidRDefault="00472DA4" w:rsidP="00472DA4">
      <w:pPr>
        <w:pStyle w:val="Punktliste"/>
        <w:rPr>
          <w:lang w:val="nb-NO"/>
        </w:rPr>
      </w:pPr>
      <w:r w:rsidRPr="007A64EB">
        <w:rPr>
          <w:lang w:val="nb-NO"/>
        </w:rPr>
        <w:t>Søker kan søke direkte på denne fasen.</w:t>
      </w:r>
    </w:p>
    <w:p w14:paraId="2C02173B" w14:textId="77777777" w:rsidR="00472DA4" w:rsidRDefault="00472DA4" w:rsidP="00472DA4">
      <w:pPr>
        <w:pStyle w:val="Punktliste"/>
        <w:numPr>
          <w:ilvl w:val="0"/>
          <w:numId w:val="0"/>
        </w:numPr>
        <w:ind w:left="357" w:hanging="357"/>
        <w:rPr>
          <w:lang w:val="nb-NO"/>
        </w:rPr>
      </w:pPr>
    </w:p>
    <w:p w14:paraId="6741FE8F" w14:textId="77777777" w:rsidR="00472DA4" w:rsidRPr="00A96615" w:rsidRDefault="00472DA4" w:rsidP="00472DA4">
      <w:pPr>
        <w:pStyle w:val="Punktliste"/>
        <w:numPr>
          <w:ilvl w:val="0"/>
          <w:numId w:val="0"/>
        </w:numPr>
        <w:ind w:left="357" w:hanging="357"/>
      </w:pPr>
    </w:p>
    <w:p w14:paraId="69CFA2C4" w14:textId="77777777" w:rsidR="00472DA4" w:rsidRPr="009A6266" w:rsidRDefault="00472DA4" w:rsidP="00472DA4">
      <w:pPr>
        <w:rPr>
          <w:lang w:val="nb-NO"/>
        </w:rPr>
      </w:pPr>
    </w:p>
    <w:p w14:paraId="5DA42BD8" w14:textId="77777777" w:rsidR="00472DA4" w:rsidRPr="009A6266" w:rsidRDefault="00472DA4" w:rsidP="00472DA4">
      <w:pPr>
        <w:pStyle w:val="Overskrift3"/>
        <w:rPr>
          <w:lang w:val="nb-NO"/>
        </w:rPr>
      </w:pPr>
      <w:bookmarkStart w:id="20" w:name="_Toc502909377"/>
      <w:bookmarkStart w:id="21" w:name="_Toc532893496"/>
      <w:r w:rsidRPr="009A6266">
        <w:rPr>
          <w:lang w:val="nb-NO"/>
        </w:rPr>
        <w:t>Definisjoner</w:t>
      </w:r>
      <w:bookmarkEnd w:id="20"/>
      <w:bookmarkEnd w:id="21"/>
    </w:p>
    <w:p w14:paraId="7E32D3DC" w14:textId="77777777" w:rsidR="00472DA4" w:rsidRPr="005C1B85" w:rsidRDefault="00472DA4" w:rsidP="00472DA4">
      <w:pPr>
        <w:pStyle w:val="Punktliste"/>
        <w:numPr>
          <w:ilvl w:val="0"/>
          <w:numId w:val="5"/>
        </w:numPr>
        <w:rPr>
          <w:rFonts w:eastAsiaTheme="minorHAnsi"/>
          <w:lang w:val="nb-NO" w:eastAsia="en-US"/>
        </w:rPr>
      </w:pPr>
      <w:r w:rsidRPr="005C1B85">
        <w:rPr>
          <w:lang w:val="nb-NO"/>
        </w:rPr>
        <w:t xml:space="preserve">Definisjon på samisk reiseliv: Reiseliv der samiske kulturelementer utgjør hovedelementet i virksomheten. </w:t>
      </w:r>
    </w:p>
    <w:p w14:paraId="7EF68951" w14:textId="77777777" w:rsidR="00472DA4" w:rsidRPr="005C1B85" w:rsidRDefault="00472DA4" w:rsidP="00472DA4">
      <w:pPr>
        <w:pStyle w:val="Punktliste"/>
        <w:numPr>
          <w:ilvl w:val="0"/>
          <w:numId w:val="5"/>
        </w:numPr>
        <w:rPr>
          <w:rFonts w:eastAsiaTheme="minorHAnsi"/>
          <w:lang w:val="nb-NO" w:eastAsia="en-US"/>
        </w:rPr>
      </w:pPr>
      <w:r w:rsidRPr="005C1B85">
        <w:rPr>
          <w:lang w:val="nb-NO"/>
        </w:rPr>
        <w:t>Definisjon på samisk kreativ næring: Samiske kulturelementer utgjør hovedelementet i</w:t>
      </w:r>
      <w:r w:rsidRPr="005C1B85">
        <w:rPr>
          <w:rFonts w:eastAsiaTheme="minorHAnsi"/>
          <w:lang w:val="nb-NO" w:eastAsia="en-US"/>
        </w:rPr>
        <w:t xml:space="preserve"> virksomheten. </w:t>
      </w:r>
    </w:p>
    <w:p w14:paraId="52FEE5EE" w14:textId="77777777" w:rsidR="00472DA4" w:rsidRPr="009A6266" w:rsidRDefault="00472DA4" w:rsidP="00472DA4">
      <w:pPr>
        <w:pStyle w:val="Punktliste"/>
        <w:numPr>
          <w:ilvl w:val="0"/>
          <w:numId w:val="5"/>
        </w:numPr>
        <w:rPr>
          <w:lang w:val="nb-NO"/>
        </w:rPr>
      </w:pPr>
      <w:r w:rsidRPr="009A6266">
        <w:rPr>
          <w:lang w:val="nb-NO"/>
        </w:rPr>
        <w:t>Med driftsbetingede kostnader menes: regnskaps- og revisjonshonorar, rentekostnader, gebyrer, andre finanskostnader, skatte- og avgiftskostnader, strøm, kostnader til lokaler, forsikringer, pensjonskostnader, sosiale kostnader, andre personalkostnader, styrehonorar, kostnader til styre, bedriftsforsamlings- og generalforsamlingsmøter, avskrivinger og nedskrivinger.</w:t>
      </w:r>
    </w:p>
    <w:p w14:paraId="17C7BEE5" w14:textId="77777777" w:rsidR="00472DA4" w:rsidRPr="009A6266" w:rsidRDefault="00472DA4" w:rsidP="00472DA4">
      <w:pPr>
        <w:pStyle w:val="Punktliste"/>
        <w:numPr>
          <w:ilvl w:val="0"/>
          <w:numId w:val="5"/>
        </w:numPr>
        <w:rPr>
          <w:lang w:val="nb-NO"/>
        </w:rPr>
      </w:pPr>
      <w:r w:rsidRPr="009A6266">
        <w:rPr>
          <w:lang w:val="nb-NO"/>
        </w:rPr>
        <w:t>Med sosiale kostnader menes: Personalgaver, kurs for arbeidstakere, fri kantine og andre lignende goder.</w:t>
      </w:r>
    </w:p>
    <w:p w14:paraId="64F30C17" w14:textId="77777777" w:rsidR="00472DA4" w:rsidRPr="009A6266" w:rsidRDefault="00472DA4" w:rsidP="00472DA4">
      <w:pPr>
        <w:pStyle w:val="Punktliste"/>
        <w:numPr>
          <w:ilvl w:val="0"/>
          <w:numId w:val="5"/>
        </w:numPr>
        <w:rPr>
          <w:lang w:val="nb-NO"/>
        </w:rPr>
      </w:pPr>
      <w:r w:rsidRPr="009A6266">
        <w:rPr>
          <w:lang w:val="nb-NO"/>
        </w:rPr>
        <w:t>Med kjøretøy menes: Kjøretøy i henhold til kapittel 2 i FOR-1994-10-04-918 Forskrift om tekniske krav og godkjenning av kjøretøy, deler og utstyr (kjøretøyforskriften).</w:t>
      </w:r>
    </w:p>
    <w:p w14:paraId="5B23B156" w14:textId="77777777" w:rsidR="00472DA4" w:rsidRPr="009A6266" w:rsidRDefault="00472DA4" w:rsidP="00472DA4">
      <w:pPr>
        <w:pStyle w:val="Punktliste"/>
        <w:numPr>
          <w:ilvl w:val="0"/>
          <w:numId w:val="5"/>
        </w:numPr>
        <w:rPr>
          <w:lang w:val="nb-NO"/>
        </w:rPr>
      </w:pPr>
      <w:r w:rsidRPr="009A6266">
        <w:rPr>
          <w:lang w:val="nb-NO"/>
        </w:rPr>
        <w:t>Det ytes ikke tilskudd til grunnlagsinvesteringer</w:t>
      </w:r>
      <w:r>
        <w:rPr>
          <w:lang w:val="nb-NO"/>
        </w:rPr>
        <w:t>,</w:t>
      </w:r>
      <w:r w:rsidRPr="009A6266">
        <w:rPr>
          <w:lang w:val="nb-NO"/>
        </w:rPr>
        <w:t xml:space="preserve"> kjøretøy, jordbruksredskaper, varekostnader, vedlikehold, driftsbetingede kostnader, sosiale kostnader, tiltak som virker konkurransevridende, utleiebygg, lagerbygg og redskapshus, kjøp av eiendommer, leasing, rene utskiftinger, brukte maskiner og utstyr, lønnskostnader, grunnutdanning og til tiltak som finansieres over offentlige budsjettposter. Deltakelse på kurs, seminarer og konferanser støttes ikke, og heller ikke arrangering av disse. </w:t>
      </w:r>
    </w:p>
    <w:p w14:paraId="03570810" w14:textId="77777777" w:rsidR="00472DA4" w:rsidRPr="009A6266" w:rsidRDefault="00472DA4" w:rsidP="00472DA4">
      <w:pPr>
        <w:rPr>
          <w:lang w:val="nb-NO"/>
        </w:rPr>
      </w:pPr>
    </w:p>
    <w:p w14:paraId="3CDCFCCB" w14:textId="77777777" w:rsidR="00472DA4" w:rsidRPr="009A6266" w:rsidRDefault="00472DA4" w:rsidP="00472DA4">
      <w:pPr>
        <w:pStyle w:val="Overskrift3"/>
        <w:rPr>
          <w:lang w:val="nb-NO"/>
        </w:rPr>
      </w:pPr>
      <w:bookmarkStart w:id="22" w:name="_Toc502909379"/>
      <w:bookmarkStart w:id="23" w:name="_Toc532893497"/>
      <w:r w:rsidRPr="009A6266">
        <w:rPr>
          <w:lang w:val="nb-NO"/>
        </w:rPr>
        <w:t>EØS-regler</w:t>
      </w:r>
      <w:bookmarkEnd w:id="22"/>
      <w:bookmarkEnd w:id="23"/>
    </w:p>
    <w:p w14:paraId="04DACD51" w14:textId="77777777" w:rsidR="00472DA4" w:rsidRPr="009A6266" w:rsidRDefault="00472DA4" w:rsidP="00472DA4">
      <w:pPr>
        <w:pStyle w:val="Punktliste"/>
        <w:rPr>
          <w:lang w:val="nb-NO"/>
        </w:rPr>
      </w:pPr>
      <w:r w:rsidRPr="009A6266">
        <w:rPr>
          <w:lang w:val="nb-NO"/>
        </w:rPr>
        <w:t xml:space="preserve">Sametingets tilskuddsordninger må ligge innenfor rammene av EØS-avtalens regler om statsstøtte. Sametinget er, på lik linje med andre deler av stats-, kommunal- og fylkesforvaltningen, bundet av de bestemmelser EØS-avtalen har nedfelt om adgangen til å tildele offentlig støtte.  </w:t>
      </w:r>
    </w:p>
    <w:p w14:paraId="59036089" w14:textId="77777777" w:rsidR="00472DA4" w:rsidRPr="009A6266" w:rsidRDefault="00472DA4" w:rsidP="00472DA4">
      <w:pPr>
        <w:pStyle w:val="Punktliste"/>
        <w:rPr>
          <w:lang w:val="nb-NO"/>
        </w:rPr>
      </w:pPr>
      <w:r w:rsidRPr="009A6266">
        <w:rPr>
          <w:lang w:val="nb-NO"/>
        </w:rPr>
        <w:t xml:space="preserve">Tilskuddet kan i enkelte tilfeller tildeles i henhold til EØS – avtalens regler om bagatellmessig støtte. Reglene om bagatellmessig støtte følger av forskrift av 14. november 2008 nr 1213. I følge disse reglene kan tilskuddsmottaker ikke motta bagatellmessig støtte på mer enn til sammen 200 000 Euro over et tidsrom på 3 regnskapsår. </w:t>
      </w:r>
    </w:p>
    <w:p w14:paraId="719B45E0" w14:textId="77777777" w:rsidR="00472DA4" w:rsidRPr="009A6266" w:rsidRDefault="00472DA4" w:rsidP="00472DA4">
      <w:pPr>
        <w:pStyle w:val="Punktliste"/>
        <w:rPr>
          <w:lang w:val="nb-NO"/>
        </w:rPr>
      </w:pPr>
      <w:r w:rsidRPr="009A6266">
        <w:rPr>
          <w:lang w:val="nb-NO"/>
        </w:rPr>
        <w:t xml:space="preserve">Før tilskuddet kan utbetales, må tilskuddsmottaker bekrefte overfor Sametinget at det ikke er mottatt bagatellmessig støtte fra andre kilder i utbetalingsåret eller de to foregående årene som sammen med støtte fra Sametinget i gjennomsnitt overstiger NOK 600 000. Ved eventuelle nye søknader om offentlig støtte (uansett støttekilde), har støttemottaker plikt til å opplyse om denne støtten. Opplysningsplikten gjelder i 3 regnskapsår fra tilbudstidspunktet.  </w:t>
      </w:r>
    </w:p>
    <w:p w14:paraId="6CD4A7F8" w14:textId="77777777" w:rsidR="00472DA4" w:rsidRPr="009A6266" w:rsidRDefault="00472DA4" w:rsidP="00472DA4">
      <w:pPr>
        <w:pStyle w:val="Punktliste"/>
        <w:rPr>
          <w:lang w:val="nb-NO"/>
        </w:rPr>
      </w:pPr>
      <w:r w:rsidRPr="009A6266">
        <w:rPr>
          <w:lang w:val="nb-NO"/>
        </w:rPr>
        <w:t xml:space="preserve">Dersom tilskuddet ikke er gitt i overensstemmelse med reglene eller mottaker ikke bruker tilskuddet til det formål tilskuddet er gitt til, kan ESA kan pålegge Sametinget å kreve tilskudd tilbake fra mottaker.   </w:t>
      </w:r>
    </w:p>
    <w:p w14:paraId="353CD034" w14:textId="77777777" w:rsidR="00472DA4" w:rsidRPr="009A6266" w:rsidRDefault="00472DA4" w:rsidP="00472DA4">
      <w:pPr>
        <w:rPr>
          <w:lang w:val="nb-NO"/>
        </w:rPr>
      </w:pPr>
    </w:p>
    <w:p w14:paraId="790C1F26" w14:textId="77777777" w:rsidR="00472DA4" w:rsidRPr="009A6266" w:rsidRDefault="00472DA4" w:rsidP="00472DA4">
      <w:pPr>
        <w:pStyle w:val="Overskrift2"/>
        <w:rPr>
          <w:lang w:val="nb-NO"/>
        </w:rPr>
      </w:pPr>
      <w:bookmarkStart w:id="24" w:name="_Toc502909380"/>
      <w:bookmarkStart w:id="25" w:name="_Toc532893498"/>
      <w:r w:rsidRPr="009A6266">
        <w:rPr>
          <w:lang w:val="nb-NO"/>
        </w:rPr>
        <w:t>Søknadsbehandling</w:t>
      </w:r>
      <w:bookmarkEnd w:id="24"/>
      <w:bookmarkEnd w:id="25"/>
      <w:r w:rsidRPr="009A6266">
        <w:rPr>
          <w:lang w:val="nb-NO"/>
        </w:rPr>
        <w:t xml:space="preserve"> </w:t>
      </w:r>
    </w:p>
    <w:p w14:paraId="6113E0D9" w14:textId="77777777" w:rsidR="00472DA4" w:rsidRPr="009A6266" w:rsidRDefault="00472DA4" w:rsidP="00472DA4">
      <w:pPr>
        <w:pStyle w:val="Overskrift3"/>
        <w:rPr>
          <w:lang w:val="nb-NO"/>
        </w:rPr>
      </w:pPr>
      <w:bookmarkStart w:id="26" w:name="_Toc502909381"/>
      <w:bookmarkStart w:id="27" w:name="_Toc532893499"/>
      <w:r w:rsidRPr="009A6266">
        <w:rPr>
          <w:lang w:val="nb-NO"/>
        </w:rPr>
        <w:t>Søknadsbehandling</w:t>
      </w:r>
      <w:bookmarkEnd w:id="26"/>
      <w:bookmarkEnd w:id="27"/>
    </w:p>
    <w:p w14:paraId="52A5E256" w14:textId="77777777" w:rsidR="00472DA4" w:rsidRPr="009A6266" w:rsidRDefault="00472DA4" w:rsidP="00472DA4">
      <w:pPr>
        <w:pStyle w:val="Punktliste"/>
        <w:rPr>
          <w:lang w:val="nb-NO"/>
        </w:rPr>
      </w:pPr>
      <w:r w:rsidRPr="009A6266">
        <w:rPr>
          <w:lang w:val="nb-NO"/>
        </w:rPr>
        <w:t xml:space="preserve">Søknader vurderes ut fra økonomiske, markedsmessige, tekniske, samfunnsmessig nytte, kunstneriske, faglige og andre relevante hensyn. Blant annet vurderes om prosjektet lar seg praktisk gjennomføre. </w:t>
      </w:r>
    </w:p>
    <w:p w14:paraId="40E8E099" w14:textId="77777777" w:rsidR="00472DA4" w:rsidRPr="009A6266" w:rsidRDefault="00472DA4" w:rsidP="00472DA4">
      <w:pPr>
        <w:pStyle w:val="Punktliste"/>
        <w:rPr>
          <w:lang w:val="nb-NO"/>
        </w:rPr>
      </w:pPr>
      <w:r w:rsidRPr="009A6266">
        <w:rPr>
          <w:lang w:val="nb-NO"/>
        </w:rPr>
        <w:t xml:space="preserve">I vurderingen av søknader legges det vekt om tiltaket er innenfor Sametingets prioriteringer på faglig innhold, profesjonalitet og kvalitet. </w:t>
      </w:r>
    </w:p>
    <w:p w14:paraId="40FD21E0" w14:textId="77777777" w:rsidR="00472DA4" w:rsidRPr="009A6266" w:rsidRDefault="00472DA4" w:rsidP="00472DA4">
      <w:pPr>
        <w:pStyle w:val="Punktliste"/>
        <w:rPr>
          <w:lang w:val="nb-NO"/>
        </w:rPr>
      </w:pPr>
      <w:r w:rsidRPr="009A6266">
        <w:rPr>
          <w:lang w:val="nb-NO"/>
        </w:rPr>
        <w:t xml:space="preserve">Ved behandling av søknader vil Sametinget kunne vurdere søkers/virksomhetens langsiktighet, stabilitet, økonomi og gjennomføringsevne vil bli vurdert. </w:t>
      </w:r>
    </w:p>
    <w:p w14:paraId="4A09757A" w14:textId="77777777" w:rsidR="00472DA4" w:rsidRPr="009A6266" w:rsidRDefault="00472DA4" w:rsidP="00472DA4">
      <w:pPr>
        <w:pStyle w:val="Punktliste"/>
        <w:rPr>
          <w:lang w:val="nb-NO"/>
        </w:rPr>
      </w:pPr>
      <w:r w:rsidRPr="009A6266">
        <w:rPr>
          <w:lang w:val="nb-NO"/>
        </w:rPr>
        <w:t xml:space="preserve">Sametinget kan innhente kredittopplysninger om søkeren. </w:t>
      </w:r>
    </w:p>
    <w:p w14:paraId="67ECA0C2" w14:textId="77777777" w:rsidR="00472DA4" w:rsidRPr="009A6266" w:rsidRDefault="00472DA4" w:rsidP="00472DA4">
      <w:pPr>
        <w:pStyle w:val="Punktliste"/>
        <w:rPr>
          <w:lang w:val="nb-NO"/>
        </w:rPr>
      </w:pPr>
      <w:r w:rsidRPr="009A6266">
        <w:rPr>
          <w:lang w:val="nb-NO"/>
        </w:rPr>
        <w:t>Manglende rapporteringer og forsinkelser av ferdigstillelse i tidligere tilskuddssaker vil bli vektlagt.</w:t>
      </w:r>
    </w:p>
    <w:p w14:paraId="7BE031B4" w14:textId="77777777" w:rsidR="00472DA4" w:rsidRPr="009A6266" w:rsidRDefault="00472DA4" w:rsidP="00472DA4">
      <w:pPr>
        <w:pStyle w:val="Punktliste"/>
        <w:rPr>
          <w:lang w:val="nb-NO"/>
        </w:rPr>
      </w:pPr>
      <w:r w:rsidRPr="009A6266">
        <w:rPr>
          <w:lang w:val="nb-NO"/>
        </w:rPr>
        <w:t>Søknader som ikke oppfyller kriteriene for å kunne søke vil bli avvist.</w:t>
      </w:r>
    </w:p>
    <w:p w14:paraId="62DFB090" w14:textId="77777777" w:rsidR="00472DA4" w:rsidRPr="009A6266" w:rsidRDefault="00472DA4" w:rsidP="00472DA4">
      <w:pPr>
        <w:pStyle w:val="Punktliste"/>
        <w:rPr>
          <w:lang w:val="nb-NO"/>
        </w:rPr>
      </w:pPr>
      <w:r w:rsidRPr="009A6266">
        <w:rPr>
          <w:lang w:val="nb-NO"/>
        </w:rPr>
        <w:t>Søknader blir behandlet fortløpende og innen tre måneder fra vi har mottatt søknaden.</w:t>
      </w:r>
    </w:p>
    <w:p w14:paraId="3A856CFD" w14:textId="77777777" w:rsidR="00472DA4" w:rsidRPr="009A6266" w:rsidRDefault="00472DA4" w:rsidP="00472DA4">
      <w:pPr>
        <w:pStyle w:val="Punktliste"/>
        <w:rPr>
          <w:lang w:val="nb-NO"/>
        </w:rPr>
      </w:pPr>
      <w:r w:rsidRPr="009A6266">
        <w:rPr>
          <w:lang w:val="nb-NO"/>
        </w:rPr>
        <w:t>Sametinget kan spørre etter mer dokumentasjon eller innkalle til en avklaringssamtale.</w:t>
      </w:r>
    </w:p>
    <w:p w14:paraId="2BB2F63C" w14:textId="77777777" w:rsidR="00472DA4" w:rsidRPr="009A6266" w:rsidRDefault="00472DA4" w:rsidP="00472DA4">
      <w:pPr>
        <w:pStyle w:val="Punktliste"/>
        <w:rPr>
          <w:lang w:val="nb-NO"/>
        </w:rPr>
      </w:pPr>
      <w:r w:rsidRPr="009A6266">
        <w:rPr>
          <w:lang w:val="nb-NO"/>
        </w:rPr>
        <w:t xml:space="preserve">Sametinget tar forbehold om at søknadssum og omfang av prosjekt kan justeres som del av vurderingen av totalrammen for tilskuddsmidler. </w:t>
      </w:r>
    </w:p>
    <w:p w14:paraId="0B9D2ADA" w14:textId="77777777" w:rsidR="00472DA4" w:rsidRPr="009A6266" w:rsidRDefault="00472DA4" w:rsidP="00472DA4">
      <w:pPr>
        <w:rPr>
          <w:lang w:val="nb-NO"/>
        </w:rPr>
      </w:pPr>
    </w:p>
    <w:p w14:paraId="27819283" w14:textId="77777777" w:rsidR="00472DA4" w:rsidRPr="009A6266" w:rsidRDefault="00472DA4" w:rsidP="00472DA4">
      <w:pPr>
        <w:pStyle w:val="Overskrift3"/>
        <w:rPr>
          <w:lang w:val="nb-NO"/>
        </w:rPr>
      </w:pPr>
      <w:bookmarkStart w:id="28" w:name="_Toc502909382"/>
      <w:bookmarkStart w:id="29" w:name="_Toc532893500"/>
      <w:r w:rsidRPr="009A6266">
        <w:rPr>
          <w:lang w:val="nb-NO"/>
        </w:rPr>
        <w:t>Vedtak og aksept</w:t>
      </w:r>
      <w:bookmarkEnd w:id="28"/>
      <w:bookmarkEnd w:id="29"/>
    </w:p>
    <w:p w14:paraId="30DE709A" w14:textId="77777777" w:rsidR="00472DA4" w:rsidRPr="009A6266" w:rsidRDefault="00472DA4" w:rsidP="00472DA4">
      <w:pPr>
        <w:pStyle w:val="Punktliste"/>
        <w:rPr>
          <w:lang w:val="nb-NO"/>
        </w:rPr>
      </w:pPr>
      <w:r w:rsidRPr="009A6266">
        <w:rPr>
          <w:lang w:val="nb-NO"/>
        </w:rPr>
        <w:t xml:space="preserve">Tilskuddsmottaker skal innen 5 uker fra tilskuddsbrevets dato sende skriftlig aksept av vilkårene for tilskuddet. Hvis Sametinget ikke mottar aksept av vilkår, bortfaller tilskuddet uten ytterligere varsel. </w:t>
      </w:r>
    </w:p>
    <w:p w14:paraId="60928295" w14:textId="77777777" w:rsidR="00472DA4" w:rsidRPr="009A6266" w:rsidRDefault="00472DA4" w:rsidP="00472DA4">
      <w:pPr>
        <w:pStyle w:val="Punktliste"/>
        <w:rPr>
          <w:lang w:val="nb-NO"/>
        </w:rPr>
      </w:pPr>
      <w:r w:rsidRPr="009A6266">
        <w:rPr>
          <w:lang w:val="nb-NO"/>
        </w:rPr>
        <w:t>Den som underskriver aksept av vilkårene må ha fullmakt til å forplikte foretaket/institusjonen mv.</w:t>
      </w:r>
    </w:p>
    <w:p w14:paraId="6FA888A2" w14:textId="77777777" w:rsidR="00472DA4" w:rsidRPr="009A6266" w:rsidRDefault="00472DA4" w:rsidP="00472DA4">
      <w:pPr>
        <w:rPr>
          <w:lang w:val="nb-NO"/>
        </w:rPr>
      </w:pPr>
    </w:p>
    <w:p w14:paraId="2F8EAE61" w14:textId="77777777" w:rsidR="00472DA4" w:rsidRPr="009A6266" w:rsidRDefault="00472DA4" w:rsidP="00472DA4">
      <w:pPr>
        <w:pStyle w:val="Overskrift3"/>
        <w:rPr>
          <w:lang w:val="nb-NO"/>
        </w:rPr>
      </w:pPr>
      <w:bookmarkStart w:id="30" w:name="_Toc502909383"/>
      <w:bookmarkStart w:id="31" w:name="_Toc532893501"/>
      <w:r w:rsidRPr="009A6266">
        <w:rPr>
          <w:lang w:val="nb-NO"/>
        </w:rPr>
        <w:t>Vilkår for tilskuddsmottaker</w:t>
      </w:r>
      <w:bookmarkEnd w:id="30"/>
      <w:bookmarkEnd w:id="31"/>
    </w:p>
    <w:p w14:paraId="0FC49F13" w14:textId="77777777" w:rsidR="00472DA4" w:rsidRPr="003A1445" w:rsidRDefault="00472DA4" w:rsidP="00472DA4">
      <w:pPr>
        <w:pStyle w:val="Punktliste"/>
        <w:rPr>
          <w:lang w:val="nb-NO"/>
        </w:rPr>
      </w:pPr>
      <w:r w:rsidRPr="003A1445">
        <w:rPr>
          <w:lang w:val="nb-NO"/>
        </w:rPr>
        <w:t>Tilskuddsmottaker skal opplyse om at Sametinget har støttet tiltaket/prosjektet.</w:t>
      </w:r>
    </w:p>
    <w:p w14:paraId="05175B98" w14:textId="77777777" w:rsidR="00472DA4" w:rsidRPr="003A1445" w:rsidRDefault="00472DA4" w:rsidP="00472DA4">
      <w:pPr>
        <w:pStyle w:val="Punktliste"/>
        <w:rPr>
          <w:lang w:val="nb-NO"/>
        </w:rPr>
      </w:pPr>
      <w:r w:rsidRPr="003A1445">
        <w:rPr>
          <w:lang w:val="nb-NO"/>
        </w:rPr>
        <w:t>Tilskuddsmottaker skal ha et likestillings- og mangfoldsperspektiv i sitt virke og i sine tjenester og produkter</w:t>
      </w:r>
    </w:p>
    <w:p w14:paraId="6C2198D4" w14:textId="77777777" w:rsidR="00472DA4" w:rsidRPr="003A1445" w:rsidRDefault="00472DA4" w:rsidP="00472DA4">
      <w:pPr>
        <w:pStyle w:val="Punktliste"/>
        <w:rPr>
          <w:lang w:val="nb-NO"/>
        </w:rPr>
      </w:pPr>
      <w:r w:rsidRPr="003A1445">
        <w:rPr>
          <w:lang w:val="nb-NO"/>
        </w:rPr>
        <w:t>Etter vedtak om tilskudd kan det som hovedregel ikke gis ytterligere støtte til samme tiltak/prosjekt.</w:t>
      </w:r>
    </w:p>
    <w:p w14:paraId="5FF0E936" w14:textId="77777777" w:rsidR="00472DA4" w:rsidRPr="009A6266" w:rsidRDefault="00472DA4" w:rsidP="00472DA4">
      <w:pPr>
        <w:rPr>
          <w:lang w:val="nb-NO"/>
        </w:rPr>
      </w:pPr>
    </w:p>
    <w:p w14:paraId="382FA18C" w14:textId="77777777" w:rsidR="00472DA4" w:rsidRPr="009A6266" w:rsidRDefault="00472DA4" w:rsidP="00472DA4">
      <w:pPr>
        <w:pStyle w:val="Overskrift3"/>
        <w:rPr>
          <w:lang w:val="nb-NO"/>
        </w:rPr>
      </w:pPr>
      <w:bookmarkStart w:id="32" w:name="_Toc502909384"/>
      <w:bookmarkStart w:id="33" w:name="_Toc532893502"/>
      <w:r w:rsidRPr="009A6266">
        <w:rPr>
          <w:lang w:val="nb-NO"/>
        </w:rPr>
        <w:t>Frist for ferdigstillelse</w:t>
      </w:r>
      <w:bookmarkEnd w:id="32"/>
      <w:bookmarkEnd w:id="33"/>
    </w:p>
    <w:p w14:paraId="1655450A" w14:textId="77777777" w:rsidR="00472DA4" w:rsidRPr="009A6266" w:rsidRDefault="00472DA4" w:rsidP="00472DA4">
      <w:pPr>
        <w:pStyle w:val="Punktliste"/>
        <w:rPr>
          <w:lang w:val="nb-NO"/>
        </w:rPr>
      </w:pPr>
      <w:r w:rsidRPr="009A6266">
        <w:rPr>
          <w:lang w:val="nb-NO"/>
        </w:rPr>
        <w:t>Frist for ferdigstillelse er på 1 år, men kan gis senest 2 år etter tilskuddsbrevets dato.</w:t>
      </w:r>
    </w:p>
    <w:p w14:paraId="6046478E" w14:textId="77777777" w:rsidR="00472DA4" w:rsidRPr="009A6266" w:rsidRDefault="00472DA4" w:rsidP="00472DA4">
      <w:pPr>
        <w:pStyle w:val="Punktliste"/>
        <w:rPr>
          <w:lang w:val="nb-NO"/>
        </w:rPr>
      </w:pPr>
      <w:r w:rsidRPr="009A6266">
        <w:rPr>
          <w:lang w:val="nb-NO"/>
        </w:rPr>
        <w:t>Når særlige grunner foreligger, kan tilskuddsmottaker skriftlig søke om utsatt frist for ferdigstillelse av prosjektet/tiltaket. Søknaden skal begrunnes. Ferdigstillelse av prosjektet kan ikke utsettes mer enn 2 år fra tilskuddsbrevets dato. Ved ekstraordinære hendelser kan det gis en ytterligere forlenging av fristen, men dette må det søkes om.</w:t>
      </w:r>
    </w:p>
    <w:p w14:paraId="0333F1E6" w14:textId="77777777" w:rsidR="00472DA4" w:rsidRPr="009A6266" w:rsidRDefault="00472DA4" w:rsidP="00472DA4">
      <w:pPr>
        <w:rPr>
          <w:lang w:val="nb-NO"/>
        </w:rPr>
      </w:pPr>
    </w:p>
    <w:p w14:paraId="7AD3B9D3" w14:textId="77777777" w:rsidR="00472DA4" w:rsidRPr="009A6266" w:rsidRDefault="00472DA4" w:rsidP="00472DA4">
      <w:pPr>
        <w:pStyle w:val="Overskrift3"/>
        <w:rPr>
          <w:lang w:val="nb-NO"/>
        </w:rPr>
      </w:pPr>
      <w:bookmarkStart w:id="34" w:name="_Toc502909385"/>
      <w:bookmarkStart w:id="35" w:name="_Toc532893503"/>
      <w:r w:rsidRPr="009A6266">
        <w:rPr>
          <w:lang w:val="nb-NO"/>
        </w:rPr>
        <w:t>Endringer i forutsetninger for tilskuddet</w:t>
      </w:r>
      <w:bookmarkEnd w:id="34"/>
      <w:bookmarkEnd w:id="35"/>
    </w:p>
    <w:p w14:paraId="278CD97A" w14:textId="77777777" w:rsidR="00472DA4" w:rsidRPr="009A6266" w:rsidRDefault="00472DA4" w:rsidP="00472DA4">
      <w:pPr>
        <w:pStyle w:val="Punktliste"/>
        <w:rPr>
          <w:lang w:val="nb-NO"/>
        </w:rPr>
      </w:pPr>
      <w:r w:rsidRPr="009A6266">
        <w:rPr>
          <w:lang w:val="nb-NO"/>
        </w:rPr>
        <w:t>Tilskuddsmottakeren kan ikke foreta vesentlige endringer i det aktuelle prosjektet eller tiltaket uten at dette er skriftlig forelagt for og godkjent av Sametinget. Endring av godkjent finansieringsplan og investeringsplan vil alltid regnes som en vesentlig endring.</w:t>
      </w:r>
    </w:p>
    <w:p w14:paraId="617FF79B" w14:textId="77777777" w:rsidR="00472DA4" w:rsidRPr="009A6266" w:rsidRDefault="00472DA4" w:rsidP="00472DA4">
      <w:pPr>
        <w:rPr>
          <w:lang w:val="nb-NO"/>
        </w:rPr>
      </w:pPr>
    </w:p>
    <w:p w14:paraId="054AF0CB" w14:textId="77777777" w:rsidR="00472DA4" w:rsidRPr="009A6266" w:rsidRDefault="00472DA4" w:rsidP="00472DA4">
      <w:pPr>
        <w:pStyle w:val="Overskrift3"/>
        <w:rPr>
          <w:lang w:val="nb-NO"/>
        </w:rPr>
      </w:pPr>
      <w:bookmarkStart w:id="36" w:name="_Toc502909386"/>
      <w:bookmarkStart w:id="37" w:name="_Toc532893504"/>
      <w:r w:rsidRPr="009A6266">
        <w:rPr>
          <w:lang w:val="nb-NO"/>
        </w:rPr>
        <w:t>Utbetalingsvilkår</w:t>
      </w:r>
      <w:bookmarkEnd w:id="36"/>
      <w:bookmarkEnd w:id="37"/>
    </w:p>
    <w:p w14:paraId="27045C69" w14:textId="77777777" w:rsidR="00472DA4" w:rsidRPr="009A6266" w:rsidRDefault="00472DA4" w:rsidP="00472DA4">
      <w:pPr>
        <w:pStyle w:val="Punktliste"/>
        <w:rPr>
          <w:lang w:val="nb-NO"/>
        </w:rPr>
      </w:pPr>
      <w:r w:rsidRPr="009A6266">
        <w:rPr>
          <w:lang w:val="nb-NO"/>
        </w:rPr>
        <w:t xml:space="preserve">Tilskuddet kan utbetales med 50 % etter anmodning når prosjektet/tiltaket starter, og 50 % når prosjektet er avslutta og regnskap og rapport er godkjent av Sametinget. </w:t>
      </w:r>
    </w:p>
    <w:p w14:paraId="6D59F89D" w14:textId="77777777" w:rsidR="00472DA4" w:rsidRPr="009A6266" w:rsidRDefault="00472DA4" w:rsidP="00472DA4">
      <w:pPr>
        <w:pStyle w:val="Punktliste"/>
        <w:rPr>
          <w:lang w:val="nb-NO"/>
        </w:rPr>
      </w:pPr>
      <w:r w:rsidRPr="009A6266">
        <w:rPr>
          <w:lang w:val="nb-NO"/>
        </w:rPr>
        <w:t xml:space="preserve">Dersom søker tidligere har fått innvilget tilskudd fra Sametinget og vilkårene for tilskudd er misligholdt, vil det kunne medføre stans i utbetalinger inntil misligholdet er opphørt. </w:t>
      </w:r>
    </w:p>
    <w:p w14:paraId="2FA3A263" w14:textId="77777777" w:rsidR="00472DA4" w:rsidRPr="009A6266" w:rsidRDefault="00472DA4" w:rsidP="00472DA4">
      <w:pPr>
        <w:pStyle w:val="Punktliste"/>
        <w:numPr>
          <w:ilvl w:val="0"/>
          <w:numId w:val="0"/>
        </w:numPr>
        <w:ind w:left="357"/>
        <w:rPr>
          <w:lang w:val="nb-NO"/>
        </w:rPr>
      </w:pPr>
    </w:p>
    <w:p w14:paraId="3399737A" w14:textId="77777777" w:rsidR="00472DA4" w:rsidRPr="009A6266" w:rsidRDefault="00472DA4" w:rsidP="00472DA4">
      <w:pPr>
        <w:pStyle w:val="Overskrift2"/>
        <w:rPr>
          <w:lang w:val="nb-NO"/>
        </w:rPr>
      </w:pPr>
      <w:bookmarkStart w:id="38" w:name="_Toc529970229"/>
      <w:bookmarkStart w:id="39" w:name="_Toc532893505"/>
      <w:r w:rsidRPr="009A6266">
        <w:rPr>
          <w:lang w:val="nb-NO"/>
        </w:rPr>
        <w:t>Rapportering</w:t>
      </w:r>
      <w:bookmarkEnd w:id="38"/>
      <w:bookmarkEnd w:id="39"/>
    </w:p>
    <w:p w14:paraId="20EFDC0D" w14:textId="77777777" w:rsidR="00472DA4" w:rsidRPr="009A6266" w:rsidRDefault="00472DA4" w:rsidP="00472DA4">
      <w:pPr>
        <w:pStyle w:val="Overskrift3"/>
        <w:rPr>
          <w:lang w:val="nb-NO"/>
        </w:rPr>
      </w:pPr>
      <w:bookmarkStart w:id="40" w:name="_Toc529970230"/>
      <w:bookmarkStart w:id="41" w:name="_Toc532893506"/>
      <w:r w:rsidRPr="009A6266">
        <w:rPr>
          <w:lang w:val="nb-NO"/>
        </w:rPr>
        <w:t>Rapportering</w:t>
      </w:r>
      <w:bookmarkEnd w:id="40"/>
      <w:r w:rsidRPr="009A6266">
        <w:rPr>
          <w:lang w:val="nb-NO"/>
        </w:rPr>
        <w:t xml:space="preserve"> i henhold til måloppnåelse</w:t>
      </w:r>
      <w:bookmarkEnd w:id="41"/>
    </w:p>
    <w:p w14:paraId="2CD99233" w14:textId="77777777" w:rsidR="00472DA4" w:rsidRPr="00287FD6" w:rsidRDefault="00472DA4" w:rsidP="00472DA4">
      <w:pPr>
        <w:pStyle w:val="Punktliste"/>
        <w:rPr>
          <w:lang w:val="nb-NO"/>
        </w:rPr>
      </w:pPr>
      <w:r w:rsidRPr="009A6266">
        <w:rPr>
          <w:lang w:val="nb-NO"/>
        </w:rPr>
        <w:t xml:space="preserve">Tilskuddsmottaker skal rapportere om bruken av midlene ved å bruke Sametingets mal for rapportering. Rapporten skal vise resultater sett i sammenheng med prosjektets målsetning og tiltak.  </w:t>
      </w:r>
    </w:p>
    <w:p w14:paraId="31CA8033" w14:textId="77777777" w:rsidR="00472DA4" w:rsidRPr="009A6266" w:rsidRDefault="00472DA4" w:rsidP="00472DA4">
      <w:pPr>
        <w:pStyle w:val="Punktliste"/>
        <w:numPr>
          <w:ilvl w:val="1"/>
          <w:numId w:val="2"/>
        </w:numPr>
        <w:rPr>
          <w:lang w:val="nb-NO"/>
        </w:rPr>
      </w:pPr>
      <w:r w:rsidRPr="009A6266">
        <w:rPr>
          <w:lang w:val="nb-NO"/>
        </w:rPr>
        <w:t>Økning i antall private bedrifter</w:t>
      </w:r>
    </w:p>
    <w:p w14:paraId="40A4FDEB" w14:textId="77777777" w:rsidR="00472DA4" w:rsidRPr="009A6266" w:rsidRDefault="00472DA4" w:rsidP="00472DA4">
      <w:pPr>
        <w:pStyle w:val="Punktliste"/>
        <w:numPr>
          <w:ilvl w:val="1"/>
          <w:numId w:val="2"/>
        </w:numPr>
        <w:rPr>
          <w:lang w:val="nb-NO"/>
        </w:rPr>
      </w:pPr>
      <w:r w:rsidRPr="009A6266">
        <w:rPr>
          <w:lang w:val="nb-NO"/>
        </w:rPr>
        <w:t>Flere sysselsatte innenfor service og småindustri</w:t>
      </w:r>
    </w:p>
    <w:p w14:paraId="14ADEE99" w14:textId="77777777" w:rsidR="00472DA4" w:rsidRDefault="00472DA4" w:rsidP="00472DA4">
      <w:pPr>
        <w:pStyle w:val="Listeavsnitt"/>
        <w:numPr>
          <w:ilvl w:val="1"/>
          <w:numId w:val="2"/>
        </w:numPr>
        <w:rPr>
          <w:szCs w:val="23"/>
          <w:lang w:val="nb-NO"/>
        </w:rPr>
      </w:pPr>
      <w:r w:rsidRPr="009A6266">
        <w:rPr>
          <w:szCs w:val="23"/>
          <w:lang w:val="nb-NO"/>
        </w:rPr>
        <w:t xml:space="preserve">Økt antall attraktive arbeidsplasser innen variert næringsliv </w:t>
      </w:r>
    </w:p>
    <w:p w14:paraId="6FA72F55" w14:textId="77777777" w:rsidR="00472DA4" w:rsidRPr="009A6266" w:rsidRDefault="00472DA4" w:rsidP="00472DA4">
      <w:pPr>
        <w:pStyle w:val="Punktliste"/>
        <w:numPr>
          <w:ilvl w:val="1"/>
          <w:numId w:val="2"/>
        </w:numPr>
        <w:rPr>
          <w:lang w:val="nb-NO"/>
        </w:rPr>
      </w:pPr>
      <w:r w:rsidRPr="009A6266">
        <w:rPr>
          <w:lang w:val="nb-NO"/>
        </w:rPr>
        <w:t>Økt omsetning av mat fra samiske områder</w:t>
      </w:r>
    </w:p>
    <w:p w14:paraId="7BCFC237" w14:textId="77777777" w:rsidR="00472DA4" w:rsidRPr="009A6266" w:rsidRDefault="00472DA4" w:rsidP="00472DA4">
      <w:pPr>
        <w:pStyle w:val="Punktliste"/>
        <w:numPr>
          <w:ilvl w:val="1"/>
          <w:numId w:val="2"/>
        </w:numPr>
        <w:rPr>
          <w:lang w:val="nb-NO"/>
        </w:rPr>
      </w:pPr>
      <w:r w:rsidRPr="009A6266">
        <w:rPr>
          <w:lang w:val="nb-NO"/>
        </w:rPr>
        <w:t>Tiltak næringsorganisasjoner har gjort for å fremme næringsutvikling i samiske områder</w:t>
      </w:r>
    </w:p>
    <w:p w14:paraId="6C5ABF60" w14:textId="77777777" w:rsidR="00472DA4" w:rsidRPr="00653503" w:rsidRDefault="00472DA4" w:rsidP="00472DA4">
      <w:pPr>
        <w:pStyle w:val="Punktliste"/>
        <w:numPr>
          <w:ilvl w:val="1"/>
          <w:numId w:val="2"/>
        </w:numPr>
        <w:rPr>
          <w:lang w:val="nb-NO"/>
        </w:rPr>
      </w:pPr>
      <w:r w:rsidRPr="009A6266">
        <w:rPr>
          <w:lang w:val="nb-NO"/>
        </w:rPr>
        <w:t xml:space="preserve">Flere foretak/utøvere som har utmark som en del av kombinasjonsnæring. </w:t>
      </w:r>
    </w:p>
    <w:p w14:paraId="706CA867" w14:textId="77777777" w:rsidR="00472DA4" w:rsidRPr="009A6266" w:rsidRDefault="00472DA4" w:rsidP="00472DA4">
      <w:pPr>
        <w:pStyle w:val="Punktliste"/>
        <w:numPr>
          <w:ilvl w:val="0"/>
          <w:numId w:val="0"/>
        </w:numPr>
        <w:rPr>
          <w:lang w:val="nb-NO"/>
        </w:rPr>
      </w:pPr>
    </w:p>
    <w:p w14:paraId="1385723A" w14:textId="77777777" w:rsidR="00472DA4" w:rsidRPr="00EE39F5" w:rsidRDefault="00472DA4" w:rsidP="00472DA4">
      <w:pPr>
        <w:pStyle w:val="Overskrift3"/>
        <w:ind w:left="993" w:hanging="993"/>
        <w:rPr>
          <w:lang w:val="nb-NO"/>
        </w:rPr>
      </w:pPr>
      <w:bookmarkStart w:id="42" w:name="_Toc531942813"/>
      <w:bookmarkStart w:id="43" w:name="_Toc529970232"/>
      <w:bookmarkStart w:id="44" w:name="_Toc532893507"/>
      <w:r w:rsidRPr="00EE39F5">
        <w:rPr>
          <w:lang w:val="nb-NO"/>
        </w:rPr>
        <w:t>Rapportering</w:t>
      </w:r>
      <w:r>
        <w:t xml:space="preserve"> regnskap</w:t>
      </w:r>
      <w:bookmarkEnd w:id="42"/>
    </w:p>
    <w:p w14:paraId="017BE9D3" w14:textId="77777777" w:rsidR="00472DA4" w:rsidRPr="00EE39F5" w:rsidRDefault="00472DA4" w:rsidP="00472DA4">
      <w:pPr>
        <w:pStyle w:val="Punktliste"/>
        <w:rPr>
          <w:lang w:val="nb-NO"/>
        </w:rPr>
      </w:pPr>
      <w:r w:rsidRPr="00EE39F5">
        <w:rPr>
          <w:lang w:val="nb-NO"/>
        </w:rPr>
        <w:t xml:space="preserve">Regnskapet for bruken av midlene skal vise totale kostnader og inntekter. Dette inkluderer andre eventuelle tilskudd og inntekter til prosjektet/tiltaket. I regnskapet skal det kun tas med kostnader og inntekter som er direkte knyttet til gjennomføring av prosjektet/tiltaket. Der det foreligger godkjent kostnadsoverslag, skal regnskapet skal være satt opp slik at det er sammenlignbart med kostnadsoverslaget. Ved vesentlige avvik mellom det godkjente kostnadsoverslaget og regnskapet så skal det kommenteres. </w:t>
      </w:r>
    </w:p>
    <w:p w14:paraId="09C5F376" w14:textId="412FDE0B" w:rsidR="00472DA4" w:rsidRPr="00553B62" w:rsidRDefault="00553B62" w:rsidP="00553B62">
      <w:pPr>
        <w:pStyle w:val="Punktliste"/>
      </w:pPr>
      <w:r w:rsidRPr="00190DCF">
        <w:rPr>
          <w:lang w:val="nb-NO"/>
        </w:rPr>
        <w:t>Regnskap over bruken av midlene skal bekreftes av statsautorisert regnskapsfører eller registrert revisor. Krav om revisjon gjelder ikke virksomheter som revideres av kommunerevisjonen og Riksrevisjonen</w:t>
      </w:r>
      <w:r>
        <w:t>.</w:t>
      </w:r>
      <w:r w:rsidRPr="003D0DBF">
        <w:t xml:space="preserve"> </w:t>
      </w:r>
      <w:r w:rsidR="00472DA4" w:rsidRPr="00553B62">
        <w:rPr>
          <w:lang w:val="nb-NO"/>
        </w:rPr>
        <w:t xml:space="preserve"> </w:t>
      </w:r>
    </w:p>
    <w:p w14:paraId="0A19A500" w14:textId="77777777" w:rsidR="00472DA4" w:rsidRPr="00EE39F5" w:rsidRDefault="00472DA4" w:rsidP="00472DA4">
      <w:pPr>
        <w:pStyle w:val="Punktliste"/>
        <w:rPr>
          <w:lang w:val="nb-NO"/>
        </w:rPr>
      </w:pPr>
      <w:r w:rsidRPr="00EE39F5">
        <w:rPr>
          <w:lang w:val="nb-NO"/>
        </w:rPr>
        <w:t xml:space="preserve">For tilskuddsmottaker som er registrert i merverdiavgiftsregisteret skal regnskapet vise kostnader og inntekter eksklusive merverdiavgift. Dette gjelder ikke de som er fritatt eller unntatt fra beregning av merverdiavgift. </w:t>
      </w:r>
    </w:p>
    <w:p w14:paraId="14DBB9A5" w14:textId="77777777" w:rsidR="00472DA4" w:rsidRPr="00EE39F5" w:rsidRDefault="00472DA4" w:rsidP="00472DA4">
      <w:pPr>
        <w:pStyle w:val="Punktliste"/>
        <w:rPr>
          <w:lang w:val="nb-NO"/>
        </w:rPr>
      </w:pPr>
      <w:r w:rsidRPr="00EE39F5">
        <w:rPr>
          <w:lang w:val="nb-NO"/>
        </w:rPr>
        <w:t xml:space="preserve">Dersom de endelige kostnadene i regnskapet til prosjektet/tiltaket er mindre enn godkjent kostnadsoverslag i vedtaket, vil Sametinget avkorte tilskuddet tilsvarende. </w:t>
      </w:r>
    </w:p>
    <w:p w14:paraId="4C6DB975" w14:textId="77777777" w:rsidR="00472DA4" w:rsidRPr="00EE39F5" w:rsidRDefault="00472DA4" w:rsidP="00472DA4">
      <w:pPr>
        <w:rPr>
          <w:lang w:val="nb-NO"/>
        </w:rPr>
      </w:pPr>
    </w:p>
    <w:p w14:paraId="28709CC7" w14:textId="77777777" w:rsidR="00472DA4" w:rsidRPr="0016177D" w:rsidRDefault="00472DA4" w:rsidP="00472DA4">
      <w:pPr>
        <w:rPr>
          <w:lang w:val="nb-NO"/>
        </w:rPr>
      </w:pPr>
    </w:p>
    <w:p w14:paraId="033B433B" w14:textId="77777777" w:rsidR="00472DA4" w:rsidRPr="00EE39F5" w:rsidRDefault="00472DA4" w:rsidP="00472DA4">
      <w:pPr>
        <w:pStyle w:val="Overskrift3"/>
        <w:ind w:left="993" w:hanging="993"/>
        <w:rPr>
          <w:lang w:val="nb-NO"/>
        </w:rPr>
      </w:pPr>
      <w:bookmarkStart w:id="45" w:name="_Toc531942814"/>
      <w:bookmarkEnd w:id="43"/>
      <w:bookmarkEnd w:id="44"/>
      <w:r>
        <w:t>Oppfølgning og evaluering</w:t>
      </w:r>
      <w:bookmarkEnd w:id="45"/>
    </w:p>
    <w:p w14:paraId="138EE61C" w14:textId="77777777" w:rsidR="00472DA4" w:rsidRPr="00EE39F5" w:rsidRDefault="00472DA4" w:rsidP="00472DA4">
      <w:pPr>
        <w:pStyle w:val="Punktliste"/>
        <w:ind w:left="357" w:hanging="357"/>
        <w:rPr>
          <w:lang w:val="nb-NO"/>
        </w:rPr>
      </w:pPr>
      <w:r w:rsidRPr="00EE39F5">
        <w:rPr>
          <w:lang w:val="nb-NO"/>
        </w:rPr>
        <w:t xml:space="preserve">Sametinget kan iverksette kontroll med at midlene nyttes etter forutsetningene, jf. bevilgningsreglementet § 10 annet ledd og riksrevisjonsloven § 12 tredje ledd. </w:t>
      </w:r>
    </w:p>
    <w:p w14:paraId="6C1E7213" w14:textId="77777777" w:rsidR="00472DA4" w:rsidRPr="003A4723" w:rsidRDefault="00472DA4" w:rsidP="00472DA4">
      <w:pPr>
        <w:pStyle w:val="Punktliste"/>
        <w:ind w:left="357" w:hanging="357"/>
        <w:rPr>
          <w:lang w:val="nb-NO"/>
        </w:rPr>
      </w:pPr>
      <w:r w:rsidRPr="00EE39F5">
        <w:rPr>
          <w:lang w:val="nb-NO"/>
        </w:rPr>
        <w:t xml:space="preserve">Sametinget kan be om ytterlige opplysninger som søker er pliktet til å gi. Dette gjelder opplysninger som skal brukes i statistikk og annen rapportering. </w:t>
      </w:r>
    </w:p>
    <w:p w14:paraId="670B32B1" w14:textId="77777777" w:rsidR="00472DA4" w:rsidRPr="009A6266" w:rsidRDefault="00472DA4" w:rsidP="00472DA4">
      <w:pPr>
        <w:rPr>
          <w:lang w:val="nb-NO"/>
        </w:rPr>
      </w:pPr>
    </w:p>
    <w:p w14:paraId="33A4B0CE" w14:textId="77777777" w:rsidR="00472DA4" w:rsidRPr="009A6266" w:rsidRDefault="00472DA4" w:rsidP="00472DA4">
      <w:pPr>
        <w:pStyle w:val="Overskrift3"/>
        <w:rPr>
          <w:lang w:val="nb-NO"/>
        </w:rPr>
      </w:pPr>
      <w:bookmarkStart w:id="46" w:name="_Toc529970233"/>
      <w:bookmarkStart w:id="47" w:name="_Toc532893508"/>
      <w:r w:rsidRPr="009A6266">
        <w:rPr>
          <w:lang w:val="nb-NO"/>
        </w:rPr>
        <w:t>Tilbakebetaling og annullering av tilskudd</w:t>
      </w:r>
      <w:bookmarkEnd w:id="46"/>
      <w:bookmarkEnd w:id="47"/>
    </w:p>
    <w:p w14:paraId="501F9604" w14:textId="77777777" w:rsidR="00472DA4" w:rsidRPr="009A6266" w:rsidRDefault="00472DA4" w:rsidP="00472DA4">
      <w:pPr>
        <w:pStyle w:val="Punktliste"/>
        <w:rPr>
          <w:lang w:val="nb-NO"/>
        </w:rPr>
      </w:pPr>
      <w:r w:rsidRPr="009A6266">
        <w:rPr>
          <w:lang w:val="nb-NO"/>
        </w:rPr>
        <w:t xml:space="preserve">Ved ferdigstillelse av prosjektet skal ubenyttede tilskuddsmidler tilbakebetales til Sametinget. </w:t>
      </w:r>
    </w:p>
    <w:p w14:paraId="66CB06B8" w14:textId="77777777" w:rsidR="00472DA4" w:rsidRPr="009A6266" w:rsidRDefault="00472DA4" w:rsidP="00472DA4">
      <w:pPr>
        <w:pStyle w:val="Punktliste"/>
        <w:rPr>
          <w:lang w:val="nb-NO"/>
        </w:rPr>
      </w:pPr>
      <w:r w:rsidRPr="009A6266">
        <w:rPr>
          <w:lang w:val="nb-NO"/>
        </w:rPr>
        <w:t xml:space="preserve">Sametinget krever tilbakebetaling av for mye utbetalt tilskudd. </w:t>
      </w:r>
    </w:p>
    <w:p w14:paraId="15CDB6EF" w14:textId="77777777" w:rsidR="00472DA4" w:rsidRPr="009A6266" w:rsidRDefault="00472DA4" w:rsidP="00472DA4">
      <w:pPr>
        <w:pStyle w:val="Punktliste"/>
        <w:rPr>
          <w:lang w:val="nb-NO"/>
        </w:rPr>
      </w:pPr>
      <w:r w:rsidRPr="009A6266">
        <w:rPr>
          <w:lang w:val="nb-NO"/>
        </w:rPr>
        <w:t xml:space="preserve">Sametinget vil trekke tilbake tilsagn om tilskudd, holde tilbake tilskudd eller kreve tilbakebetaling av utbetalte tilskudd dersom: </w:t>
      </w:r>
    </w:p>
    <w:p w14:paraId="0FEFAC7E" w14:textId="77777777" w:rsidR="00472DA4" w:rsidRPr="009A6266" w:rsidRDefault="00472DA4" w:rsidP="00472DA4">
      <w:pPr>
        <w:pStyle w:val="Punktliste2"/>
        <w:rPr>
          <w:lang w:val="nb-NO"/>
        </w:rPr>
      </w:pPr>
      <w:r w:rsidRPr="009A6266">
        <w:rPr>
          <w:lang w:val="nb-NO"/>
        </w:rPr>
        <w:t xml:space="preserve">Tilskuddsmottakeren har brutt opplysningsplikten. </w:t>
      </w:r>
    </w:p>
    <w:p w14:paraId="78B9240E" w14:textId="77777777" w:rsidR="00472DA4" w:rsidRPr="009A6266" w:rsidRDefault="00472DA4" w:rsidP="00472DA4">
      <w:pPr>
        <w:pStyle w:val="Punktliste2"/>
        <w:rPr>
          <w:lang w:val="nb-NO"/>
        </w:rPr>
      </w:pPr>
      <w:r w:rsidRPr="009A6266">
        <w:rPr>
          <w:lang w:val="nb-NO"/>
        </w:rPr>
        <w:t>Tilskuddet ikke blir benyttet i henhold til formålet med tildeling og vilkårene fastsatt i tilskuddsbrevet.</w:t>
      </w:r>
    </w:p>
    <w:p w14:paraId="71A91575" w14:textId="77777777" w:rsidR="00472DA4" w:rsidRPr="009A6266" w:rsidRDefault="00472DA4" w:rsidP="00472DA4">
      <w:pPr>
        <w:pStyle w:val="Punktliste2"/>
        <w:rPr>
          <w:lang w:val="nb-NO"/>
        </w:rPr>
      </w:pPr>
      <w:r w:rsidRPr="009A6266">
        <w:rPr>
          <w:lang w:val="nb-NO"/>
        </w:rPr>
        <w:t>Det er begjært oppbud, fremsatt konkursbegjæring, åpnet private eller offentlige gjeldsforhandlinger hos tilskuddsmottaker eller tilskuddsmottaker innstiller sine betalinger.</w:t>
      </w:r>
    </w:p>
    <w:p w14:paraId="7EA92AC0" w14:textId="77777777" w:rsidR="00472DA4" w:rsidRPr="009A6266" w:rsidRDefault="00472DA4" w:rsidP="00472DA4">
      <w:pPr>
        <w:pStyle w:val="Punktliste2"/>
        <w:rPr>
          <w:lang w:val="nb-NO"/>
        </w:rPr>
      </w:pPr>
      <w:r w:rsidRPr="009A6266">
        <w:rPr>
          <w:lang w:val="nb-NO"/>
        </w:rPr>
        <w:t>Tilskuddsmottaker har brutt bestemmelsene i dette regelverket.</w:t>
      </w:r>
    </w:p>
    <w:p w14:paraId="3ADA14B1" w14:textId="77777777" w:rsidR="00472DA4" w:rsidRPr="009A6266" w:rsidRDefault="00472DA4" w:rsidP="00472DA4">
      <w:pPr>
        <w:pStyle w:val="Punktliste2"/>
        <w:rPr>
          <w:lang w:val="nb-NO"/>
        </w:rPr>
      </w:pPr>
      <w:r w:rsidRPr="009A6266">
        <w:rPr>
          <w:lang w:val="nb-NO"/>
        </w:rPr>
        <w:t>Investeringsobjektet blir solgt før fem år er gått etter at tilskudd er bevilget. Tilskuddet kan bli redusert forholdsvis.</w:t>
      </w:r>
    </w:p>
    <w:p w14:paraId="5B589767" w14:textId="77777777" w:rsidR="00472DA4" w:rsidRPr="009A6266" w:rsidRDefault="00472DA4" w:rsidP="00472DA4">
      <w:pPr>
        <w:pStyle w:val="Punktliste"/>
        <w:rPr>
          <w:lang w:val="nb-NO"/>
        </w:rPr>
      </w:pPr>
      <w:r w:rsidRPr="009A6266">
        <w:rPr>
          <w:lang w:val="nb-NO"/>
        </w:rPr>
        <w:t>Dersom mottaker ikke betaler tilbake i slike tilfeller, kan Sametinget iverksette rettslige skritt for å få utbetalt tilgodehavende. Dersom tilbakebetaling ikke skjer innen den frist som blir gitt, kan det kreves forsinkelsesrenter i tillegg, jf. lov 17. desember 1976 nr. 100 om renter ved forsinket betaling mv.</w:t>
      </w:r>
    </w:p>
    <w:p w14:paraId="45B77EA9" w14:textId="77777777" w:rsidR="00242815" w:rsidRDefault="00A15C13"/>
    <w:sectPr w:rsidR="002428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4694" w14:textId="77777777" w:rsidR="00A15C13" w:rsidRDefault="00A15C13" w:rsidP="0096077F">
      <w:pPr>
        <w:spacing w:line="240" w:lineRule="auto"/>
      </w:pPr>
      <w:r>
        <w:separator/>
      </w:r>
    </w:p>
  </w:endnote>
  <w:endnote w:type="continuationSeparator" w:id="0">
    <w:p w14:paraId="2293F2A8" w14:textId="77777777" w:rsidR="00A15C13" w:rsidRDefault="00A15C13" w:rsidP="0096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B4E7" w14:textId="77777777" w:rsidR="00472DA4" w:rsidRPr="00332259" w:rsidRDefault="00472DA4" w:rsidP="00464B5F">
    <w:pPr>
      <w:pStyle w:val="Bunntekst"/>
    </w:pPr>
  </w:p>
  <w:p w14:paraId="7479CA5F" w14:textId="77777777" w:rsidR="00472DA4" w:rsidRPr="000E288E" w:rsidRDefault="00472DA4"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C1EC" w14:textId="77777777" w:rsidR="00A15C13" w:rsidRDefault="00A15C13" w:rsidP="0096077F">
      <w:pPr>
        <w:spacing w:line="240" w:lineRule="auto"/>
      </w:pPr>
      <w:r>
        <w:separator/>
      </w:r>
    </w:p>
  </w:footnote>
  <w:footnote w:type="continuationSeparator" w:id="0">
    <w:p w14:paraId="40D493F7" w14:textId="77777777" w:rsidR="00A15C13" w:rsidRDefault="00A15C13" w:rsidP="00960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59125808"/>
    <w:multiLevelType w:val="hybridMultilevel"/>
    <w:tmpl w:val="65B6819A"/>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DD03B8D"/>
    <w:multiLevelType w:val="hybridMultilevel"/>
    <w:tmpl w:val="9A3EE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452E05"/>
    <w:multiLevelType w:val="hybridMultilevel"/>
    <w:tmpl w:val="79065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AB4461"/>
    <w:multiLevelType w:val="hybridMultilevel"/>
    <w:tmpl w:val="230AB4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C"/>
    <w:rsid w:val="00190DCF"/>
    <w:rsid w:val="002040EE"/>
    <w:rsid w:val="00472DA4"/>
    <w:rsid w:val="00496C66"/>
    <w:rsid w:val="00553B62"/>
    <w:rsid w:val="00693BAF"/>
    <w:rsid w:val="00825C7C"/>
    <w:rsid w:val="008311FE"/>
    <w:rsid w:val="009213AF"/>
    <w:rsid w:val="0096077F"/>
    <w:rsid w:val="00A15C13"/>
    <w:rsid w:val="00A5738B"/>
    <w:rsid w:val="00F96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80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A4"/>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472DA4"/>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472DA4"/>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472DA4"/>
    <w:pPr>
      <w:pageBreakBefore w:val="0"/>
      <w:numPr>
        <w:ilvl w:val="2"/>
      </w:numPr>
      <w:spacing w:before="120" w:after="120"/>
      <w:outlineLvl w:val="2"/>
    </w:pPr>
    <w:rPr>
      <w:bCs/>
      <w:color w:val="auto"/>
      <w:sz w:val="28"/>
      <w:szCs w:val="22"/>
    </w:rPr>
  </w:style>
  <w:style w:type="paragraph" w:styleId="Overskrift4">
    <w:name w:val="heading 4"/>
    <w:basedOn w:val="Overskrift1"/>
    <w:next w:val="Normal"/>
    <w:link w:val="Overskrift4Tegn"/>
    <w:autoRedefine/>
    <w:qFormat/>
    <w:rsid w:val="00472DA4"/>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472DA4"/>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472DA4"/>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472DA4"/>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character" w:customStyle="1" w:styleId="Overskrift1Tegn">
    <w:name w:val="Overskrift 1 Tegn"/>
    <w:basedOn w:val="Standardskriftforavsnitt"/>
    <w:link w:val="Overskrift1"/>
    <w:rsid w:val="00472DA4"/>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472DA4"/>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472DA4"/>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472DA4"/>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472DA4"/>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472DA4"/>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472DA4"/>
    <w:rPr>
      <w:rFonts w:ascii="Arial" w:eastAsia="Times New Roman" w:hAnsi="Arial" w:cs="Arial"/>
      <w:sz w:val="20"/>
      <w:szCs w:val="20"/>
      <w:lang w:val="se-NO" w:eastAsia="nb-NO"/>
    </w:rPr>
  </w:style>
  <w:style w:type="character" w:customStyle="1" w:styleId="Normalfet">
    <w:name w:val="Normal+fet"/>
    <w:rsid w:val="00472DA4"/>
    <w:rPr>
      <w:rFonts w:ascii="Arial" w:hAnsi="Arial"/>
      <w:b/>
      <w:sz w:val="20"/>
    </w:rPr>
  </w:style>
  <w:style w:type="character" w:customStyle="1" w:styleId="Normalunderstrek">
    <w:name w:val="Normal+understrek"/>
    <w:rsid w:val="00472DA4"/>
    <w:rPr>
      <w:rFonts w:ascii="Arial" w:hAnsi="Arial"/>
      <w:sz w:val="20"/>
      <w:u w:val="single"/>
    </w:rPr>
  </w:style>
  <w:style w:type="paragraph" w:styleId="Punktliste">
    <w:name w:val="List Bullet"/>
    <w:basedOn w:val="Normal"/>
    <w:uiPriority w:val="99"/>
    <w:qFormat/>
    <w:rsid w:val="00472DA4"/>
    <w:pPr>
      <w:keepNext/>
      <w:numPr>
        <w:numId w:val="2"/>
      </w:numPr>
    </w:pPr>
    <w:rPr>
      <w:szCs w:val="23"/>
    </w:rPr>
  </w:style>
  <w:style w:type="paragraph" w:styleId="INNH2">
    <w:name w:val="toc 2"/>
    <w:basedOn w:val="Normal"/>
    <w:next w:val="Normal"/>
    <w:autoRedefine/>
    <w:uiPriority w:val="39"/>
    <w:rsid w:val="00472DA4"/>
    <w:pPr>
      <w:spacing w:before="120"/>
      <w:ind w:left="200"/>
    </w:pPr>
    <w:rPr>
      <w:rFonts w:asciiTheme="minorHAnsi" w:hAnsiTheme="minorHAnsi"/>
      <w:i/>
      <w:iCs/>
    </w:rPr>
  </w:style>
  <w:style w:type="paragraph" w:styleId="INNH3">
    <w:name w:val="toc 3"/>
    <w:basedOn w:val="Normal"/>
    <w:next w:val="Normal"/>
    <w:autoRedefine/>
    <w:uiPriority w:val="39"/>
    <w:rsid w:val="00472DA4"/>
    <w:pPr>
      <w:ind w:left="400"/>
    </w:pPr>
    <w:rPr>
      <w:rFonts w:asciiTheme="minorHAnsi" w:hAnsiTheme="minorHAnsi"/>
    </w:rPr>
  </w:style>
  <w:style w:type="paragraph" w:styleId="Punktliste2">
    <w:name w:val="List Bullet 2"/>
    <w:basedOn w:val="Punktliste"/>
    <w:next w:val="Punktliste"/>
    <w:uiPriority w:val="99"/>
    <w:rsid w:val="00472DA4"/>
    <w:pPr>
      <w:numPr>
        <w:numId w:val="1"/>
      </w:numPr>
    </w:pPr>
  </w:style>
  <w:style w:type="paragraph" w:customStyle="1" w:styleId="Forsidetekst1">
    <w:name w:val="Forsidetekst 1"/>
    <w:basedOn w:val="Normal"/>
    <w:next w:val="Normal"/>
    <w:rsid w:val="00472DA4"/>
    <w:pPr>
      <w:spacing w:line="240" w:lineRule="auto"/>
    </w:pPr>
    <w:rPr>
      <w:rFonts w:cs="Times New Roman"/>
      <w:b/>
      <w:spacing w:val="10"/>
      <w:sz w:val="36"/>
      <w:szCs w:val="70"/>
      <w:lang w:eastAsia="en-US"/>
    </w:rPr>
  </w:style>
  <w:style w:type="paragraph" w:customStyle="1" w:styleId="Forsidetekst2">
    <w:name w:val="Forsidetekst 2"/>
    <w:basedOn w:val="Normal"/>
    <w:rsid w:val="00472DA4"/>
  </w:style>
  <w:style w:type="paragraph" w:styleId="Listeavsnitt">
    <w:name w:val="List Paragraph"/>
    <w:basedOn w:val="Normal"/>
    <w:uiPriority w:val="34"/>
    <w:qFormat/>
    <w:rsid w:val="00472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no" TargetMode="External"/><Relationship Id="rId5" Type="http://schemas.openxmlformats.org/officeDocument/2006/relationships/footnotes" Target="footnotes.xml"/><Relationship Id="rId10" Type="http://schemas.openxmlformats.org/officeDocument/2006/relationships/hyperlink" Target="http://www.samediggi.no"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2472</Words>
  <Characters>13103</Characters>
  <Application>Microsoft Office Word</Application>
  <DocSecurity>0</DocSecurity>
  <Lines>109</Lines>
  <Paragraphs>31</Paragraphs>
  <ScaleCrop>false</ScaleCrop>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2018-06-05T10:17:00Z</dcterms:created>
  <dcterms:modified xsi:type="dcterms:W3CDTF">2020-12-08T14:29:00Z</dcterms:modified>
</cp:coreProperties>
</file>