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8A00" w14:textId="77777777" w:rsidR="00E20A5E" w:rsidRPr="005A30B0" w:rsidRDefault="00E20A5E" w:rsidP="00E20A5E">
      <w:pPr>
        <w:rPr>
          <w:lang w:val="nb-NO"/>
        </w:rPr>
      </w:pPr>
      <w:bookmarkStart w:id="0" w:name="_GoBack"/>
      <w:bookmarkEnd w:id="0"/>
      <w:r w:rsidRPr="005A30B0">
        <w:rPr>
          <w:noProof/>
          <w:lang w:val="nb-NO"/>
        </w:rPr>
        <w:drawing>
          <wp:anchor distT="0" distB="0" distL="114300" distR="114300" simplePos="0" relativeHeight="251659264" behindDoc="0" locked="0" layoutInCell="1" allowOverlap="1" wp14:anchorId="1331AF55" wp14:editId="7420006E">
            <wp:simplePos x="0" y="0"/>
            <wp:positionH relativeFrom="column">
              <wp:posOffset>-892479</wp:posOffset>
            </wp:positionH>
            <wp:positionV relativeFrom="paragraph">
              <wp:posOffset>-892479</wp:posOffset>
            </wp:positionV>
            <wp:extent cx="7537837" cy="10662329"/>
            <wp:effectExtent l="0" t="0" r="6350" b="5715"/>
            <wp:wrapNone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vit_u_bil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82" cy="10666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71AA3" w14:textId="77777777" w:rsidR="00E20A5E" w:rsidRPr="005A30B0" w:rsidRDefault="00E20A5E" w:rsidP="00E20A5E">
      <w:pPr>
        <w:rPr>
          <w:lang w:val="nb-NO"/>
        </w:rPr>
      </w:pPr>
    </w:p>
    <w:p w14:paraId="4545A3A0" w14:textId="77777777" w:rsidR="00E20A5E" w:rsidRPr="005A30B0" w:rsidRDefault="00E20A5E" w:rsidP="00E20A5E">
      <w:pPr>
        <w:rPr>
          <w:lang w:val="nb-NO"/>
        </w:rPr>
      </w:pPr>
      <w:r w:rsidRPr="005A30B0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D70C7" wp14:editId="209C3CAA">
                <wp:simplePos x="0" y="0"/>
                <wp:positionH relativeFrom="column">
                  <wp:posOffset>-387350</wp:posOffset>
                </wp:positionH>
                <wp:positionV relativeFrom="paragraph">
                  <wp:posOffset>1875419</wp:posOffset>
                </wp:positionV>
                <wp:extent cx="6510020" cy="1327785"/>
                <wp:effectExtent l="0" t="0" r="0" b="5715"/>
                <wp:wrapNone/>
                <wp:docPr id="29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1327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08C22" w14:textId="77777777" w:rsidR="00E20A5E" w:rsidRPr="00B3768B" w:rsidRDefault="00E20A5E" w:rsidP="00E20A5E">
                            <w:pPr>
                              <w:pStyle w:val="Forsidetekst1"/>
                            </w:pPr>
                            <w:proofErr w:type="spellStart"/>
                            <w:r w:rsidRPr="00B3768B">
                              <w:t>Regelverk</w:t>
                            </w:r>
                            <w:proofErr w:type="spellEnd"/>
                            <w:r w:rsidRPr="00B3768B">
                              <w:t xml:space="preserve"> 2021 </w:t>
                            </w:r>
                            <w:proofErr w:type="spellStart"/>
                            <w:r w:rsidRPr="00B3768B">
                              <w:t>søkerbasert</w:t>
                            </w:r>
                            <w:proofErr w:type="spellEnd"/>
                            <w:r w:rsidRPr="00B3768B">
                              <w:t xml:space="preserve"> </w:t>
                            </w:r>
                            <w:proofErr w:type="spellStart"/>
                            <w:r w:rsidRPr="00B3768B">
                              <w:t>tilskudd</w:t>
                            </w:r>
                            <w:proofErr w:type="spellEnd"/>
                            <w:r w:rsidRPr="00B3768B">
                              <w:t xml:space="preserve"> - </w:t>
                            </w:r>
                            <w:proofErr w:type="spellStart"/>
                            <w:r w:rsidRPr="00B3768B">
                              <w:t>Utviklings-</w:t>
                            </w:r>
                            <w:proofErr w:type="spellEnd"/>
                            <w:r w:rsidRPr="00B3768B">
                              <w:t xml:space="preserve"> </w:t>
                            </w:r>
                            <w:proofErr w:type="spellStart"/>
                            <w:r w:rsidRPr="00B3768B">
                              <w:t>og</w:t>
                            </w:r>
                            <w:proofErr w:type="spellEnd"/>
                            <w:r w:rsidRPr="00B3768B">
                              <w:t xml:space="preserve"> </w:t>
                            </w:r>
                            <w:proofErr w:type="spellStart"/>
                            <w:r w:rsidRPr="00B3768B">
                              <w:t>investeringstilskudd</w:t>
                            </w:r>
                            <w:proofErr w:type="spellEnd"/>
                            <w:r w:rsidRPr="00B3768B">
                              <w:t xml:space="preserve"> </w:t>
                            </w:r>
                            <w:proofErr w:type="spellStart"/>
                            <w:r w:rsidRPr="00B3768B">
                              <w:t>for</w:t>
                            </w:r>
                            <w:proofErr w:type="spellEnd"/>
                            <w:r w:rsidRPr="00B3768B">
                              <w:t xml:space="preserve"> </w:t>
                            </w:r>
                            <w:proofErr w:type="spellStart"/>
                            <w:r w:rsidRPr="00B3768B">
                              <w:t>Kreative</w:t>
                            </w:r>
                            <w:proofErr w:type="spellEnd"/>
                            <w:r w:rsidRPr="00B3768B">
                              <w:t xml:space="preserve"> </w:t>
                            </w:r>
                            <w:proofErr w:type="spellStart"/>
                            <w:r w:rsidRPr="00B3768B">
                              <w:t>næringer</w:t>
                            </w:r>
                            <w:proofErr w:type="spellEnd"/>
                          </w:p>
                          <w:p w14:paraId="33ACB65D" w14:textId="77777777" w:rsidR="00E20A5E" w:rsidRPr="00B3768B" w:rsidRDefault="00E20A5E" w:rsidP="00E20A5E">
                            <w:pPr>
                              <w:pStyle w:val="Forsidetekst2"/>
                            </w:pPr>
                          </w:p>
                          <w:p w14:paraId="03DCE89A" w14:textId="77777777" w:rsidR="00E20A5E" w:rsidRPr="00B3768B" w:rsidRDefault="00E20A5E" w:rsidP="00E20A5E">
                            <w:pPr>
                              <w:pStyle w:val="Forsidetekst2"/>
                            </w:pPr>
                            <w:r w:rsidRPr="00B3768B">
                              <w:t xml:space="preserve">Norsk </w:t>
                            </w:r>
                            <w:proofErr w:type="spellStart"/>
                            <w:r w:rsidRPr="00B3768B">
                              <w:t>versjon</w:t>
                            </w:r>
                            <w:proofErr w:type="spellEnd"/>
                          </w:p>
                          <w:p w14:paraId="4CD4151D" w14:textId="77777777" w:rsidR="00E20A5E" w:rsidRDefault="00E20A5E" w:rsidP="00E20A5E">
                            <w:pPr>
                              <w:pStyle w:val="Forsideteks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D70C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0.5pt;margin-top:147.65pt;width:512.6pt;height:10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" filled="f" stroked="f">
                <v:textbox>
                  <w:txbxContent>
                    <w:p w14:paraId="18208C22" w14:textId="77777777" w:rsidR="00E20A5E" w:rsidRPr="00B3768B" w:rsidRDefault="00E20A5E" w:rsidP="00E20A5E">
                      <w:pPr>
                        <w:pStyle w:val="Forsidetekst1"/>
                      </w:pPr>
                      <w:proofErr w:type="spellStart"/>
                      <w:r w:rsidRPr="00B3768B">
                        <w:t>Regelverk</w:t>
                      </w:r>
                      <w:proofErr w:type="spellEnd"/>
                      <w:r w:rsidRPr="00B3768B">
                        <w:t xml:space="preserve"> 2021 </w:t>
                      </w:r>
                      <w:proofErr w:type="spellStart"/>
                      <w:r w:rsidRPr="00B3768B">
                        <w:t>søkerbasert</w:t>
                      </w:r>
                      <w:proofErr w:type="spellEnd"/>
                      <w:r w:rsidRPr="00B3768B">
                        <w:t xml:space="preserve"> </w:t>
                      </w:r>
                      <w:proofErr w:type="spellStart"/>
                      <w:r w:rsidRPr="00B3768B">
                        <w:t>tilskudd</w:t>
                      </w:r>
                      <w:proofErr w:type="spellEnd"/>
                      <w:r w:rsidRPr="00B3768B">
                        <w:t xml:space="preserve"> - </w:t>
                      </w:r>
                      <w:proofErr w:type="spellStart"/>
                      <w:r w:rsidRPr="00B3768B">
                        <w:t>Utviklings-</w:t>
                      </w:r>
                      <w:proofErr w:type="spellEnd"/>
                      <w:r w:rsidRPr="00B3768B">
                        <w:t xml:space="preserve"> og </w:t>
                      </w:r>
                      <w:proofErr w:type="spellStart"/>
                      <w:r w:rsidRPr="00B3768B">
                        <w:t>investeringstilskudd</w:t>
                      </w:r>
                      <w:proofErr w:type="spellEnd"/>
                      <w:r w:rsidRPr="00B3768B">
                        <w:t xml:space="preserve"> </w:t>
                      </w:r>
                      <w:proofErr w:type="spellStart"/>
                      <w:r w:rsidRPr="00B3768B">
                        <w:t>for</w:t>
                      </w:r>
                      <w:proofErr w:type="spellEnd"/>
                      <w:r w:rsidRPr="00B3768B">
                        <w:t xml:space="preserve"> </w:t>
                      </w:r>
                      <w:proofErr w:type="spellStart"/>
                      <w:r w:rsidRPr="00B3768B">
                        <w:t>Kreative</w:t>
                      </w:r>
                      <w:proofErr w:type="spellEnd"/>
                      <w:r w:rsidRPr="00B3768B">
                        <w:t xml:space="preserve"> </w:t>
                      </w:r>
                      <w:proofErr w:type="spellStart"/>
                      <w:r w:rsidRPr="00B3768B">
                        <w:t>næringer</w:t>
                      </w:r>
                      <w:proofErr w:type="spellEnd"/>
                    </w:p>
                    <w:p w14:paraId="33ACB65D" w14:textId="77777777" w:rsidR="00E20A5E" w:rsidRPr="00B3768B" w:rsidRDefault="00E20A5E" w:rsidP="00E20A5E">
                      <w:pPr>
                        <w:pStyle w:val="Forsidetekst2"/>
                      </w:pPr>
                    </w:p>
                    <w:p w14:paraId="03DCE89A" w14:textId="77777777" w:rsidR="00E20A5E" w:rsidRPr="00B3768B" w:rsidRDefault="00E20A5E" w:rsidP="00E20A5E">
                      <w:pPr>
                        <w:pStyle w:val="Forsidetekst2"/>
                      </w:pPr>
                      <w:r w:rsidRPr="00B3768B">
                        <w:t xml:space="preserve">Norsk </w:t>
                      </w:r>
                      <w:proofErr w:type="spellStart"/>
                      <w:r w:rsidRPr="00B3768B">
                        <w:t>versjon</w:t>
                      </w:r>
                      <w:proofErr w:type="spellEnd"/>
                    </w:p>
                    <w:p w14:paraId="4CD4151D" w14:textId="77777777" w:rsidR="00E20A5E" w:rsidRDefault="00E20A5E" w:rsidP="00E20A5E">
                      <w:pPr>
                        <w:pStyle w:val="Forsidetekst2"/>
                      </w:pPr>
                    </w:p>
                  </w:txbxContent>
                </v:textbox>
              </v:shape>
            </w:pict>
          </mc:Fallback>
        </mc:AlternateContent>
      </w:r>
      <w:r w:rsidRPr="005A30B0">
        <w:rPr>
          <w:lang w:val="nb-NO"/>
        </w:rPr>
        <w:br w:type="page"/>
      </w:r>
    </w:p>
    <w:p w14:paraId="1BA304BF" w14:textId="77777777" w:rsidR="00E20A5E" w:rsidRPr="005A30B0" w:rsidRDefault="00E20A5E" w:rsidP="00E20A5E">
      <w:pPr>
        <w:rPr>
          <w:lang w:val="nb-NO"/>
        </w:rPr>
        <w:sectPr w:rsidR="00E20A5E" w:rsidRPr="005A30B0" w:rsidSect="003E0B2E"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formProt w:val="0"/>
          <w:docGrid w:linePitch="313"/>
        </w:sectPr>
      </w:pPr>
      <w:r w:rsidRPr="005A30B0">
        <w:rPr>
          <w:noProof/>
          <w:lang w:val="nb-NO"/>
        </w:rPr>
        <w:lastRenderedPageBreak/>
        <w:drawing>
          <wp:anchor distT="0" distB="0" distL="114300" distR="114300" simplePos="0" relativeHeight="251662336" behindDoc="0" locked="0" layoutInCell="1" allowOverlap="1" wp14:anchorId="24D00C58" wp14:editId="5C76437D">
            <wp:simplePos x="0" y="0"/>
            <wp:positionH relativeFrom="column">
              <wp:posOffset>-415925</wp:posOffset>
            </wp:positionH>
            <wp:positionV relativeFrom="paragraph">
              <wp:posOffset>5500370</wp:posOffset>
            </wp:positionV>
            <wp:extent cx="2100580" cy="982345"/>
            <wp:effectExtent l="0" t="0" r="0" b="0"/>
            <wp:wrapNone/>
            <wp:docPr id="27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_farge_asymmetris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0B0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8031A" wp14:editId="0E6BDD7B">
                <wp:simplePos x="0" y="0"/>
                <wp:positionH relativeFrom="column">
                  <wp:posOffset>443230</wp:posOffset>
                </wp:positionH>
                <wp:positionV relativeFrom="paragraph">
                  <wp:posOffset>6263640</wp:posOffset>
                </wp:positionV>
                <wp:extent cx="5454650" cy="2600960"/>
                <wp:effectExtent l="0" t="0" r="12700" b="27940"/>
                <wp:wrapNone/>
                <wp:docPr id="2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26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2D45D" w14:textId="77777777" w:rsidR="00E20A5E" w:rsidRPr="00D34D37" w:rsidRDefault="00E20A5E" w:rsidP="00E20A5E">
                            <w:pPr>
                              <w:pStyle w:val="Topptekst"/>
                            </w:pPr>
                            <w:r w:rsidRPr="00D34D37">
                              <w:t>Ávjovárgeaidnu 50</w:t>
                            </w:r>
                          </w:p>
                          <w:p w14:paraId="4309B832" w14:textId="77777777" w:rsidR="00E20A5E" w:rsidRPr="00D34D37" w:rsidRDefault="00E20A5E" w:rsidP="00E20A5E">
                            <w:pPr>
                              <w:pStyle w:val="Topptekst"/>
                            </w:pPr>
                            <w:r w:rsidRPr="00D34D37">
                              <w:t>9730 Karasjok/Kárášjohka</w:t>
                            </w:r>
                          </w:p>
                          <w:p w14:paraId="66EC29C8" w14:textId="77777777" w:rsidR="00E20A5E" w:rsidRPr="00D34D37" w:rsidRDefault="00E20A5E" w:rsidP="00E20A5E">
                            <w:pPr>
                              <w:pStyle w:val="Topptekst"/>
                            </w:pPr>
                            <w:proofErr w:type="spellStart"/>
                            <w:r w:rsidRPr="00D34D37">
                              <w:t>Telefon</w:t>
                            </w:r>
                            <w:proofErr w:type="spellEnd"/>
                            <w:r w:rsidRPr="00D34D37">
                              <w:t xml:space="preserve"> +47 78 47 40 00</w:t>
                            </w:r>
                          </w:p>
                          <w:p w14:paraId="0D0BD2C6" w14:textId="77777777" w:rsidR="00E20A5E" w:rsidRPr="00D34D37" w:rsidRDefault="00E20A5E" w:rsidP="00E20A5E">
                            <w:pPr>
                              <w:pStyle w:val="Topptekst"/>
                            </w:pPr>
                            <w:r w:rsidRPr="00D34D37">
                              <w:t>samediggi@samediggi.no</w:t>
                            </w:r>
                          </w:p>
                          <w:p w14:paraId="19A1A5BD" w14:textId="77777777" w:rsidR="00E20A5E" w:rsidRDefault="005109A8" w:rsidP="00E20A5E">
                            <w:pPr>
                              <w:pStyle w:val="Topptekst"/>
                            </w:pPr>
                            <w:hyperlink r:id="rId10" w:history="1">
                              <w:r w:rsidR="00E20A5E" w:rsidRPr="00D34D37">
                                <w:t>www.samediggi.no</w:t>
                              </w:r>
                            </w:hyperlink>
                          </w:p>
                          <w:p w14:paraId="695FF2CA" w14:textId="77777777" w:rsidR="00E20A5E" w:rsidRDefault="00E20A5E" w:rsidP="00E20A5E">
                            <w:pPr>
                              <w:pStyle w:val="Topptekst"/>
                            </w:pPr>
                          </w:p>
                          <w:p w14:paraId="20F212E4" w14:textId="77777777" w:rsidR="00E20A5E" w:rsidRDefault="00E20A5E" w:rsidP="00E20A5E">
                            <w:pPr>
                              <w:pStyle w:val="Topptekst"/>
                            </w:pPr>
                          </w:p>
                          <w:p w14:paraId="01CB70B3" w14:textId="77777777" w:rsidR="00E20A5E" w:rsidRPr="00D34D37" w:rsidRDefault="00E20A5E" w:rsidP="00E20A5E">
                            <w:pPr>
                              <w:pStyle w:val="Topptekst"/>
                            </w:pPr>
                          </w:p>
                          <w:p w14:paraId="74AF3B85" w14:textId="77777777" w:rsidR="00E20A5E" w:rsidRPr="00034F6C" w:rsidRDefault="00E20A5E" w:rsidP="00E20A5E"/>
                          <w:p w14:paraId="018B5BE0" w14:textId="77777777" w:rsidR="00E20A5E" w:rsidRPr="00D34D37" w:rsidRDefault="00E20A5E" w:rsidP="00E20A5E">
                            <w:pPr>
                              <w:pStyle w:val="Topp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031A" id="Text Box 4" o:spid="_x0000_s1027" type="#_x0000_t202" style="position:absolute;margin-left:34.9pt;margin-top:493.2pt;width:429.5pt;height:20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" strokecolor="white">
                <v:textbox>
                  <w:txbxContent>
                    <w:p w14:paraId="1232D45D" w14:textId="77777777" w:rsidR="00E20A5E" w:rsidRPr="00D34D37" w:rsidRDefault="00E20A5E" w:rsidP="00E20A5E">
                      <w:pPr>
                        <w:pStyle w:val="Topptekst"/>
                      </w:pPr>
                      <w:r w:rsidRPr="00D34D37">
                        <w:t>Ávjovárgeaidnu 50</w:t>
                      </w:r>
                    </w:p>
                    <w:p w14:paraId="4309B832" w14:textId="77777777" w:rsidR="00E20A5E" w:rsidRPr="00D34D37" w:rsidRDefault="00E20A5E" w:rsidP="00E20A5E">
                      <w:pPr>
                        <w:pStyle w:val="Topptekst"/>
                      </w:pPr>
                      <w:r w:rsidRPr="00D34D37">
                        <w:t>9730 Karasjok/Kárášjohka</w:t>
                      </w:r>
                    </w:p>
                    <w:p w14:paraId="66EC29C8" w14:textId="77777777" w:rsidR="00E20A5E" w:rsidRPr="00D34D37" w:rsidRDefault="00E20A5E" w:rsidP="00E20A5E">
                      <w:pPr>
                        <w:pStyle w:val="Topptekst"/>
                      </w:pPr>
                      <w:proofErr w:type="spellStart"/>
                      <w:r w:rsidRPr="00D34D37">
                        <w:t>Telefon</w:t>
                      </w:r>
                      <w:proofErr w:type="spellEnd"/>
                      <w:r w:rsidRPr="00D34D37">
                        <w:t xml:space="preserve"> +47 78 47 40 00</w:t>
                      </w:r>
                    </w:p>
                    <w:p w14:paraId="0D0BD2C6" w14:textId="77777777" w:rsidR="00E20A5E" w:rsidRPr="00D34D37" w:rsidRDefault="00E20A5E" w:rsidP="00E20A5E">
                      <w:pPr>
                        <w:pStyle w:val="Topptekst"/>
                      </w:pPr>
                      <w:r w:rsidRPr="00D34D37">
                        <w:t>samediggi@samediggi.no</w:t>
                      </w:r>
                    </w:p>
                    <w:p w14:paraId="19A1A5BD" w14:textId="77777777" w:rsidR="00E20A5E" w:rsidRDefault="005A30B0" w:rsidP="00E20A5E">
                      <w:pPr>
                        <w:pStyle w:val="Topptekst"/>
                      </w:pPr>
                      <w:hyperlink r:id="rId11" w:history="1">
                        <w:r w:rsidR="00E20A5E" w:rsidRPr="00D34D37">
                          <w:t>www.samediggi.no</w:t>
                        </w:r>
                      </w:hyperlink>
                    </w:p>
                    <w:p w14:paraId="695FF2CA" w14:textId="77777777" w:rsidR="00E20A5E" w:rsidRDefault="00E20A5E" w:rsidP="00E20A5E">
                      <w:pPr>
                        <w:pStyle w:val="Topptekst"/>
                      </w:pPr>
                    </w:p>
                    <w:p w14:paraId="20F212E4" w14:textId="77777777" w:rsidR="00E20A5E" w:rsidRDefault="00E20A5E" w:rsidP="00E20A5E">
                      <w:pPr>
                        <w:pStyle w:val="Topptekst"/>
                      </w:pPr>
                    </w:p>
                    <w:p w14:paraId="01CB70B3" w14:textId="77777777" w:rsidR="00E20A5E" w:rsidRPr="00D34D37" w:rsidRDefault="00E20A5E" w:rsidP="00E20A5E">
                      <w:pPr>
                        <w:pStyle w:val="Topptekst"/>
                      </w:pPr>
                    </w:p>
                    <w:p w14:paraId="74AF3B85" w14:textId="77777777" w:rsidR="00E20A5E" w:rsidRPr="00034F6C" w:rsidRDefault="00E20A5E" w:rsidP="00E20A5E"/>
                    <w:p w14:paraId="018B5BE0" w14:textId="77777777" w:rsidR="00E20A5E" w:rsidRPr="00D34D37" w:rsidRDefault="00E20A5E" w:rsidP="00E20A5E">
                      <w:pPr>
                        <w:pStyle w:val="Topptekst"/>
                      </w:pPr>
                    </w:p>
                  </w:txbxContent>
                </v:textbox>
              </v:shape>
            </w:pict>
          </mc:Fallback>
        </mc:AlternateContent>
      </w:r>
    </w:p>
    <w:p w14:paraId="57F9E223" w14:textId="77777777" w:rsidR="00E20A5E" w:rsidRPr="005A30B0" w:rsidRDefault="00E20A5E" w:rsidP="00E20A5E">
      <w:pPr>
        <w:rPr>
          <w:lang w:val="nb-NO"/>
        </w:rPr>
      </w:pPr>
    </w:p>
    <w:p w14:paraId="28652EE2" w14:textId="77777777" w:rsidR="00E20A5E" w:rsidRPr="005A30B0" w:rsidRDefault="00E20A5E" w:rsidP="00E20A5E">
      <w:pPr>
        <w:rPr>
          <w:rStyle w:val="Normalfet"/>
          <w:lang w:val="nb-NO"/>
        </w:rPr>
      </w:pPr>
      <w:r w:rsidRPr="005A30B0">
        <w:rPr>
          <w:rStyle w:val="Normalfet"/>
          <w:lang w:val="nb-NO"/>
        </w:rPr>
        <w:t>Innhold</w:t>
      </w:r>
    </w:p>
    <w:p w14:paraId="4CC46998" w14:textId="77777777" w:rsidR="00E20A5E" w:rsidRPr="005A30B0" w:rsidRDefault="00E20A5E" w:rsidP="00E20A5E">
      <w:pPr>
        <w:rPr>
          <w:b/>
          <w:lang w:val="nb-NO"/>
        </w:rPr>
      </w:pPr>
    </w:p>
    <w:p w14:paraId="560E0ED7" w14:textId="77777777" w:rsidR="004B6087" w:rsidRPr="005A30B0" w:rsidRDefault="00E20A5E">
      <w:pPr>
        <w:pStyle w:val="INNH2"/>
        <w:tabs>
          <w:tab w:val="left" w:pos="88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/>
        </w:rPr>
      </w:pPr>
      <w:r w:rsidRPr="005A30B0">
        <w:rPr>
          <w:lang w:val="nb-NO"/>
        </w:rPr>
        <w:fldChar w:fldCharType="begin"/>
      </w:r>
      <w:r w:rsidRPr="005A30B0">
        <w:rPr>
          <w:lang w:val="nb-NO"/>
        </w:rPr>
        <w:instrText xml:space="preserve"> TOC \o "1-3" \h \z \u \t "Overskrift 4;4" </w:instrText>
      </w:r>
      <w:r w:rsidRPr="005A30B0">
        <w:rPr>
          <w:lang w:val="nb-NO"/>
        </w:rPr>
        <w:fldChar w:fldCharType="separate"/>
      </w:r>
      <w:hyperlink w:anchor="_Toc59014727" w:history="1">
        <w:r w:rsidR="004B6087" w:rsidRPr="005A30B0">
          <w:rPr>
            <w:rStyle w:val="Hyperkobling"/>
            <w:noProof/>
            <w:lang w:val="nb-NO"/>
          </w:rPr>
          <w:t>1.1</w:t>
        </w:r>
        <w:r w:rsidR="004B6087" w:rsidRPr="005A30B0"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Mål og prioriteringer til tilskuddsordningen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_Toc59014727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4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745C2ED6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28" w:history="1">
        <w:r w:rsidR="004B6087" w:rsidRPr="005A30B0">
          <w:rPr>
            <w:rStyle w:val="Hyperkobling"/>
            <w:noProof/>
            <w:lang w:val="nb-NO"/>
          </w:rPr>
          <w:t>1.1.1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Mål for tilskuddsordningen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_Toc59014728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4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0F7DB4B1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29" w:history="1">
        <w:r w:rsidR="004B6087" w:rsidRPr="005A30B0">
          <w:rPr>
            <w:rStyle w:val="Hyperkobling"/>
            <w:noProof/>
            <w:lang w:val="nb-NO"/>
          </w:rPr>
          <w:t>1.1.2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Prioriteringer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_Toc59014729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4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6489A1F8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30" w:history="1">
        <w:r w:rsidR="004B6087" w:rsidRPr="005A30B0">
          <w:rPr>
            <w:rStyle w:val="Hyperkobling"/>
            <w:noProof/>
            <w:lang w:val="nb-NO"/>
          </w:rPr>
          <w:t>1.1.3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Kriterier for måloppnåelse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_Toc59014730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4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0F17A5BA" w14:textId="77777777" w:rsidR="004B6087" w:rsidRPr="005A30B0" w:rsidRDefault="005109A8">
      <w:pPr>
        <w:pStyle w:val="INNH2"/>
        <w:tabs>
          <w:tab w:val="left" w:pos="88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/>
        </w:rPr>
      </w:pPr>
      <w:hyperlink w:anchor="_Toc59014731" w:history="1">
        <w:r w:rsidR="004B6087" w:rsidRPr="005A30B0">
          <w:rPr>
            <w:rStyle w:val="Hyperkobling"/>
            <w:noProof/>
            <w:lang w:val="nb-NO"/>
          </w:rPr>
          <w:t>1.2</w:t>
        </w:r>
        <w:r w:rsidR="004B6087" w:rsidRPr="005A30B0"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Søknadens form og innhold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_Toc59014731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4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193D8300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32" w:history="1">
        <w:r w:rsidR="004B6087" w:rsidRPr="005A30B0">
          <w:rPr>
            <w:rStyle w:val="Hyperkobling"/>
            <w:noProof/>
            <w:lang w:val="nb-NO"/>
          </w:rPr>
          <w:t>1.2.1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Tilskuddsmottaker / Hvem kan søke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_Toc59014732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4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67D753D7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33" w:history="1">
        <w:r w:rsidR="004B6087" w:rsidRPr="005A30B0">
          <w:rPr>
            <w:rStyle w:val="Hyperkobling"/>
            <w:noProof/>
            <w:lang w:val="nb-NO"/>
          </w:rPr>
          <w:t>1.2.2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Søknadsfrist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_Toc59014733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4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4AB84BD3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34" w:history="1">
        <w:r w:rsidR="004B6087" w:rsidRPr="005A30B0">
          <w:rPr>
            <w:rStyle w:val="Hyperkobling"/>
            <w:noProof/>
            <w:lang w:val="nb-NO"/>
          </w:rPr>
          <w:t>1.2.3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Krav til søknaden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_Toc59014734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4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1B41CD00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35" w:history="1">
        <w:r w:rsidR="004B6087" w:rsidRPr="005A30B0">
          <w:rPr>
            <w:rStyle w:val="Hyperkobling"/>
            <w:noProof/>
            <w:lang w:val="nb-NO"/>
          </w:rPr>
          <w:t>1.2.4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Vilkår til søker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_Toc59014735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5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46622954" w14:textId="77777777" w:rsidR="004B6087" w:rsidRPr="005A30B0" w:rsidRDefault="005109A8">
      <w:pPr>
        <w:pStyle w:val="INNH2"/>
        <w:tabs>
          <w:tab w:val="left" w:pos="88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/>
        </w:rPr>
      </w:pPr>
      <w:hyperlink w:anchor="_Toc59014736" w:history="1">
        <w:r w:rsidR="004B6087" w:rsidRPr="005A30B0">
          <w:rPr>
            <w:rStyle w:val="Hyperkobling"/>
            <w:noProof/>
            <w:lang w:val="nb-NO"/>
          </w:rPr>
          <w:t>1.3</w:t>
        </w:r>
        <w:r w:rsidR="004B6087" w:rsidRPr="005A30B0"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Beregningsregler og EØS-reglement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_Toc59014736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5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3ED85B6D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37" w:history="1">
        <w:r w:rsidR="004B6087" w:rsidRPr="005A30B0">
          <w:rPr>
            <w:rStyle w:val="Hyperkobling"/>
            <w:noProof/>
            <w:lang w:val="nb-NO"/>
          </w:rPr>
          <w:t>1.3.1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Beregningsregler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_Toc59014737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5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0D382B42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38" w:history="1">
        <w:r w:rsidR="004B6087" w:rsidRPr="005A30B0">
          <w:rPr>
            <w:rStyle w:val="Hyperkobling"/>
            <w:noProof/>
            <w:lang w:val="nb-NO"/>
          </w:rPr>
          <w:t>1.3.2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Definisjoner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_Toc59014738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5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3EE04178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39" w:history="1">
        <w:r w:rsidR="004B6087" w:rsidRPr="005A30B0">
          <w:rPr>
            <w:rStyle w:val="Hyperkobling"/>
            <w:noProof/>
            <w:lang w:val="nb-NO"/>
          </w:rPr>
          <w:t>1.3.3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EØS-regler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_Toc59014739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6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3C3C5ECD" w14:textId="77777777" w:rsidR="004B6087" w:rsidRPr="005A30B0" w:rsidRDefault="005109A8">
      <w:pPr>
        <w:pStyle w:val="INNH2"/>
        <w:tabs>
          <w:tab w:val="left" w:pos="88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/>
        </w:rPr>
      </w:pPr>
      <w:hyperlink w:anchor="_Toc59014740" w:history="1">
        <w:r w:rsidR="004B6087" w:rsidRPr="005A30B0">
          <w:rPr>
            <w:rStyle w:val="Hyperkobling"/>
            <w:noProof/>
            <w:lang w:val="nb-NO"/>
          </w:rPr>
          <w:t>1.4</w:t>
        </w:r>
        <w:r w:rsidR="004B6087" w:rsidRPr="005A30B0"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Søknadsbehandling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_Toc59014740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7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730DBFE0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41" w:history="1">
        <w:r w:rsidR="004B6087" w:rsidRPr="005A30B0">
          <w:rPr>
            <w:rStyle w:val="Hyperkobling"/>
            <w:noProof/>
            <w:lang w:val="nb-NO"/>
          </w:rPr>
          <w:t>1.4.1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Søknadsbehandling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_Toc59014741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7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7186F9AB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42" w:history="1">
        <w:r w:rsidR="004B6087" w:rsidRPr="005A30B0">
          <w:rPr>
            <w:rStyle w:val="Hyperkobling"/>
            <w:noProof/>
            <w:lang w:val="nb-NO"/>
          </w:rPr>
          <w:t>1.4.2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Vedtak og aksept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_Toc59014742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7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62251AB7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43" w:history="1">
        <w:r w:rsidR="004B6087" w:rsidRPr="005A30B0">
          <w:rPr>
            <w:rStyle w:val="Hyperkobling"/>
            <w:noProof/>
            <w:lang w:val="nb-NO"/>
          </w:rPr>
          <w:t>1.4.3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Vilkår for tilskuddsmottaker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_Toc59014743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7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447ED996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44" w:history="1">
        <w:r w:rsidR="004B6087" w:rsidRPr="005A30B0">
          <w:rPr>
            <w:rStyle w:val="Hyperkobling"/>
            <w:noProof/>
            <w:lang w:val="nb-NO"/>
          </w:rPr>
          <w:t>1.4.4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Frist for ferdigstillelse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_Toc59014744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8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516E3A0A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45" w:history="1">
        <w:r w:rsidR="004B6087" w:rsidRPr="005A30B0">
          <w:rPr>
            <w:rStyle w:val="Hyperkobling"/>
            <w:noProof/>
            <w:lang w:val="nb-NO"/>
          </w:rPr>
          <w:t>1.4.5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Endringer i forutsetninger for tilskuddet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_Toc59014745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8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0CB576B7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46" w:history="1">
        <w:r w:rsidR="004B6087" w:rsidRPr="005A30B0">
          <w:rPr>
            <w:rStyle w:val="Hyperkobling"/>
            <w:noProof/>
            <w:lang w:val="nb-NO"/>
          </w:rPr>
          <w:t>1.4.6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Utbetalingsvilkår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_Toc59014746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8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2897FF3B" w14:textId="77777777" w:rsidR="004B6087" w:rsidRPr="005A30B0" w:rsidRDefault="005109A8">
      <w:pPr>
        <w:pStyle w:val="INNH2"/>
        <w:tabs>
          <w:tab w:val="left" w:pos="880"/>
          <w:tab w:val="right" w:leader="do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/>
        </w:rPr>
      </w:pPr>
      <w:hyperlink w:anchor="_Toc59014747" w:history="1">
        <w:r w:rsidR="004B6087" w:rsidRPr="005A30B0">
          <w:rPr>
            <w:rStyle w:val="Hyperkobling"/>
            <w:noProof/>
            <w:lang w:val="nb-NO"/>
          </w:rPr>
          <w:t>1.5</w:t>
        </w:r>
        <w:r w:rsidR="004B6087" w:rsidRPr="005A30B0"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Rapportering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_Toc59014747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8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6A274F7A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48" w:history="1">
        <w:r w:rsidR="004B6087" w:rsidRPr="005A30B0">
          <w:rPr>
            <w:rStyle w:val="Hyperkobling"/>
            <w:noProof/>
            <w:lang w:val="nb-NO"/>
          </w:rPr>
          <w:t>1.5.1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Rapportering i henhold til måloppnåelse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_Toc59014748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8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0120DB62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49" w:history="1">
        <w:r w:rsidR="004B6087" w:rsidRPr="005A30B0">
          <w:rPr>
            <w:rStyle w:val="Hyperkobling"/>
            <w:noProof/>
            <w:lang w:val="nb-NO"/>
          </w:rPr>
          <w:t>1.5.2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Rapportering regnskap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_Toc59014749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8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648CECD5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50" w:history="1">
        <w:r w:rsidR="004B6087" w:rsidRPr="005A30B0">
          <w:rPr>
            <w:rStyle w:val="Hyperkobling"/>
            <w:noProof/>
            <w:lang w:val="nb-NO"/>
          </w:rPr>
          <w:t>1.5.3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Oppfølgning og evaluering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_Toc59014750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9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0D6683FF" w14:textId="77777777" w:rsidR="004B6087" w:rsidRPr="005A30B0" w:rsidRDefault="005109A8">
      <w:pPr>
        <w:pStyle w:val="INNH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59014751" w:history="1">
        <w:r w:rsidR="004B6087" w:rsidRPr="005A30B0">
          <w:rPr>
            <w:rStyle w:val="Hyperkobling"/>
            <w:noProof/>
            <w:lang w:val="nb-NO"/>
          </w:rPr>
          <w:t>1.5.4</w:t>
        </w:r>
        <w:r w:rsidR="004B6087" w:rsidRPr="005A30B0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4B6087" w:rsidRPr="005A30B0">
          <w:rPr>
            <w:rStyle w:val="Hyperkobling"/>
            <w:noProof/>
            <w:lang w:val="nb-NO"/>
          </w:rPr>
          <w:t>Tilbakebetaling og annullering av tilskudd</w:t>
        </w:r>
        <w:r w:rsidR="004B6087" w:rsidRPr="005A30B0">
          <w:rPr>
            <w:noProof/>
            <w:webHidden/>
            <w:lang w:val="nb-NO"/>
          </w:rPr>
          <w:tab/>
        </w:r>
        <w:r w:rsidR="004B6087" w:rsidRPr="005A30B0">
          <w:rPr>
            <w:noProof/>
            <w:webHidden/>
            <w:lang w:val="nb-NO"/>
          </w:rPr>
          <w:fldChar w:fldCharType="begin"/>
        </w:r>
        <w:r w:rsidR="004B6087" w:rsidRPr="005A30B0">
          <w:rPr>
            <w:noProof/>
            <w:webHidden/>
            <w:lang w:val="nb-NO"/>
          </w:rPr>
          <w:instrText xml:space="preserve"> PAGEREF _Toc59014751 \h </w:instrText>
        </w:r>
        <w:r w:rsidR="004B6087" w:rsidRPr="005A30B0">
          <w:rPr>
            <w:noProof/>
            <w:webHidden/>
            <w:lang w:val="nb-NO"/>
          </w:rPr>
        </w:r>
        <w:r w:rsidR="004B6087" w:rsidRPr="005A30B0">
          <w:rPr>
            <w:noProof/>
            <w:webHidden/>
            <w:lang w:val="nb-NO"/>
          </w:rPr>
          <w:fldChar w:fldCharType="separate"/>
        </w:r>
        <w:r w:rsidR="004B6087" w:rsidRPr="005A30B0">
          <w:rPr>
            <w:noProof/>
            <w:webHidden/>
            <w:lang w:val="nb-NO"/>
          </w:rPr>
          <w:t>9</w:t>
        </w:r>
        <w:r w:rsidR="004B6087" w:rsidRPr="005A30B0">
          <w:rPr>
            <w:noProof/>
            <w:webHidden/>
            <w:lang w:val="nb-NO"/>
          </w:rPr>
          <w:fldChar w:fldCharType="end"/>
        </w:r>
      </w:hyperlink>
    </w:p>
    <w:p w14:paraId="2BFB4D18" w14:textId="77777777" w:rsidR="00E20A5E" w:rsidRPr="005A30B0" w:rsidRDefault="00E20A5E" w:rsidP="00E20A5E">
      <w:pPr>
        <w:rPr>
          <w:lang w:val="nb-NO"/>
        </w:rPr>
      </w:pPr>
      <w:r w:rsidRPr="005A30B0">
        <w:rPr>
          <w:rFonts w:asciiTheme="minorHAnsi" w:hAnsiTheme="minorHAnsi"/>
          <w:lang w:val="nb-NO"/>
        </w:rPr>
        <w:lastRenderedPageBreak/>
        <w:fldChar w:fldCharType="end"/>
      </w:r>
    </w:p>
    <w:p w14:paraId="62C96C15" w14:textId="77777777" w:rsidR="00E20A5E" w:rsidRPr="005A30B0" w:rsidRDefault="00E20A5E" w:rsidP="00E20A5E">
      <w:pPr>
        <w:suppressAutoHyphens w:val="0"/>
        <w:spacing w:line="240" w:lineRule="auto"/>
        <w:rPr>
          <w:lang w:val="nb-NO"/>
        </w:rPr>
      </w:pPr>
      <w:r w:rsidRPr="005A30B0">
        <w:rPr>
          <w:lang w:val="nb-NO"/>
        </w:rPr>
        <w:br w:type="page"/>
      </w:r>
    </w:p>
    <w:p w14:paraId="64443DB7" w14:textId="77777777" w:rsidR="00E20A5E" w:rsidRPr="005A30B0" w:rsidRDefault="00E20A5E" w:rsidP="00E20A5E">
      <w:pPr>
        <w:pStyle w:val="Overskrift2"/>
        <w:rPr>
          <w:lang w:val="nb-NO"/>
        </w:rPr>
      </w:pPr>
      <w:bookmarkStart w:id="1" w:name="_Toc59014727"/>
      <w:r w:rsidRPr="005A30B0">
        <w:rPr>
          <w:lang w:val="nb-NO"/>
        </w:rPr>
        <w:lastRenderedPageBreak/>
        <w:t>Mål og prioriteringer til tilskuddsordningen</w:t>
      </w:r>
      <w:bookmarkEnd w:id="1"/>
    </w:p>
    <w:p w14:paraId="29007863" w14:textId="77777777" w:rsidR="00E20A5E" w:rsidRPr="005A30B0" w:rsidRDefault="00E20A5E" w:rsidP="002974CD">
      <w:pPr>
        <w:pStyle w:val="Overskrift3"/>
        <w:rPr>
          <w:lang w:val="nb-NO"/>
        </w:rPr>
      </w:pPr>
      <w:bookmarkStart w:id="2" w:name="_Toc59014728"/>
      <w:r w:rsidRPr="005A30B0">
        <w:rPr>
          <w:lang w:val="nb-NO"/>
        </w:rPr>
        <w:t>Mål for tilskuddsordningen</w:t>
      </w:r>
      <w:bookmarkEnd w:id="2"/>
    </w:p>
    <w:p w14:paraId="12173ED1" w14:textId="4358C0EC" w:rsidR="00E20A5E" w:rsidRPr="005A30B0" w:rsidRDefault="00AA75C3" w:rsidP="00E20A5E">
      <w:pPr>
        <w:pStyle w:val="Punktliste"/>
        <w:rPr>
          <w:rFonts w:eastAsiaTheme="minorHAnsi"/>
          <w:lang w:val="nb-NO"/>
        </w:rPr>
      </w:pPr>
      <w:r w:rsidRPr="005A30B0">
        <w:rPr>
          <w:rFonts w:eastAsiaTheme="minorHAnsi"/>
          <w:lang w:val="nb-NO"/>
        </w:rPr>
        <w:t xml:space="preserve">Flere samiske kulturnæringsutøvere som skaper robuste og lønnsomme kulturnæringsbedrifter med en større overlevelsesgrad. </w:t>
      </w:r>
    </w:p>
    <w:p w14:paraId="20D18B07" w14:textId="77777777" w:rsidR="00E20A5E" w:rsidRPr="005A30B0" w:rsidRDefault="00E20A5E" w:rsidP="00E20A5E">
      <w:pPr>
        <w:rPr>
          <w:lang w:val="nb-NO"/>
        </w:rPr>
      </w:pPr>
    </w:p>
    <w:p w14:paraId="21CF60BD" w14:textId="77777777" w:rsidR="00E20A5E" w:rsidRPr="005A30B0" w:rsidRDefault="00E20A5E" w:rsidP="002974CD">
      <w:pPr>
        <w:pStyle w:val="Overskrift3"/>
        <w:rPr>
          <w:lang w:val="nb-NO"/>
        </w:rPr>
      </w:pPr>
      <w:bookmarkStart w:id="3" w:name="_Toc502909366"/>
      <w:bookmarkStart w:id="4" w:name="_Toc534281284"/>
      <w:bookmarkStart w:id="5" w:name="_Toc59014729"/>
      <w:r w:rsidRPr="005A30B0">
        <w:rPr>
          <w:lang w:val="nb-NO"/>
        </w:rPr>
        <w:t>Prioriteringer</w:t>
      </w:r>
      <w:bookmarkEnd w:id="3"/>
      <w:bookmarkEnd w:id="4"/>
      <w:bookmarkEnd w:id="5"/>
      <w:r w:rsidRPr="005A30B0">
        <w:rPr>
          <w:lang w:val="nb-NO"/>
        </w:rPr>
        <w:t xml:space="preserve"> </w:t>
      </w:r>
    </w:p>
    <w:p w14:paraId="2BBEFA4B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Aktører innen samisk kultur- og kreative næringer som starter utviklingsprosjekter som gir nye produkter/tjenester eller nye/innovative produksjonsmetoder.</w:t>
      </w:r>
    </w:p>
    <w:p w14:paraId="5894DB99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Prosjekter/tiltak som bidrar til at produkter og tjenester med basis i samisk kulturuttrykk når nye og større markeder.</w:t>
      </w:r>
    </w:p>
    <w:p w14:paraId="61B959F1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Investeringer som styrker inntjeningen og er nødvendig for å skape større lønnsomhet for kultur- og kreative næringsaktører.</w:t>
      </w:r>
    </w:p>
    <w:p w14:paraId="1EBC58D5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Tiltak som er med på å styrke merkevaren til bedriften.</w:t>
      </w:r>
    </w:p>
    <w:p w14:paraId="3AA89488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Tiltak som styrker økonomikompetansen til bedriften.</w:t>
      </w:r>
    </w:p>
    <w:p w14:paraId="5570DB36" w14:textId="77777777" w:rsidR="00E20A5E" w:rsidRPr="005A30B0" w:rsidRDefault="00E20A5E" w:rsidP="00CA2AB2">
      <w:pPr>
        <w:pStyle w:val="Punktliste"/>
        <w:numPr>
          <w:ilvl w:val="0"/>
          <w:numId w:val="0"/>
        </w:numPr>
        <w:rPr>
          <w:lang w:val="nb-NO"/>
        </w:rPr>
      </w:pPr>
    </w:p>
    <w:p w14:paraId="65968FBD" w14:textId="77777777" w:rsidR="00E20A5E" w:rsidRPr="005A30B0" w:rsidRDefault="00E20A5E" w:rsidP="002974CD">
      <w:pPr>
        <w:pStyle w:val="Overskrift3"/>
        <w:rPr>
          <w:lang w:val="nb-NO"/>
        </w:rPr>
      </w:pPr>
      <w:bookmarkStart w:id="6" w:name="_Toc502909367"/>
      <w:bookmarkStart w:id="7" w:name="_Toc534281285"/>
      <w:bookmarkStart w:id="8" w:name="_Toc59014730"/>
      <w:r w:rsidRPr="005A30B0">
        <w:rPr>
          <w:lang w:val="nb-NO"/>
        </w:rPr>
        <w:t>Kriterier for måloppnåelse</w:t>
      </w:r>
      <w:bookmarkEnd w:id="6"/>
      <w:bookmarkEnd w:id="7"/>
      <w:bookmarkEnd w:id="8"/>
    </w:p>
    <w:p w14:paraId="5C153FCB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Antall nyetableringer innenfor kreative næringer. </w:t>
      </w:r>
    </w:p>
    <w:p w14:paraId="63B80F3F" w14:textId="6FC463BA" w:rsidR="00E20A5E" w:rsidRPr="005A30B0" w:rsidRDefault="00E20A5E" w:rsidP="000E22B4">
      <w:pPr>
        <w:pStyle w:val="Punktliste"/>
        <w:rPr>
          <w:lang w:val="nb-NO"/>
        </w:rPr>
      </w:pPr>
      <w:r w:rsidRPr="005A30B0">
        <w:rPr>
          <w:lang w:val="nb-NO"/>
        </w:rPr>
        <w:t>Økt lønnsomhet i bedriftene</w:t>
      </w:r>
    </w:p>
    <w:p w14:paraId="272DE07F" w14:textId="77777777" w:rsidR="00E20A5E" w:rsidRPr="005A30B0" w:rsidRDefault="00E20A5E" w:rsidP="00E20A5E">
      <w:pPr>
        <w:rPr>
          <w:lang w:val="nb-NO"/>
        </w:rPr>
      </w:pPr>
    </w:p>
    <w:p w14:paraId="260A1E3D" w14:textId="77777777" w:rsidR="00E20A5E" w:rsidRPr="005A30B0" w:rsidRDefault="00E20A5E" w:rsidP="00E20A5E">
      <w:pPr>
        <w:pStyle w:val="Overskrift2"/>
        <w:rPr>
          <w:lang w:val="nb-NO"/>
        </w:rPr>
      </w:pPr>
      <w:bookmarkStart w:id="9" w:name="_Toc502909368"/>
      <w:bookmarkStart w:id="10" w:name="_Toc534281286"/>
      <w:bookmarkStart w:id="11" w:name="_Toc59014731"/>
      <w:r w:rsidRPr="005A30B0">
        <w:rPr>
          <w:lang w:val="nb-NO"/>
        </w:rPr>
        <w:lastRenderedPageBreak/>
        <w:t>Søknadens form og innhold</w:t>
      </w:r>
      <w:bookmarkEnd w:id="9"/>
      <w:bookmarkEnd w:id="10"/>
      <w:bookmarkEnd w:id="11"/>
    </w:p>
    <w:p w14:paraId="6D36C32E" w14:textId="77777777" w:rsidR="00E20A5E" w:rsidRPr="005A30B0" w:rsidRDefault="00E20A5E" w:rsidP="002974CD">
      <w:pPr>
        <w:pStyle w:val="Overskrift3"/>
        <w:rPr>
          <w:lang w:val="nb-NO"/>
        </w:rPr>
      </w:pPr>
      <w:bookmarkStart w:id="12" w:name="_Toc502909369"/>
      <w:bookmarkStart w:id="13" w:name="_Toc534281287"/>
      <w:bookmarkStart w:id="14" w:name="_Toc59014732"/>
      <w:r w:rsidRPr="005A30B0">
        <w:rPr>
          <w:lang w:val="nb-NO"/>
        </w:rPr>
        <w:t>Tilskuddsmottaker / Hvem kan søke</w:t>
      </w:r>
      <w:bookmarkEnd w:id="12"/>
      <w:bookmarkEnd w:id="13"/>
      <w:bookmarkEnd w:id="14"/>
    </w:p>
    <w:p w14:paraId="68EA9E50" w14:textId="77777777" w:rsidR="00E20A5E" w:rsidRPr="005A30B0" w:rsidRDefault="00E20A5E" w:rsidP="00E20A5E">
      <w:pPr>
        <w:pStyle w:val="Punktliste"/>
        <w:rPr>
          <w:rFonts w:eastAsiaTheme="minorHAnsi"/>
          <w:lang w:val="nb-NO"/>
        </w:rPr>
      </w:pPr>
      <w:r w:rsidRPr="005A30B0">
        <w:rPr>
          <w:rFonts w:eastAsiaTheme="minorHAnsi"/>
          <w:lang w:val="nb-NO"/>
        </w:rPr>
        <w:t xml:space="preserve">Enkeltmannsforetak </w:t>
      </w:r>
    </w:p>
    <w:p w14:paraId="3CEDB886" w14:textId="77777777" w:rsidR="00CA2AB2" w:rsidRPr="005A30B0" w:rsidRDefault="00E20A5E" w:rsidP="00E20A5E">
      <w:pPr>
        <w:pStyle w:val="Punktliste"/>
        <w:rPr>
          <w:rFonts w:eastAsiaTheme="minorHAnsi"/>
          <w:lang w:val="nb-NO"/>
        </w:rPr>
      </w:pPr>
      <w:r w:rsidRPr="005A30B0">
        <w:rPr>
          <w:rFonts w:eastAsiaTheme="minorHAnsi"/>
          <w:lang w:val="nb-NO"/>
        </w:rPr>
        <w:t>Aksjeselskap</w:t>
      </w:r>
    </w:p>
    <w:p w14:paraId="0BC864C4" w14:textId="7FFCBA75" w:rsidR="00E20A5E" w:rsidRPr="005A30B0" w:rsidRDefault="00CA2AB2" w:rsidP="00CA2AB2">
      <w:pPr>
        <w:pStyle w:val="Punktliste"/>
        <w:rPr>
          <w:rFonts w:eastAsiaTheme="minorHAnsi"/>
          <w:b/>
          <w:lang w:val="nb-NO"/>
        </w:rPr>
      </w:pPr>
      <w:r w:rsidRPr="005A30B0">
        <w:rPr>
          <w:b/>
          <w:lang w:val="nb-NO"/>
        </w:rPr>
        <w:t>Bedrifter som er særlig rammet av myndighetenes Korona-tiltak</w:t>
      </w:r>
      <w:r w:rsidRPr="005A30B0">
        <w:rPr>
          <w:rFonts w:eastAsiaTheme="minorHAnsi"/>
          <w:b/>
          <w:lang w:val="nb-NO"/>
        </w:rPr>
        <w:t xml:space="preserve"> </w:t>
      </w:r>
      <w:r w:rsidR="00E20A5E" w:rsidRPr="005A30B0">
        <w:rPr>
          <w:rFonts w:eastAsiaTheme="minorHAnsi"/>
          <w:lang w:val="nb-NO"/>
        </w:rPr>
        <w:t xml:space="preserve"> </w:t>
      </w:r>
    </w:p>
    <w:p w14:paraId="21CE76CA" w14:textId="77777777" w:rsidR="00E20A5E" w:rsidRPr="005A30B0" w:rsidRDefault="00E20A5E" w:rsidP="00E20A5E">
      <w:pPr>
        <w:pStyle w:val="Punktliste"/>
        <w:rPr>
          <w:rFonts w:eastAsiaTheme="minorHAnsi"/>
          <w:lang w:val="nb-NO"/>
        </w:rPr>
      </w:pPr>
      <w:r w:rsidRPr="005A30B0">
        <w:rPr>
          <w:rFonts w:eastAsiaTheme="minorHAnsi"/>
          <w:lang w:val="nb-NO"/>
        </w:rPr>
        <w:t xml:space="preserve">Foreninger og stiftelser som kan vise til at prosjektet/tiltaket kommer privat næringsliv til gode. </w:t>
      </w:r>
    </w:p>
    <w:p w14:paraId="08AFF715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Foretak, institusjoner og organisasjoner som mottar tilskudd må være registrert i Enhetsregisteret i Norge. </w:t>
      </w:r>
    </w:p>
    <w:p w14:paraId="61A68FFB" w14:textId="77777777" w:rsidR="00E20A5E" w:rsidRPr="005A30B0" w:rsidRDefault="00E20A5E" w:rsidP="00E20A5E">
      <w:pPr>
        <w:rPr>
          <w:rFonts w:eastAsiaTheme="minorHAnsi"/>
          <w:lang w:val="nb-NO"/>
        </w:rPr>
      </w:pPr>
    </w:p>
    <w:p w14:paraId="4DEE8898" w14:textId="77777777" w:rsidR="00E20A5E" w:rsidRPr="005A30B0" w:rsidRDefault="00E20A5E" w:rsidP="002974CD">
      <w:pPr>
        <w:pStyle w:val="Overskrift3"/>
        <w:rPr>
          <w:lang w:val="nb-NO"/>
        </w:rPr>
      </w:pPr>
      <w:bookmarkStart w:id="15" w:name="_Toc502909370"/>
      <w:bookmarkStart w:id="16" w:name="_Toc534281288"/>
      <w:bookmarkStart w:id="17" w:name="_Toc59014733"/>
      <w:r w:rsidRPr="005A30B0">
        <w:rPr>
          <w:lang w:val="nb-NO"/>
        </w:rPr>
        <w:t>Søknadsfrist</w:t>
      </w:r>
      <w:bookmarkEnd w:id="15"/>
      <w:bookmarkEnd w:id="16"/>
      <w:bookmarkEnd w:id="17"/>
    </w:p>
    <w:p w14:paraId="52FB0516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Åpen søknadsfrist</w:t>
      </w:r>
    </w:p>
    <w:p w14:paraId="02FEFCFB" w14:textId="77777777" w:rsidR="00E20A5E" w:rsidRPr="005A30B0" w:rsidRDefault="00E20A5E" w:rsidP="00E20A5E">
      <w:pPr>
        <w:rPr>
          <w:lang w:val="nb-NO"/>
        </w:rPr>
      </w:pPr>
    </w:p>
    <w:p w14:paraId="0B3BD073" w14:textId="77777777" w:rsidR="00E20A5E" w:rsidRPr="005A30B0" w:rsidRDefault="00E20A5E" w:rsidP="002974CD">
      <w:pPr>
        <w:pStyle w:val="Overskrift3"/>
        <w:rPr>
          <w:lang w:val="nb-NO"/>
        </w:rPr>
      </w:pPr>
      <w:bookmarkStart w:id="18" w:name="_Toc502909371"/>
      <w:bookmarkStart w:id="19" w:name="_Toc534281289"/>
      <w:bookmarkStart w:id="20" w:name="_Toc59014734"/>
      <w:r w:rsidRPr="005A30B0">
        <w:rPr>
          <w:lang w:val="nb-NO"/>
        </w:rPr>
        <w:t>Krav til søknaden</w:t>
      </w:r>
      <w:bookmarkEnd w:id="18"/>
      <w:bookmarkEnd w:id="19"/>
      <w:bookmarkEnd w:id="20"/>
    </w:p>
    <w:p w14:paraId="10B88627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Sametingets digitale søknadsskjema skal benyttes </w:t>
      </w:r>
    </w:p>
    <w:p w14:paraId="11FF3D62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Søknader som ikke oppfyller kriteriene for å kunne søke vil bli avvist.</w:t>
      </w:r>
    </w:p>
    <w:p w14:paraId="07E29E2D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Fullstendig budsjett som viser kostnadsoverslag og finansieringsplan for prosjektet</w:t>
      </w:r>
    </w:p>
    <w:p w14:paraId="1BDADDB5" w14:textId="77777777" w:rsidR="00E20A5E" w:rsidRPr="005A30B0" w:rsidRDefault="00E20A5E" w:rsidP="00E20A5E">
      <w:pPr>
        <w:pStyle w:val="Punktliste"/>
        <w:rPr>
          <w:b/>
          <w:lang w:val="nb-NO"/>
        </w:rPr>
      </w:pPr>
      <w:r w:rsidRPr="005A30B0">
        <w:rPr>
          <w:b/>
          <w:lang w:val="nb-NO"/>
        </w:rPr>
        <w:t xml:space="preserve">Kostnadene i kostnadsoversikten må dokumenteres med pristilbud. </w:t>
      </w:r>
    </w:p>
    <w:p w14:paraId="3678312C" w14:textId="77777777" w:rsidR="00E20A5E" w:rsidRPr="005A30B0" w:rsidRDefault="00E20A5E" w:rsidP="00E20A5E">
      <w:pPr>
        <w:pStyle w:val="Punktliste"/>
        <w:rPr>
          <w:b/>
          <w:lang w:val="nb-NO"/>
        </w:rPr>
      </w:pPr>
      <w:r w:rsidRPr="005A30B0">
        <w:rPr>
          <w:b/>
          <w:lang w:val="nb-NO"/>
        </w:rPr>
        <w:t xml:space="preserve">Driftsbudsjett for det året de søker samt påfølgende når. I budsjettet bør det fremkomme hvilken virkning prosjektet det søkes midler om har for salgsinntektene. Dersom prosjektet ikke har en direkte innvirkning på salgsinntektene så må det fremkomme i søknaden </w:t>
      </w:r>
      <w:r w:rsidRPr="005A30B0">
        <w:rPr>
          <w:b/>
          <w:lang w:val="nb-NO"/>
        </w:rPr>
        <w:lastRenderedPageBreak/>
        <w:t xml:space="preserve">hvorfor og på hvilken måte dette prosjektet/tiltaket er viktig for bedriften. </w:t>
      </w:r>
    </w:p>
    <w:p w14:paraId="3C0340F6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Den som underskriver søknaden, må ha fullmakt til å forplikte foretaket/institusjonen.</w:t>
      </w:r>
    </w:p>
    <w:p w14:paraId="63DFE299" w14:textId="77777777" w:rsidR="00E20A5E" w:rsidRPr="005A30B0" w:rsidRDefault="00E20A5E" w:rsidP="00E20A5E">
      <w:pPr>
        <w:rPr>
          <w:lang w:val="nb-NO"/>
        </w:rPr>
      </w:pPr>
    </w:p>
    <w:p w14:paraId="1F05017E" w14:textId="77777777" w:rsidR="00E20A5E" w:rsidRPr="005A30B0" w:rsidRDefault="00E20A5E" w:rsidP="002974CD">
      <w:pPr>
        <w:pStyle w:val="Overskrift3"/>
        <w:rPr>
          <w:lang w:val="nb-NO"/>
        </w:rPr>
      </w:pPr>
      <w:bookmarkStart w:id="21" w:name="_Toc502909372"/>
      <w:bookmarkStart w:id="22" w:name="_Toc534281290"/>
      <w:bookmarkStart w:id="23" w:name="_Toc59014735"/>
      <w:r w:rsidRPr="005A30B0">
        <w:rPr>
          <w:lang w:val="nb-NO"/>
        </w:rPr>
        <w:t>Vilkår til søker</w:t>
      </w:r>
      <w:bookmarkEnd w:id="21"/>
      <w:bookmarkEnd w:id="22"/>
      <w:bookmarkEnd w:id="23"/>
    </w:p>
    <w:p w14:paraId="1E17068F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Søkerens virksomhet skal drives i samsvar med gjeldende lover og regler, herunder skatte-, avgifts- og regnskapslovgivningen.</w:t>
      </w:r>
    </w:p>
    <w:p w14:paraId="74634FDF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Tiltaket det søkes støtte til kan ikke være gjennomført eller påbegynt før Sametinget har mottatt søknaden. </w:t>
      </w:r>
    </w:p>
    <w:p w14:paraId="20FC197F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Søker plikter å gi Sametinget alle opplysninger som er nødvendige for å behandle søknaden, inkludert informasjon om eventuell annen offentlig støtte.</w:t>
      </w:r>
    </w:p>
    <w:p w14:paraId="026ADDCE" w14:textId="77777777" w:rsidR="00E20A5E" w:rsidRPr="005A30B0" w:rsidRDefault="00E20A5E" w:rsidP="00E20A5E">
      <w:pPr>
        <w:rPr>
          <w:lang w:val="nb-NO"/>
        </w:rPr>
      </w:pPr>
    </w:p>
    <w:p w14:paraId="58CBD1F2" w14:textId="77777777" w:rsidR="00E20A5E" w:rsidRPr="005A30B0" w:rsidRDefault="00E20A5E" w:rsidP="00E20A5E">
      <w:pPr>
        <w:pStyle w:val="Overskrift2"/>
        <w:rPr>
          <w:lang w:val="nb-NO"/>
        </w:rPr>
      </w:pPr>
      <w:bookmarkStart w:id="24" w:name="_Toc502909373"/>
      <w:bookmarkStart w:id="25" w:name="_Toc534281291"/>
      <w:bookmarkStart w:id="26" w:name="_Toc59014736"/>
      <w:r w:rsidRPr="005A30B0">
        <w:rPr>
          <w:lang w:val="nb-NO"/>
        </w:rPr>
        <w:t>Beregningsregler og EØS-reglement</w:t>
      </w:r>
      <w:bookmarkEnd w:id="24"/>
      <w:bookmarkEnd w:id="25"/>
      <w:bookmarkEnd w:id="26"/>
    </w:p>
    <w:p w14:paraId="1E420DE8" w14:textId="77777777" w:rsidR="00E20A5E" w:rsidRPr="005A30B0" w:rsidRDefault="00E20A5E" w:rsidP="002974CD">
      <w:pPr>
        <w:pStyle w:val="Overskrift3"/>
        <w:rPr>
          <w:lang w:val="nb-NO"/>
        </w:rPr>
      </w:pPr>
      <w:bookmarkStart w:id="27" w:name="_Toc534281292"/>
      <w:bookmarkStart w:id="28" w:name="_Toc59014737"/>
      <w:r w:rsidRPr="005A30B0">
        <w:rPr>
          <w:lang w:val="nb-NO"/>
        </w:rPr>
        <w:t>Beregningsregler</w:t>
      </w:r>
      <w:bookmarkEnd w:id="27"/>
      <w:bookmarkEnd w:id="28"/>
    </w:p>
    <w:p w14:paraId="671C315B" w14:textId="77777777" w:rsidR="00E20A5E" w:rsidRPr="005A30B0" w:rsidRDefault="00E20A5E" w:rsidP="00E20A5E">
      <w:pPr>
        <w:pStyle w:val="Punktliste"/>
        <w:rPr>
          <w:rFonts w:eastAsiaTheme="minorHAnsi"/>
          <w:lang w:val="nb-NO"/>
        </w:rPr>
      </w:pPr>
      <w:r w:rsidRPr="005A30B0">
        <w:rPr>
          <w:rFonts w:eastAsiaTheme="minorHAnsi"/>
          <w:lang w:val="nb-NO"/>
        </w:rPr>
        <w:t xml:space="preserve">Inntil 50% tilskudd av godkjente kostnader, maksimalt tilskudd er kr 500 000. </w:t>
      </w:r>
    </w:p>
    <w:p w14:paraId="3F9E531D" w14:textId="77777777" w:rsidR="00E20A5E" w:rsidRPr="005A30B0" w:rsidRDefault="00E20A5E" w:rsidP="00E20A5E">
      <w:pPr>
        <w:pStyle w:val="Punktliste"/>
        <w:rPr>
          <w:rFonts w:eastAsiaTheme="minorHAnsi"/>
          <w:lang w:val="nb-NO"/>
        </w:rPr>
      </w:pPr>
      <w:r w:rsidRPr="005A30B0">
        <w:rPr>
          <w:rFonts w:eastAsiaTheme="minorHAnsi"/>
          <w:lang w:val="nb-NO"/>
        </w:rPr>
        <w:t>Nedre grense for tilskudd er kr. 30 000.</w:t>
      </w:r>
    </w:p>
    <w:p w14:paraId="37E75E52" w14:textId="77777777" w:rsidR="00E20A5E" w:rsidRPr="005A30B0" w:rsidRDefault="00E20A5E" w:rsidP="00E20A5E">
      <w:pPr>
        <w:pStyle w:val="Punktliste"/>
        <w:rPr>
          <w:rFonts w:eastAsiaTheme="minorHAnsi"/>
          <w:lang w:val="nb-NO"/>
        </w:rPr>
      </w:pPr>
      <w:r w:rsidRPr="005A30B0">
        <w:rPr>
          <w:rFonts w:eastAsiaTheme="minorHAnsi"/>
          <w:lang w:val="nb-NO"/>
        </w:rPr>
        <w:t xml:space="preserve">Sametinget deltar ikke i finansiering av prosjekter som har et kostnadsoverslag over </w:t>
      </w:r>
    </w:p>
    <w:p w14:paraId="421A4103" w14:textId="77777777" w:rsidR="00E20A5E" w:rsidRPr="005A30B0" w:rsidRDefault="00E20A5E" w:rsidP="00E20A5E">
      <w:pPr>
        <w:pStyle w:val="Punktliste"/>
        <w:rPr>
          <w:rFonts w:eastAsiaTheme="minorHAnsi"/>
          <w:lang w:val="nb-NO"/>
        </w:rPr>
      </w:pPr>
      <w:r w:rsidRPr="005A30B0">
        <w:rPr>
          <w:rFonts w:eastAsiaTheme="minorHAnsi"/>
          <w:lang w:val="nb-NO"/>
        </w:rPr>
        <w:t>kr. 8 000 000.</w:t>
      </w:r>
    </w:p>
    <w:p w14:paraId="043CE609" w14:textId="22171A50" w:rsidR="00E20A5E" w:rsidRPr="005A30B0" w:rsidRDefault="00E20A5E" w:rsidP="00E20A5E">
      <w:pPr>
        <w:pStyle w:val="Punktliste"/>
        <w:rPr>
          <w:rFonts w:eastAsiaTheme="minorHAnsi"/>
          <w:lang w:val="nb-NO"/>
        </w:rPr>
      </w:pPr>
      <w:r w:rsidRPr="005A30B0">
        <w:rPr>
          <w:rFonts w:eastAsiaTheme="minorHAnsi"/>
          <w:lang w:val="nb-NO"/>
        </w:rPr>
        <w:t xml:space="preserve">Eget arbeid kan ikke overstige 20% av godkjente prosjektkostnader </w:t>
      </w:r>
    </w:p>
    <w:p w14:paraId="2F51A7DC" w14:textId="77777777" w:rsidR="00E20A5E" w:rsidRPr="005A30B0" w:rsidRDefault="00E20A5E" w:rsidP="00E20A5E">
      <w:pPr>
        <w:pStyle w:val="Punktliste"/>
        <w:rPr>
          <w:rFonts w:eastAsiaTheme="minorHAnsi"/>
          <w:lang w:val="nb-NO"/>
        </w:rPr>
      </w:pPr>
      <w:r w:rsidRPr="005A30B0">
        <w:rPr>
          <w:rFonts w:eastAsiaTheme="minorHAnsi"/>
          <w:lang w:val="nb-NO"/>
        </w:rPr>
        <w:t xml:space="preserve">Samlet offentlig tilskudd kan være inntil 60%. </w:t>
      </w:r>
    </w:p>
    <w:p w14:paraId="2C1C413D" w14:textId="32B12D3E" w:rsidR="00895E55" w:rsidRPr="005A30B0" w:rsidRDefault="00895E55" w:rsidP="00895E55">
      <w:pPr>
        <w:pStyle w:val="Punktliste"/>
        <w:rPr>
          <w:rFonts w:eastAsiaTheme="minorHAnsi"/>
          <w:lang w:val="nb-NO"/>
        </w:rPr>
      </w:pPr>
      <w:r w:rsidRPr="005A30B0">
        <w:rPr>
          <w:rFonts w:eastAsiaTheme="minorHAnsi"/>
          <w:lang w:val="nb-NO" w:eastAsia="en-US"/>
        </w:rPr>
        <w:t xml:space="preserve">Det ytes ikke tilskudd til grunnlagsinvesteringer kjøretøy, førerkort, jordbruksredskaper, varekostnader, vedlikehold, driftsbetingede kostnader, sosiale kostnader, tiltak som virker konkurransevridende, produksjonslokaler, utleiebygg, lagerbygg og </w:t>
      </w:r>
      <w:proofErr w:type="spellStart"/>
      <w:r w:rsidRPr="005A30B0">
        <w:rPr>
          <w:rFonts w:eastAsiaTheme="minorHAnsi"/>
          <w:lang w:val="nb-NO" w:eastAsia="en-US"/>
        </w:rPr>
        <w:t>redskapshus</w:t>
      </w:r>
      <w:proofErr w:type="spellEnd"/>
      <w:r w:rsidRPr="005A30B0">
        <w:rPr>
          <w:rFonts w:eastAsiaTheme="minorHAnsi"/>
          <w:lang w:val="nb-NO" w:eastAsia="en-US"/>
        </w:rPr>
        <w:t xml:space="preserve">, kjøp av </w:t>
      </w:r>
      <w:r w:rsidRPr="005A30B0">
        <w:rPr>
          <w:rFonts w:eastAsiaTheme="minorHAnsi"/>
          <w:lang w:val="nb-NO" w:eastAsia="en-US"/>
        </w:rPr>
        <w:lastRenderedPageBreak/>
        <w:t xml:space="preserve">eiendommer, leasing, rene utskiftinger, brukte maskiner og utstyr, lønnskostnader, grunnutdanning og til tiltak som finansieres over offentlige budsjettposter. </w:t>
      </w:r>
    </w:p>
    <w:p w14:paraId="52217F29" w14:textId="77777777" w:rsidR="00895E55" w:rsidRPr="005A30B0" w:rsidRDefault="00895E55" w:rsidP="00895E55">
      <w:pPr>
        <w:pStyle w:val="Punktliste"/>
        <w:numPr>
          <w:ilvl w:val="0"/>
          <w:numId w:val="0"/>
        </w:numPr>
        <w:ind w:left="357"/>
        <w:rPr>
          <w:rFonts w:eastAsiaTheme="minorHAnsi"/>
          <w:lang w:val="nb-NO"/>
        </w:rPr>
      </w:pPr>
    </w:p>
    <w:p w14:paraId="7B35357F" w14:textId="5226EA65" w:rsidR="00895E55" w:rsidRPr="005A30B0" w:rsidRDefault="00895E55" w:rsidP="00895E55">
      <w:pPr>
        <w:rPr>
          <w:b/>
          <w:lang w:val="nb-NO"/>
        </w:rPr>
      </w:pPr>
      <w:r w:rsidRPr="005A30B0">
        <w:rPr>
          <w:b/>
          <w:lang w:val="nb-NO"/>
        </w:rPr>
        <w:t xml:space="preserve">Beregningsregler i forbindelse med Korona-tiltak: </w:t>
      </w:r>
    </w:p>
    <w:p w14:paraId="435241B2" w14:textId="77777777" w:rsidR="00895E55" w:rsidRPr="005A30B0" w:rsidRDefault="00895E55" w:rsidP="00895E55">
      <w:pPr>
        <w:pStyle w:val="Punktliste"/>
        <w:rPr>
          <w:b/>
          <w:lang w:val="nb-NO"/>
        </w:rPr>
      </w:pPr>
      <w:r w:rsidRPr="005A30B0">
        <w:rPr>
          <w:b/>
          <w:lang w:val="nb-NO"/>
        </w:rPr>
        <w:t xml:space="preserve">Inntil 50% støtte av godkjente kostnader til investeringer. </w:t>
      </w:r>
    </w:p>
    <w:p w14:paraId="45AF2D8B" w14:textId="77777777" w:rsidR="00895E55" w:rsidRPr="005A30B0" w:rsidRDefault="00895E55" w:rsidP="00895E55">
      <w:pPr>
        <w:pStyle w:val="Punktliste"/>
        <w:rPr>
          <w:b/>
          <w:lang w:val="nb-NO"/>
        </w:rPr>
      </w:pPr>
      <w:r w:rsidRPr="005A30B0">
        <w:rPr>
          <w:b/>
          <w:lang w:val="nb-NO"/>
        </w:rPr>
        <w:t xml:space="preserve">Inntil 75% støtte av godkjente kostnader til utviklingstiltak. </w:t>
      </w:r>
    </w:p>
    <w:p w14:paraId="2E6F3446" w14:textId="5798410D" w:rsidR="00895E55" w:rsidRPr="005A30B0" w:rsidRDefault="00895E55" w:rsidP="00895E55">
      <w:pPr>
        <w:pStyle w:val="Punktliste"/>
        <w:rPr>
          <w:rFonts w:eastAsiaTheme="minorHAnsi"/>
          <w:b/>
          <w:lang w:val="nb-NO"/>
        </w:rPr>
      </w:pPr>
      <w:r w:rsidRPr="005A30B0">
        <w:rPr>
          <w:b/>
          <w:lang w:val="nb-NO"/>
        </w:rPr>
        <w:t>Prioriteringer under utviklingstiltak er faglig utvikling gjennom kompetansetiltak, markedsutvikling, markedsføring, visuell profil og lignende.</w:t>
      </w:r>
    </w:p>
    <w:p w14:paraId="4DC972B4" w14:textId="77777777" w:rsidR="00E20A5E" w:rsidRPr="005A30B0" w:rsidRDefault="00E20A5E" w:rsidP="00895E55">
      <w:pPr>
        <w:rPr>
          <w:lang w:val="nb-NO"/>
        </w:rPr>
      </w:pPr>
    </w:p>
    <w:p w14:paraId="44424CD1" w14:textId="77777777" w:rsidR="00E20A5E" w:rsidRPr="005A30B0" w:rsidRDefault="00E20A5E" w:rsidP="002974CD">
      <w:pPr>
        <w:pStyle w:val="Overskrift3"/>
        <w:rPr>
          <w:lang w:val="nb-NO"/>
        </w:rPr>
      </w:pPr>
      <w:bookmarkStart w:id="29" w:name="_Toc59014738"/>
      <w:r w:rsidRPr="005A30B0">
        <w:rPr>
          <w:lang w:val="nb-NO"/>
        </w:rPr>
        <w:t>Definisjoner</w:t>
      </w:r>
      <w:bookmarkEnd w:id="29"/>
    </w:p>
    <w:p w14:paraId="3E89B735" w14:textId="77777777" w:rsidR="00E20A5E" w:rsidRPr="005A30B0" w:rsidRDefault="00E20A5E" w:rsidP="00E20A5E">
      <w:pPr>
        <w:pStyle w:val="Punktliste"/>
        <w:rPr>
          <w:rFonts w:eastAsiaTheme="minorHAnsi"/>
          <w:lang w:val="nb-NO"/>
        </w:rPr>
      </w:pPr>
      <w:r w:rsidRPr="005A30B0">
        <w:rPr>
          <w:rFonts w:eastAsiaTheme="minorHAnsi"/>
          <w:lang w:val="nb-NO"/>
        </w:rPr>
        <w:t xml:space="preserve">Definisjon på samisk kreativ næring: Samiske kulturelementer utgjør hovedelementet i virksomheten. </w:t>
      </w:r>
    </w:p>
    <w:p w14:paraId="6DC83465" w14:textId="61C3252F" w:rsidR="00C36B7B" w:rsidRPr="005A30B0" w:rsidRDefault="00C36B7B" w:rsidP="00C36B7B">
      <w:pPr>
        <w:pStyle w:val="Punktliste"/>
        <w:ind w:left="360" w:hanging="360"/>
        <w:rPr>
          <w:rFonts w:eastAsiaTheme="minorHAnsi"/>
          <w:b/>
          <w:lang w:val="nb-NO"/>
        </w:rPr>
      </w:pPr>
      <w:r w:rsidRPr="005A30B0">
        <w:rPr>
          <w:rFonts w:eastAsiaTheme="minorHAnsi"/>
          <w:b/>
          <w:lang w:val="nb-NO"/>
        </w:rPr>
        <w:t xml:space="preserve">Definisjon på kurs: Et kurs er undervisning i et fag eller emne som er begrenset i tid der kursdeltaker sitter igjen med en sertifisering, kursbevis, lisens eller et vitnemål. Denne må sendes til Sametinget som en del av sluttrapporten. </w:t>
      </w:r>
    </w:p>
    <w:p w14:paraId="44463875" w14:textId="77777777" w:rsidR="00E20A5E" w:rsidRPr="005A30B0" w:rsidRDefault="00E20A5E" w:rsidP="00E20A5E">
      <w:pPr>
        <w:pStyle w:val="Punktliste"/>
        <w:rPr>
          <w:rFonts w:eastAsiaTheme="minorHAnsi"/>
          <w:lang w:val="nb-NO"/>
        </w:rPr>
      </w:pPr>
      <w:r w:rsidRPr="005A30B0">
        <w:rPr>
          <w:rFonts w:eastAsiaTheme="minorHAnsi"/>
          <w:lang w:val="nb-NO"/>
        </w:rPr>
        <w:t xml:space="preserve">Med driftsbetingede kostnader menes: regnskaps- og revisjonshonorar, rentekostnader, gebyrer, andre finanskostnader, innkjøp av produkter, skatte- og </w:t>
      </w:r>
      <w:proofErr w:type="spellStart"/>
      <w:r w:rsidRPr="005A30B0">
        <w:rPr>
          <w:rFonts w:eastAsiaTheme="minorHAnsi"/>
          <w:lang w:val="nb-NO"/>
        </w:rPr>
        <w:t>avgiftskostnader</w:t>
      </w:r>
      <w:proofErr w:type="spellEnd"/>
      <w:r w:rsidRPr="005A30B0">
        <w:rPr>
          <w:rFonts w:eastAsiaTheme="minorHAnsi"/>
          <w:lang w:val="nb-NO"/>
        </w:rPr>
        <w:t xml:space="preserve">, strøm, kostnader til lokaler, forsikringer, pensjonskostnader, sosiale kostnader, andre personalkostnader, </w:t>
      </w:r>
      <w:r w:rsidRPr="005A30B0">
        <w:rPr>
          <w:rFonts w:eastAsiaTheme="minorHAnsi"/>
          <w:lang w:val="nb-NO"/>
        </w:rPr>
        <w:lastRenderedPageBreak/>
        <w:t>styrehonorar, kostnader til styre, bedriftsforsamlings- og generalforsamlingsmøter, avskrivinger og nedskrivinger.</w:t>
      </w:r>
    </w:p>
    <w:p w14:paraId="54F0AFED" w14:textId="77777777" w:rsidR="00E20A5E" w:rsidRPr="005A30B0" w:rsidRDefault="00E20A5E" w:rsidP="00E20A5E">
      <w:pPr>
        <w:pStyle w:val="Punktliste"/>
        <w:rPr>
          <w:rFonts w:eastAsiaTheme="minorHAnsi"/>
          <w:lang w:val="nb-NO"/>
        </w:rPr>
      </w:pPr>
      <w:r w:rsidRPr="005A30B0">
        <w:rPr>
          <w:rFonts w:eastAsiaTheme="minorHAnsi"/>
          <w:lang w:val="nb-NO"/>
        </w:rPr>
        <w:t>Med sosiale kostnader menes: Personalgaver, kurs for arbeidstakere, fri kantine og andre lignende goder.</w:t>
      </w:r>
    </w:p>
    <w:p w14:paraId="309A059E" w14:textId="77777777" w:rsidR="00E20A5E" w:rsidRPr="005A30B0" w:rsidRDefault="00E20A5E" w:rsidP="00E20A5E">
      <w:pPr>
        <w:pStyle w:val="Punktliste"/>
        <w:rPr>
          <w:rFonts w:eastAsiaTheme="minorHAnsi"/>
          <w:lang w:val="nb-NO"/>
        </w:rPr>
      </w:pPr>
      <w:r w:rsidRPr="005A30B0">
        <w:rPr>
          <w:rFonts w:eastAsiaTheme="minorHAnsi"/>
          <w:lang w:val="nb-NO"/>
        </w:rPr>
        <w:t>Med kjøretøy menes: Kjøretøy i henhold til kapittel 2 i FOR-1994-10-04-918 Forskrift om tekniske krav og godkjenning av kjøretøy, deler og utstyr (kjøretøyforskriften).</w:t>
      </w:r>
    </w:p>
    <w:p w14:paraId="7C8E1322" w14:textId="77777777" w:rsidR="00E20A5E" w:rsidRPr="005A30B0" w:rsidRDefault="00E20A5E" w:rsidP="008610AB">
      <w:pPr>
        <w:pStyle w:val="Punktliste"/>
        <w:numPr>
          <w:ilvl w:val="0"/>
          <w:numId w:val="0"/>
        </w:numPr>
        <w:rPr>
          <w:rFonts w:eastAsiaTheme="minorHAnsi"/>
          <w:lang w:val="nb-NO" w:eastAsia="en-US"/>
        </w:rPr>
      </w:pPr>
    </w:p>
    <w:p w14:paraId="7180E840" w14:textId="77777777" w:rsidR="00E20A5E" w:rsidRPr="005A30B0" w:rsidRDefault="00E20A5E" w:rsidP="002974CD">
      <w:pPr>
        <w:pStyle w:val="Overskrift3"/>
        <w:rPr>
          <w:lang w:val="nb-NO"/>
        </w:rPr>
      </w:pPr>
      <w:bookmarkStart w:id="30" w:name="_Toc502909379"/>
      <w:bookmarkStart w:id="31" w:name="_Toc534281293"/>
      <w:bookmarkStart w:id="32" w:name="_Toc59014739"/>
      <w:r w:rsidRPr="005A30B0">
        <w:rPr>
          <w:lang w:val="nb-NO"/>
        </w:rPr>
        <w:t>EØS-regler</w:t>
      </w:r>
      <w:bookmarkEnd w:id="30"/>
      <w:bookmarkEnd w:id="31"/>
      <w:bookmarkEnd w:id="32"/>
    </w:p>
    <w:p w14:paraId="795AC47A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Sametingets tilskuddsordninger må ligge innenfor rammene av EØS-avtalens regler om statsstøtte. Sametinget er, på lik linje med andre deler av stats-, kommunal- og fylkesforvaltningen, bundet av de bestemmelser EØS-avtalen har nedfelt om adgangen til å tildele offentlig støtte.  </w:t>
      </w:r>
    </w:p>
    <w:p w14:paraId="2A306572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Tilskuddet kan i enkelte tilfeller tildeles i henhold til EØS – avtalens regler om bagatellmessig støtte. Reglene om bagatellmessig støtte følger av forskrift av 14. november 2008 </w:t>
      </w:r>
      <w:proofErr w:type="spellStart"/>
      <w:r w:rsidRPr="005A30B0">
        <w:rPr>
          <w:lang w:val="nb-NO"/>
        </w:rPr>
        <w:t>nr</w:t>
      </w:r>
      <w:proofErr w:type="spellEnd"/>
      <w:r w:rsidRPr="005A30B0">
        <w:rPr>
          <w:lang w:val="nb-NO"/>
        </w:rPr>
        <w:t xml:space="preserve"> 1213. I følge disse reglene kan tilskuddsmottaker ikke motta bagatellmessig støtte på mer enn til sammen 200 000 Euro over et tidsrom på 3 regnskapsår. </w:t>
      </w:r>
    </w:p>
    <w:p w14:paraId="1DB09A43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Før tilskuddet kan utbetales, må tilskuddsmottaker bekrefte overfor Sametinget at det ikke er mottatt bagatellmessig støtte fra andre kilder i utbetalingsåret eller de to foregående årene som sammen med støtte fra Sametinget i gjennomsnitt overstiger NOK 600 000. Ved eventuelle nye søknader om offentlig støtte (uansett støttekilde), har støttemottaker plikt til å opplyse om denne støtten. Opplysningsplikten gjelder i 3 regnskapsår fra tilbudstidspunktet.  </w:t>
      </w:r>
    </w:p>
    <w:p w14:paraId="1B1AB9A2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Dersom tilskuddet ikke er gitt i overensstemmelse med reglene eller mottaker ikke bruker tilskuddet til det formål tilskuddet er gitt til, kan ESA kan pålegge Sametinget å kreve tilskudd tilbake fra mottaker.   </w:t>
      </w:r>
    </w:p>
    <w:p w14:paraId="6B5045A7" w14:textId="77777777" w:rsidR="00E20A5E" w:rsidRPr="005A30B0" w:rsidRDefault="00E20A5E" w:rsidP="00E20A5E">
      <w:pPr>
        <w:rPr>
          <w:lang w:val="nb-NO"/>
        </w:rPr>
      </w:pPr>
    </w:p>
    <w:p w14:paraId="018D14A7" w14:textId="77777777" w:rsidR="00E20A5E" w:rsidRPr="005A30B0" w:rsidRDefault="00E20A5E" w:rsidP="00E20A5E">
      <w:pPr>
        <w:pStyle w:val="Overskrift2"/>
        <w:rPr>
          <w:lang w:val="nb-NO"/>
        </w:rPr>
      </w:pPr>
      <w:bookmarkStart w:id="33" w:name="_Toc502909380"/>
      <w:bookmarkStart w:id="34" w:name="_Toc534281294"/>
      <w:bookmarkStart w:id="35" w:name="_Toc59014740"/>
      <w:r w:rsidRPr="005A30B0">
        <w:rPr>
          <w:lang w:val="nb-NO"/>
        </w:rPr>
        <w:lastRenderedPageBreak/>
        <w:t>Søknadsbehandling</w:t>
      </w:r>
      <w:bookmarkEnd w:id="33"/>
      <w:bookmarkEnd w:id="34"/>
      <w:bookmarkEnd w:id="35"/>
      <w:r w:rsidRPr="005A30B0">
        <w:rPr>
          <w:lang w:val="nb-NO"/>
        </w:rPr>
        <w:t xml:space="preserve"> </w:t>
      </w:r>
    </w:p>
    <w:p w14:paraId="1C5DFD3F" w14:textId="77777777" w:rsidR="00E20A5E" w:rsidRPr="005A30B0" w:rsidRDefault="00E20A5E" w:rsidP="002974CD">
      <w:pPr>
        <w:pStyle w:val="Overskrift3"/>
        <w:rPr>
          <w:lang w:val="nb-NO"/>
        </w:rPr>
      </w:pPr>
      <w:bookmarkStart w:id="36" w:name="_Toc502909381"/>
      <w:bookmarkStart w:id="37" w:name="_Toc534281295"/>
      <w:bookmarkStart w:id="38" w:name="_Toc59014741"/>
      <w:r w:rsidRPr="005A30B0">
        <w:rPr>
          <w:lang w:val="nb-NO"/>
        </w:rPr>
        <w:t>Søknadsbehandling</w:t>
      </w:r>
      <w:bookmarkEnd w:id="36"/>
      <w:bookmarkEnd w:id="37"/>
      <w:bookmarkEnd w:id="38"/>
    </w:p>
    <w:p w14:paraId="0644F401" w14:textId="77777777" w:rsidR="00EB19CB" w:rsidRPr="005A30B0" w:rsidRDefault="00EB19CB" w:rsidP="00EB19CB">
      <w:pPr>
        <w:pStyle w:val="Punktliste"/>
        <w:rPr>
          <w:lang w:val="nb-NO"/>
        </w:rPr>
      </w:pPr>
      <w:r w:rsidRPr="005A30B0">
        <w:rPr>
          <w:lang w:val="nb-NO"/>
        </w:rPr>
        <w:t xml:space="preserve">Søknader vurderes ut fra økonomiske, markedsmessige, tekniske, samfunnsmessig nytte, kunstneriske, faglige og andre relevante hensyn. Blant annet vurderes om prosjektet lar seg praktisk gjennomføre. </w:t>
      </w:r>
    </w:p>
    <w:p w14:paraId="1E5171B4" w14:textId="77777777" w:rsidR="00EB19CB" w:rsidRPr="005A30B0" w:rsidRDefault="00EB19CB" w:rsidP="00EB19CB">
      <w:pPr>
        <w:pStyle w:val="Punktliste"/>
        <w:rPr>
          <w:lang w:val="nb-NO"/>
        </w:rPr>
      </w:pPr>
      <w:r w:rsidRPr="005A30B0">
        <w:rPr>
          <w:lang w:val="nb-NO"/>
        </w:rPr>
        <w:t xml:space="preserve">I vurderingen av søknader legges det vekt om tiltaket er innenfor Sametingets prioriteringer på faglig innhold, profesjonalitet og kvalitet. </w:t>
      </w:r>
    </w:p>
    <w:p w14:paraId="0CA08CC4" w14:textId="57096B80" w:rsidR="00EB19CB" w:rsidRPr="005A30B0" w:rsidRDefault="00EB19CB" w:rsidP="00EB19CB">
      <w:pPr>
        <w:pStyle w:val="Punktliste"/>
        <w:rPr>
          <w:lang w:val="nb-NO"/>
        </w:rPr>
      </w:pPr>
      <w:r w:rsidRPr="005A30B0">
        <w:rPr>
          <w:lang w:val="nb-NO"/>
        </w:rPr>
        <w:t xml:space="preserve">Ved behandling av søknader vil Sametinget kunne vurdere søkers/virksomhetens langsiktighet, stabilitet, økonomi og gjennomføringsevne vil bli vurdert. </w:t>
      </w:r>
    </w:p>
    <w:p w14:paraId="40C20704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Gjennomføringsevnen til bedriften vil bli vurdert. Da kan tidligere eller pågående søknader bli vurdert. </w:t>
      </w:r>
    </w:p>
    <w:p w14:paraId="6E93EB1C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Sametinget kan innhente kredittopplysninger om søkeren. </w:t>
      </w:r>
    </w:p>
    <w:p w14:paraId="3BAF7607" w14:textId="77777777" w:rsidR="00E20A5E" w:rsidRPr="005A30B0" w:rsidRDefault="00E20A5E" w:rsidP="00E20A5E">
      <w:pPr>
        <w:pStyle w:val="Punktliste"/>
        <w:rPr>
          <w:b/>
          <w:lang w:val="nb-NO"/>
        </w:rPr>
      </w:pPr>
      <w:r w:rsidRPr="005A30B0">
        <w:rPr>
          <w:b/>
          <w:lang w:val="nb-NO"/>
        </w:rPr>
        <w:t xml:space="preserve">Dersom bedriften har betalingsanmerkninger og ikke kan vise til en god forklaring vil søknaden bli avvist. </w:t>
      </w:r>
    </w:p>
    <w:p w14:paraId="554FB0E6" w14:textId="77777777" w:rsidR="00E20A5E" w:rsidRPr="005A30B0" w:rsidRDefault="00E20A5E" w:rsidP="00E20A5E">
      <w:pPr>
        <w:pStyle w:val="Punktliste"/>
        <w:rPr>
          <w:b/>
          <w:lang w:val="nb-NO"/>
        </w:rPr>
      </w:pPr>
      <w:r w:rsidRPr="005A30B0">
        <w:rPr>
          <w:b/>
          <w:lang w:val="nb-NO"/>
        </w:rPr>
        <w:t xml:space="preserve">Har bedriften ingen (kr. 0) eller negativ egenkapital (siste regnskapsår) vil søknaden bli avvist. </w:t>
      </w:r>
    </w:p>
    <w:p w14:paraId="6D4256E5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Manglende rapporteringer og forsinkelser av ferdigstillelse i tidligere </w:t>
      </w:r>
      <w:proofErr w:type="spellStart"/>
      <w:r w:rsidRPr="005A30B0">
        <w:rPr>
          <w:lang w:val="nb-NO"/>
        </w:rPr>
        <w:t>tilskuddssaker</w:t>
      </w:r>
      <w:proofErr w:type="spellEnd"/>
      <w:r w:rsidRPr="005A30B0">
        <w:rPr>
          <w:lang w:val="nb-NO"/>
        </w:rPr>
        <w:t xml:space="preserve"> vil bli vektlagt.</w:t>
      </w:r>
    </w:p>
    <w:p w14:paraId="250C8C40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Søknader som ikke oppfyller kriteriene for å kunne søke vil bli avvist.</w:t>
      </w:r>
    </w:p>
    <w:p w14:paraId="6D6D2CDE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Søknader blir behandlet fortløpende og innen tre måneder fra vi har mottatt søknaden.</w:t>
      </w:r>
    </w:p>
    <w:p w14:paraId="105F34A4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Sametinget kan spørre etter mer dokumentasjon eller innkalle til en avklaringssamtale.</w:t>
      </w:r>
    </w:p>
    <w:p w14:paraId="2F7331F3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Sametinget tar forbehold om at søknadssum og omfang av prosjekt kan justeres som del av vurderingen av totalrammen for tilskuddsmidler. </w:t>
      </w:r>
    </w:p>
    <w:p w14:paraId="714FFDDB" w14:textId="77777777" w:rsidR="00E20A5E" w:rsidRPr="005A30B0" w:rsidRDefault="00E20A5E" w:rsidP="00E20A5E">
      <w:pPr>
        <w:rPr>
          <w:lang w:val="nb-NO"/>
        </w:rPr>
      </w:pPr>
    </w:p>
    <w:p w14:paraId="24CABECF" w14:textId="77777777" w:rsidR="00E20A5E" w:rsidRPr="005A30B0" w:rsidRDefault="00E20A5E" w:rsidP="002974CD">
      <w:pPr>
        <w:pStyle w:val="Overskrift3"/>
        <w:rPr>
          <w:lang w:val="nb-NO"/>
        </w:rPr>
      </w:pPr>
      <w:bookmarkStart w:id="39" w:name="_Toc502909382"/>
      <w:bookmarkStart w:id="40" w:name="_Toc534281296"/>
      <w:bookmarkStart w:id="41" w:name="_Toc59014742"/>
      <w:r w:rsidRPr="005A30B0">
        <w:rPr>
          <w:lang w:val="nb-NO"/>
        </w:rPr>
        <w:lastRenderedPageBreak/>
        <w:t>Vedtak og aksept</w:t>
      </w:r>
      <w:bookmarkEnd w:id="39"/>
      <w:bookmarkEnd w:id="40"/>
      <w:bookmarkEnd w:id="41"/>
    </w:p>
    <w:p w14:paraId="1106D59B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Tilskuddsmottaker skal innen 5 uker fra </w:t>
      </w:r>
      <w:proofErr w:type="spellStart"/>
      <w:r w:rsidRPr="005A30B0">
        <w:rPr>
          <w:lang w:val="nb-NO"/>
        </w:rPr>
        <w:t>tilskuddsbrevets</w:t>
      </w:r>
      <w:proofErr w:type="spellEnd"/>
      <w:r w:rsidRPr="005A30B0">
        <w:rPr>
          <w:lang w:val="nb-NO"/>
        </w:rPr>
        <w:t xml:space="preserve"> dato sende skriftlig aksept av vilkårene for tilskuddet. Hvis Sametinget ikke mottar aksept av vilkår, bortfaller tilskuddet uten ytterligere varsel. </w:t>
      </w:r>
    </w:p>
    <w:p w14:paraId="4E3D5CF2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Den som underskriver aksept av vilkårene må ha fullmakt til å forplikte foretaket/institusjonen mv.</w:t>
      </w:r>
    </w:p>
    <w:p w14:paraId="23238E40" w14:textId="77777777" w:rsidR="00E20A5E" w:rsidRPr="005A30B0" w:rsidRDefault="00E20A5E" w:rsidP="00E20A5E">
      <w:pPr>
        <w:rPr>
          <w:lang w:val="nb-NO"/>
        </w:rPr>
      </w:pPr>
    </w:p>
    <w:p w14:paraId="2614FB07" w14:textId="77777777" w:rsidR="00E20A5E" w:rsidRPr="005A30B0" w:rsidRDefault="00E20A5E" w:rsidP="002974CD">
      <w:pPr>
        <w:pStyle w:val="Overskrift3"/>
        <w:rPr>
          <w:lang w:val="nb-NO"/>
        </w:rPr>
      </w:pPr>
      <w:bookmarkStart w:id="42" w:name="_Toc502909383"/>
      <w:bookmarkStart w:id="43" w:name="_Toc534281297"/>
      <w:bookmarkStart w:id="44" w:name="_Toc59014743"/>
      <w:r w:rsidRPr="005A30B0">
        <w:rPr>
          <w:lang w:val="nb-NO"/>
        </w:rPr>
        <w:t>Vilkår for tilskuddsmottaker</w:t>
      </w:r>
      <w:bookmarkEnd w:id="42"/>
      <w:bookmarkEnd w:id="43"/>
      <w:bookmarkEnd w:id="44"/>
    </w:p>
    <w:p w14:paraId="0DEF03DA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Tilskuddsmottaker skal opplyse om at Sametinget har støttet tiltaket/prosjektet.</w:t>
      </w:r>
    </w:p>
    <w:p w14:paraId="2573808A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Etter vedtak om tilskudd kan det som hovedregel ikke gis ytterligere støtte til samme tiltak/prosjekt.</w:t>
      </w:r>
    </w:p>
    <w:p w14:paraId="5B16E667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Tilskuddsmottaker skal ha et likestillings- og </w:t>
      </w:r>
      <w:proofErr w:type="spellStart"/>
      <w:r w:rsidRPr="005A30B0">
        <w:rPr>
          <w:lang w:val="nb-NO"/>
        </w:rPr>
        <w:t>mangfoldsperspektiv</w:t>
      </w:r>
      <w:proofErr w:type="spellEnd"/>
      <w:r w:rsidRPr="005A30B0">
        <w:rPr>
          <w:lang w:val="nb-NO"/>
        </w:rPr>
        <w:t xml:space="preserve"> i sitt virke og i sine tjenester og produkter.</w:t>
      </w:r>
    </w:p>
    <w:p w14:paraId="1891E712" w14:textId="77777777" w:rsidR="00E20A5E" w:rsidRPr="005A30B0" w:rsidRDefault="00E20A5E" w:rsidP="00E20A5E">
      <w:pPr>
        <w:rPr>
          <w:lang w:val="nb-NO"/>
        </w:rPr>
      </w:pPr>
    </w:p>
    <w:p w14:paraId="305A555D" w14:textId="77777777" w:rsidR="00E20A5E" w:rsidRPr="005A30B0" w:rsidRDefault="00E20A5E" w:rsidP="002974CD">
      <w:pPr>
        <w:pStyle w:val="Overskrift3"/>
        <w:rPr>
          <w:lang w:val="nb-NO"/>
        </w:rPr>
      </w:pPr>
      <w:bookmarkStart w:id="45" w:name="_Toc502909384"/>
      <w:bookmarkStart w:id="46" w:name="_Toc534281298"/>
      <w:bookmarkStart w:id="47" w:name="_Toc59014744"/>
      <w:r w:rsidRPr="005A30B0">
        <w:rPr>
          <w:lang w:val="nb-NO"/>
        </w:rPr>
        <w:t>Frist for ferdigstillelse</w:t>
      </w:r>
      <w:bookmarkEnd w:id="45"/>
      <w:bookmarkEnd w:id="46"/>
      <w:bookmarkEnd w:id="47"/>
    </w:p>
    <w:p w14:paraId="148990A1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Frist for ferdigstillelse er på 1 år, men kan gis senest 2 år etter </w:t>
      </w:r>
      <w:proofErr w:type="spellStart"/>
      <w:r w:rsidRPr="005A30B0">
        <w:rPr>
          <w:lang w:val="nb-NO"/>
        </w:rPr>
        <w:t>tilskuddsbrevets</w:t>
      </w:r>
      <w:proofErr w:type="spellEnd"/>
      <w:r w:rsidRPr="005A30B0">
        <w:rPr>
          <w:lang w:val="nb-NO"/>
        </w:rPr>
        <w:t xml:space="preserve"> dato.</w:t>
      </w:r>
    </w:p>
    <w:p w14:paraId="7C7E1AAB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Når særlige grunner foreligger, kan tilskuddsmottaker skriftlig søke om utsatt frist for ferdigstillelse av prosjektet/tiltaket. Søknaden skal begrunnes. Ferdigstillelse av prosjektet kan ikke utsettes mer enn 2 år fra </w:t>
      </w:r>
      <w:proofErr w:type="spellStart"/>
      <w:r w:rsidRPr="005A30B0">
        <w:rPr>
          <w:lang w:val="nb-NO"/>
        </w:rPr>
        <w:t>tilskuddsbrevets</w:t>
      </w:r>
      <w:proofErr w:type="spellEnd"/>
      <w:r w:rsidRPr="005A30B0">
        <w:rPr>
          <w:lang w:val="nb-NO"/>
        </w:rPr>
        <w:t xml:space="preserve"> dato. Ved ekstraordinære hendelser kan det gis en ytterligere forlenging av fristen, men dette må det søkes om.</w:t>
      </w:r>
    </w:p>
    <w:p w14:paraId="0CD21C71" w14:textId="77777777" w:rsidR="00E20A5E" w:rsidRPr="005A30B0" w:rsidRDefault="00E20A5E" w:rsidP="00E20A5E">
      <w:pPr>
        <w:rPr>
          <w:lang w:val="nb-NO"/>
        </w:rPr>
      </w:pPr>
    </w:p>
    <w:p w14:paraId="7399DA83" w14:textId="77777777" w:rsidR="00E20A5E" w:rsidRPr="005A30B0" w:rsidRDefault="00E20A5E" w:rsidP="002974CD">
      <w:pPr>
        <w:pStyle w:val="Overskrift3"/>
        <w:rPr>
          <w:lang w:val="nb-NO"/>
        </w:rPr>
      </w:pPr>
      <w:bookmarkStart w:id="48" w:name="_Toc502909385"/>
      <w:bookmarkStart w:id="49" w:name="_Toc534281299"/>
      <w:bookmarkStart w:id="50" w:name="_Toc59014745"/>
      <w:r w:rsidRPr="005A30B0">
        <w:rPr>
          <w:lang w:val="nb-NO"/>
        </w:rPr>
        <w:t>Endringer i forutsetninger for tilskuddet</w:t>
      </w:r>
      <w:bookmarkEnd w:id="48"/>
      <w:bookmarkEnd w:id="49"/>
      <w:bookmarkEnd w:id="50"/>
    </w:p>
    <w:p w14:paraId="7060CE05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Tilskuddsmottakeren kan ikke foreta vesentlige endringer i det aktuelle prosjektet eller tiltaket uten at dette er skriftlig forelagt for og godkjent av </w:t>
      </w:r>
      <w:r w:rsidRPr="005A30B0">
        <w:rPr>
          <w:lang w:val="nb-NO"/>
        </w:rPr>
        <w:lastRenderedPageBreak/>
        <w:t>Sametinget. Endring av godkjent finansieringsplan og investeringsplan vil alltid regnes som en vesentlig endring.</w:t>
      </w:r>
    </w:p>
    <w:p w14:paraId="4CCC8E87" w14:textId="77777777" w:rsidR="00E20A5E" w:rsidRPr="005A30B0" w:rsidRDefault="00E20A5E" w:rsidP="00E20A5E">
      <w:pPr>
        <w:rPr>
          <w:lang w:val="nb-NO"/>
        </w:rPr>
      </w:pPr>
    </w:p>
    <w:p w14:paraId="5E849C7F" w14:textId="77777777" w:rsidR="00E20A5E" w:rsidRPr="005A30B0" w:rsidRDefault="00E20A5E" w:rsidP="002974CD">
      <w:pPr>
        <w:pStyle w:val="Overskrift3"/>
        <w:rPr>
          <w:lang w:val="nb-NO"/>
        </w:rPr>
      </w:pPr>
      <w:bookmarkStart w:id="51" w:name="_Toc502909386"/>
      <w:bookmarkStart w:id="52" w:name="_Toc534281300"/>
      <w:bookmarkStart w:id="53" w:name="_Toc59014746"/>
      <w:r w:rsidRPr="005A30B0">
        <w:rPr>
          <w:lang w:val="nb-NO"/>
        </w:rPr>
        <w:t>Utbetalingsvilkår</w:t>
      </w:r>
      <w:bookmarkEnd w:id="51"/>
      <w:bookmarkEnd w:id="52"/>
      <w:bookmarkEnd w:id="53"/>
    </w:p>
    <w:p w14:paraId="20748A9B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Tilskuddet kan utbetales med 50 % etter anmodning når prosjektet/tiltaket starter, og 50 % når prosjektet er avslutta og regnskap og rapport er godkjent av Sametinget. </w:t>
      </w:r>
    </w:p>
    <w:p w14:paraId="31F62750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Dersom søker tidligere har fått innvilget tilskudd fra Sametinget og vilkårene for tilskudd er misligholdt, vil det kunne medføre stans i utbetalinger inntil misligholdet er opphørt. </w:t>
      </w:r>
    </w:p>
    <w:p w14:paraId="4B4EFB15" w14:textId="77777777" w:rsidR="00E20A5E" w:rsidRPr="005A30B0" w:rsidRDefault="00E20A5E" w:rsidP="00E20A5E">
      <w:pPr>
        <w:pStyle w:val="Punktliste"/>
        <w:rPr>
          <w:lang w:val="nb-NO"/>
        </w:rPr>
      </w:pPr>
    </w:p>
    <w:p w14:paraId="3003385C" w14:textId="77777777" w:rsidR="00E20A5E" w:rsidRPr="005A30B0" w:rsidRDefault="00E20A5E" w:rsidP="00E20A5E">
      <w:pPr>
        <w:pStyle w:val="Overskrift2"/>
        <w:rPr>
          <w:lang w:val="nb-NO"/>
        </w:rPr>
      </w:pPr>
      <w:bookmarkStart w:id="54" w:name="_Toc529970229"/>
      <w:bookmarkStart w:id="55" w:name="_Toc534281301"/>
      <w:bookmarkStart w:id="56" w:name="_Toc59014747"/>
      <w:r w:rsidRPr="005A30B0">
        <w:rPr>
          <w:lang w:val="nb-NO"/>
        </w:rPr>
        <w:t>Rapportering</w:t>
      </w:r>
      <w:bookmarkEnd w:id="54"/>
      <w:bookmarkEnd w:id="55"/>
      <w:bookmarkEnd w:id="56"/>
    </w:p>
    <w:p w14:paraId="0695F233" w14:textId="77777777" w:rsidR="00E20A5E" w:rsidRPr="005A30B0" w:rsidRDefault="00E20A5E" w:rsidP="002974CD">
      <w:pPr>
        <w:pStyle w:val="Overskrift3"/>
        <w:rPr>
          <w:lang w:val="nb-NO"/>
        </w:rPr>
      </w:pPr>
      <w:bookmarkStart w:id="57" w:name="_Toc529970230"/>
      <w:bookmarkStart w:id="58" w:name="_Toc534281302"/>
      <w:bookmarkStart w:id="59" w:name="_Toc59014748"/>
      <w:r w:rsidRPr="005A30B0">
        <w:rPr>
          <w:lang w:val="nb-NO"/>
        </w:rPr>
        <w:t>Rapportering</w:t>
      </w:r>
      <w:bookmarkEnd w:id="57"/>
      <w:r w:rsidRPr="005A30B0">
        <w:rPr>
          <w:lang w:val="nb-NO"/>
        </w:rPr>
        <w:t xml:space="preserve"> i henhold til måloppnåelse</w:t>
      </w:r>
      <w:bookmarkEnd w:id="58"/>
      <w:bookmarkEnd w:id="59"/>
    </w:p>
    <w:p w14:paraId="41793AA9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Tilskuddsmottaker skal rapportere om bruken av midlene ved å bruke Sametingets mal for rapportering. Rapporten skal vise resultater sett i sammenheng med prosjektets målsetting og tiltak. </w:t>
      </w:r>
    </w:p>
    <w:p w14:paraId="62CC3EB5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Statistikk antall nye bedrifter etablert.</w:t>
      </w:r>
    </w:p>
    <w:p w14:paraId="508E9360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Statistikk som viser den økonomiske utviklingen i bedriftene som har mottatt tilskudd.</w:t>
      </w:r>
    </w:p>
    <w:p w14:paraId="08B899C1" w14:textId="77777777" w:rsidR="00E20A5E" w:rsidRPr="005A30B0" w:rsidRDefault="00E20A5E" w:rsidP="00E20A5E">
      <w:pPr>
        <w:pStyle w:val="Punktliste"/>
        <w:numPr>
          <w:ilvl w:val="0"/>
          <w:numId w:val="0"/>
        </w:numPr>
        <w:ind w:left="357"/>
        <w:rPr>
          <w:lang w:val="nb-NO"/>
        </w:rPr>
      </w:pPr>
    </w:p>
    <w:p w14:paraId="2CEF265B" w14:textId="77777777" w:rsidR="00E20A5E" w:rsidRPr="005A30B0" w:rsidRDefault="00E20A5E" w:rsidP="002974CD">
      <w:pPr>
        <w:pStyle w:val="Overskrift3"/>
        <w:rPr>
          <w:lang w:val="nb-NO"/>
        </w:rPr>
      </w:pPr>
      <w:bookmarkStart w:id="60" w:name="_Toc59014749"/>
      <w:r w:rsidRPr="005A30B0">
        <w:rPr>
          <w:lang w:val="nb-NO"/>
        </w:rPr>
        <w:t>Rapportering regnskap</w:t>
      </w:r>
      <w:bookmarkEnd w:id="60"/>
    </w:p>
    <w:p w14:paraId="6D9F2F19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Regnskapet for bruken av midlene skal vise totale kostnader og inntekter. Dette inkluderer andre eventuelle tilskudd og inntekter til prosjektet/tiltaket. I regnskapet skal det kun tas med kostnader og inntekter som er direkte knyttet til gjennomføring av prosjektet/tiltaket. Der det foreligger godkjent kostnadsoverslag, skal regnskapet skal være satt opp slik at det er sammenlignbart med kostnadsoverslaget. Ved </w:t>
      </w:r>
      <w:r w:rsidRPr="005A30B0">
        <w:rPr>
          <w:lang w:val="nb-NO"/>
        </w:rPr>
        <w:lastRenderedPageBreak/>
        <w:t xml:space="preserve">vesentlige avvik mellom det godkjente kostnadsoverslaget og regnskapet så skal det kommenteres. </w:t>
      </w:r>
    </w:p>
    <w:p w14:paraId="0EDEBB36" w14:textId="0D863E60" w:rsidR="00E20A5E" w:rsidRPr="005A30B0" w:rsidRDefault="00950B54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Regnskap over bruken av midlene skal bekreftes av </w:t>
      </w:r>
      <w:r w:rsidR="004B6087" w:rsidRPr="005A30B0">
        <w:rPr>
          <w:lang w:val="nb-NO"/>
        </w:rPr>
        <w:t xml:space="preserve">autorisert regnskapsfører, registrert revisor eller statsautorisert revisor. </w:t>
      </w:r>
      <w:r w:rsidRPr="005A30B0">
        <w:rPr>
          <w:lang w:val="nb-NO"/>
        </w:rPr>
        <w:t>Krav om revisjon gjelder ikke virksomheter som revideres av kommunerevisjonen og Riksrevisjonen</w:t>
      </w:r>
      <w:r w:rsidR="00E20A5E" w:rsidRPr="005A30B0">
        <w:rPr>
          <w:lang w:val="nb-NO"/>
        </w:rPr>
        <w:t xml:space="preserve">. </w:t>
      </w:r>
    </w:p>
    <w:p w14:paraId="11C0B41A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For tilskuddsmottaker som er registrert i </w:t>
      </w:r>
      <w:proofErr w:type="spellStart"/>
      <w:r w:rsidRPr="005A30B0">
        <w:rPr>
          <w:lang w:val="nb-NO"/>
        </w:rPr>
        <w:t>merverdiavgiftsregisteret</w:t>
      </w:r>
      <w:proofErr w:type="spellEnd"/>
      <w:r w:rsidRPr="005A30B0">
        <w:rPr>
          <w:lang w:val="nb-NO"/>
        </w:rPr>
        <w:t xml:space="preserve"> skal regnskapet vise kostnader og inntekter eksklusive merverdiavgift. Dette gjelder ikke de som er fritatt eller unntatt fra beregning av merverdiavgift. </w:t>
      </w:r>
    </w:p>
    <w:p w14:paraId="28CA06BD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Dersom de endelige kostnadene i regnskapet til prosjektet/tiltaket er mindre enn godkjent kostnadsoverslag i vedtaket, vil Sametinget avkorte tilskuddet tilsvarende. </w:t>
      </w:r>
    </w:p>
    <w:p w14:paraId="69714A76" w14:textId="77777777" w:rsidR="00E20A5E" w:rsidRPr="005A30B0" w:rsidRDefault="00E20A5E" w:rsidP="00E20A5E">
      <w:pPr>
        <w:rPr>
          <w:lang w:val="nb-NO"/>
        </w:rPr>
      </w:pPr>
    </w:p>
    <w:p w14:paraId="3A428DD9" w14:textId="77777777" w:rsidR="00E20A5E" w:rsidRPr="005A30B0" w:rsidRDefault="00E20A5E" w:rsidP="002974CD">
      <w:pPr>
        <w:pStyle w:val="Overskrift3"/>
        <w:rPr>
          <w:lang w:val="nb-NO"/>
        </w:rPr>
      </w:pPr>
      <w:bookmarkStart w:id="61" w:name="_Toc59014750"/>
      <w:r w:rsidRPr="005A30B0">
        <w:rPr>
          <w:lang w:val="nb-NO"/>
        </w:rPr>
        <w:t>Oppfølgning og evaluering</w:t>
      </w:r>
      <w:bookmarkEnd w:id="61"/>
    </w:p>
    <w:p w14:paraId="264896C6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Sametinget kan iverksette kontroll med at midlene nyttes etter forutsetningene, jf. bevilgningsreglementet § 10 annet ledd og riksrevisjonsloven § 12 tredje ledd. </w:t>
      </w:r>
    </w:p>
    <w:p w14:paraId="49CCF4B5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Sametinget kan be om ytterlige opplysninger som søker er pliktet til å gi. Dette gjelder opplysninger som skal brukes i statistikk og annen rapportering. </w:t>
      </w:r>
    </w:p>
    <w:p w14:paraId="56D4A83B" w14:textId="77777777" w:rsidR="00E20A5E" w:rsidRPr="005A30B0" w:rsidRDefault="00E20A5E" w:rsidP="00E20A5E">
      <w:pPr>
        <w:rPr>
          <w:lang w:val="nb-NO"/>
        </w:rPr>
      </w:pPr>
    </w:p>
    <w:p w14:paraId="3746CF87" w14:textId="77777777" w:rsidR="00E20A5E" w:rsidRPr="005A30B0" w:rsidRDefault="00E20A5E" w:rsidP="002974CD">
      <w:pPr>
        <w:pStyle w:val="Overskrift3"/>
        <w:rPr>
          <w:lang w:val="nb-NO"/>
        </w:rPr>
      </w:pPr>
      <w:bookmarkStart w:id="62" w:name="_Toc59014751"/>
      <w:r w:rsidRPr="005A30B0">
        <w:rPr>
          <w:lang w:val="nb-NO"/>
        </w:rPr>
        <w:lastRenderedPageBreak/>
        <w:t>Tilbakebetaling og annullering av tilskudd</w:t>
      </w:r>
      <w:bookmarkEnd w:id="62"/>
    </w:p>
    <w:p w14:paraId="32943DB1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Ved ferdigstillelse av prosjektet skal ubenyttede tilskuddsmidler tilbakebetales til Sametinget. </w:t>
      </w:r>
    </w:p>
    <w:p w14:paraId="7C0F8C5C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Sametinget krever tilbakebetaling av for mye utbetalt tilskudd. </w:t>
      </w:r>
    </w:p>
    <w:p w14:paraId="7B889630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 xml:space="preserve">Sametinget vil trekke tilbake tilsagn om tilskudd, holde tilbake tilskudd eller kreve tilbakebetaling av utbetalte tilskudd dersom: </w:t>
      </w:r>
    </w:p>
    <w:p w14:paraId="41F69783" w14:textId="77777777" w:rsidR="00E20A5E" w:rsidRPr="005A30B0" w:rsidRDefault="00E20A5E" w:rsidP="00E20A5E">
      <w:pPr>
        <w:pStyle w:val="Punktliste2"/>
        <w:rPr>
          <w:lang w:val="nb-NO"/>
        </w:rPr>
      </w:pPr>
      <w:r w:rsidRPr="005A30B0">
        <w:rPr>
          <w:lang w:val="nb-NO"/>
        </w:rPr>
        <w:t xml:space="preserve">Tilskuddsmottakeren har brutt opplysningsplikten. </w:t>
      </w:r>
    </w:p>
    <w:p w14:paraId="2C1F61F8" w14:textId="77777777" w:rsidR="00E20A5E" w:rsidRPr="005A30B0" w:rsidRDefault="00E20A5E" w:rsidP="00E20A5E">
      <w:pPr>
        <w:pStyle w:val="Punktliste2"/>
        <w:rPr>
          <w:lang w:val="nb-NO"/>
        </w:rPr>
      </w:pPr>
      <w:r w:rsidRPr="005A30B0">
        <w:rPr>
          <w:lang w:val="nb-NO"/>
        </w:rPr>
        <w:t xml:space="preserve">Tilskuddet ikke blir benyttet i henhold til formålet med tildeling og vilkårene fastsatt i </w:t>
      </w:r>
      <w:proofErr w:type="spellStart"/>
      <w:r w:rsidRPr="005A30B0">
        <w:rPr>
          <w:lang w:val="nb-NO"/>
        </w:rPr>
        <w:t>tilskuddsbrevet</w:t>
      </w:r>
      <w:proofErr w:type="spellEnd"/>
      <w:r w:rsidRPr="005A30B0">
        <w:rPr>
          <w:lang w:val="nb-NO"/>
        </w:rPr>
        <w:t>.</w:t>
      </w:r>
    </w:p>
    <w:p w14:paraId="4AFE37B7" w14:textId="77777777" w:rsidR="00E20A5E" w:rsidRPr="005A30B0" w:rsidRDefault="00E20A5E" w:rsidP="00E20A5E">
      <w:pPr>
        <w:pStyle w:val="Punktliste2"/>
        <w:rPr>
          <w:lang w:val="nb-NO"/>
        </w:rPr>
      </w:pPr>
      <w:r w:rsidRPr="005A30B0">
        <w:rPr>
          <w:lang w:val="nb-NO"/>
        </w:rPr>
        <w:t>Det er begjært oppbud, fremsatt konkursbegjæring, åpnet private eller offentlige gjeldsforhandlinger hos tilskuddsmottaker eller tilskuddsmottaker innstiller sine betalinger.</w:t>
      </w:r>
    </w:p>
    <w:p w14:paraId="15AC5268" w14:textId="77777777" w:rsidR="00E20A5E" w:rsidRPr="005A30B0" w:rsidRDefault="00E20A5E" w:rsidP="00E20A5E">
      <w:pPr>
        <w:pStyle w:val="Punktliste2"/>
        <w:rPr>
          <w:lang w:val="nb-NO"/>
        </w:rPr>
      </w:pPr>
      <w:r w:rsidRPr="005A30B0">
        <w:rPr>
          <w:lang w:val="nb-NO"/>
        </w:rPr>
        <w:t>Tilskuddsmottaker har brutt bestemmelsene i dette regelverket.</w:t>
      </w:r>
    </w:p>
    <w:p w14:paraId="0EE21AFA" w14:textId="77777777" w:rsidR="00E20A5E" w:rsidRPr="005A30B0" w:rsidRDefault="00E20A5E" w:rsidP="00E20A5E">
      <w:pPr>
        <w:pStyle w:val="Punktliste"/>
        <w:rPr>
          <w:lang w:val="nb-NO"/>
        </w:rPr>
      </w:pPr>
      <w:r w:rsidRPr="005A30B0">
        <w:rPr>
          <w:lang w:val="nb-NO"/>
        </w:rPr>
        <w:t>Dersom mottaker ikke betaler tilbake i slike tilfeller, kan Sametinget iverksette rettslige skritt for å få utbetalt tilgodehavende. Dersom tilbakebetaling ikke skjer innen den frist som blir gitt, kan det kreves forsinkelsesrenter i tillegg, jf. lov 17. desember 1976 nr. 100 om renter ved forsinket betaling mv.</w:t>
      </w:r>
    </w:p>
    <w:p w14:paraId="45B77EA9" w14:textId="77777777" w:rsidR="00242815" w:rsidRPr="005A30B0" w:rsidRDefault="005109A8">
      <w:pPr>
        <w:rPr>
          <w:lang w:val="nb-NO"/>
        </w:rPr>
      </w:pPr>
    </w:p>
    <w:sectPr w:rsidR="00242815" w:rsidRPr="005A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18E22" w14:textId="77777777" w:rsidR="00693BAF" w:rsidRDefault="00693BAF" w:rsidP="0096077F">
      <w:pPr>
        <w:spacing w:line="240" w:lineRule="auto"/>
      </w:pPr>
      <w:r>
        <w:separator/>
      </w:r>
    </w:p>
  </w:endnote>
  <w:endnote w:type="continuationSeparator" w:id="0">
    <w:p w14:paraId="2896503D" w14:textId="77777777" w:rsidR="00693BAF" w:rsidRDefault="00693BAF" w:rsidP="00960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73C6" w14:textId="77777777" w:rsidR="00E20A5E" w:rsidRPr="00332259" w:rsidRDefault="00E20A5E" w:rsidP="00464B5F">
    <w:pPr>
      <w:pStyle w:val="Bunntekst"/>
    </w:pPr>
  </w:p>
  <w:p w14:paraId="6D9266B1" w14:textId="77777777" w:rsidR="00E20A5E" w:rsidRPr="000E288E" w:rsidRDefault="00E20A5E" w:rsidP="003322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82055" w14:textId="77777777" w:rsidR="00693BAF" w:rsidRDefault="00693BAF" w:rsidP="0096077F">
      <w:pPr>
        <w:spacing w:line="240" w:lineRule="auto"/>
      </w:pPr>
      <w:r>
        <w:separator/>
      </w:r>
    </w:p>
  </w:footnote>
  <w:footnote w:type="continuationSeparator" w:id="0">
    <w:p w14:paraId="137A1A7C" w14:textId="77777777" w:rsidR="00693BAF" w:rsidRDefault="00693BAF" w:rsidP="009607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31E2"/>
    <w:multiLevelType w:val="hybridMultilevel"/>
    <w:tmpl w:val="C8DADA78"/>
    <w:lvl w:ilvl="0" w:tplc="372E6448">
      <w:numFmt w:val="bullet"/>
      <w:pStyle w:val="Punktliste2"/>
      <w:lvlText w:val="-"/>
      <w:lvlJc w:val="left"/>
      <w:pPr>
        <w:ind w:left="1077" w:hanging="360"/>
      </w:pPr>
      <w:rPr>
        <w:rFonts w:ascii="Garamond" w:eastAsia="Times New Roman" w:hAnsi="Garamond" w:cs="Garamond" w:hint="default"/>
      </w:rPr>
    </w:lvl>
    <w:lvl w:ilvl="1" w:tplc="95A42D6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B90CEF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7D4121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8BA850C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AA488C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8F0C5A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8BCD1C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B8C159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9125808"/>
    <w:multiLevelType w:val="hybridMultilevel"/>
    <w:tmpl w:val="90EE7056"/>
    <w:lvl w:ilvl="0" w:tplc="1EE0FB42">
      <w:start w:val="1"/>
      <w:numFmt w:val="bullet"/>
      <w:pStyle w:val="Punktlist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DC16A8"/>
    <w:multiLevelType w:val="multilevel"/>
    <w:tmpl w:val="497ED41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C"/>
    <w:rsid w:val="000E22B4"/>
    <w:rsid w:val="002040EE"/>
    <w:rsid w:val="002974CD"/>
    <w:rsid w:val="004B6087"/>
    <w:rsid w:val="005109A8"/>
    <w:rsid w:val="005A30B0"/>
    <w:rsid w:val="00693BAF"/>
    <w:rsid w:val="00825C7C"/>
    <w:rsid w:val="008311FE"/>
    <w:rsid w:val="008610AB"/>
    <w:rsid w:val="00895E55"/>
    <w:rsid w:val="00950B54"/>
    <w:rsid w:val="0096077F"/>
    <w:rsid w:val="009D5092"/>
    <w:rsid w:val="00A5738B"/>
    <w:rsid w:val="00AA75C3"/>
    <w:rsid w:val="00C033C2"/>
    <w:rsid w:val="00C36B7B"/>
    <w:rsid w:val="00C67DA0"/>
    <w:rsid w:val="00CA2AB2"/>
    <w:rsid w:val="00E161F8"/>
    <w:rsid w:val="00E20A5E"/>
    <w:rsid w:val="00EB19CB"/>
    <w:rsid w:val="00F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5E"/>
    <w:pPr>
      <w:suppressAutoHyphens/>
      <w:spacing w:after="0" w:line="290" w:lineRule="atLeast"/>
    </w:pPr>
    <w:rPr>
      <w:rFonts w:ascii="Arial" w:eastAsia="Times New Roman" w:hAnsi="Arial" w:cs="Arial"/>
      <w:sz w:val="20"/>
      <w:szCs w:val="20"/>
      <w:lang w:val="se-NO" w:eastAsia="nb-NO"/>
    </w:rPr>
  </w:style>
  <w:style w:type="paragraph" w:styleId="Overskrift1">
    <w:name w:val="heading 1"/>
    <w:basedOn w:val="Normal"/>
    <w:next w:val="Normal"/>
    <w:link w:val="Overskrift1Tegn"/>
    <w:qFormat/>
    <w:rsid w:val="00E20A5E"/>
    <w:pPr>
      <w:keepNext/>
      <w:pageBreakBefore/>
      <w:numPr>
        <w:numId w:val="3"/>
      </w:numPr>
      <w:spacing w:before="240" w:after="240" w:line="240" w:lineRule="auto"/>
      <w:ind w:left="567" w:hanging="567"/>
      <w:contextualSpacing/>
      <w:outlineLvl w:val="0"/>
    </w:pPr>
    <w:rPr>
      <w:color w:val="F05D2A"/>
      <w:kern w:val="29"/>
      <w:sz w:val="44"/>
      <w:szCs w:val="40"/>
    </w:rPr>
  </w:style>
  <w:style w:type="paragraph" w:styleId="Overskrift2">
    <w:name w:val="heading 2"/>
    <w:basedOn w:val="Overskrift1"/>
    <w:next w:val="Normal"/>
    <w:link w:val="Overskrift2Tegn"/>
    <w:qFormat/>
    <w:rsid w:val="00E20A5E"/>
    <w:pPr>
      <w:pageBreakBefore w:val="0"/>
      <w:numPr>
        <w:ilvl w:val="1"/>
      </w:numPr>
      <w:spacing w:before="120"/>
      <w:ind w:hanging="718"/>
      <w:outlineLvl w:val="1"/>
    </w:pPr>
    <w:rPr>
      <w:sz w:val="32"/>
      <w:szCs w:val="28"/>
    </w:rPr>
  </w:style>
  <w:style w:type="paragraph" w:styleId="Overskrift3">
    <w:name w:val="heading 3"/>
    <w:basedOn w:val="Overskrift1"/>
    <w:next w:val="Normal"/>
    <w:link w:val="Overskrift3Tegn"/>
    <w:autoRedefine/>
    <w:qFormat/>
    <w:rsid w:val="002974CD"/>
    <w:pPr>
      <w:pageBreakBefore w:val="0"/>
      <w:numPr>
        <w:ilvl w:val="2"/>
      </w:numPr>
      <w:spacing w:before="120" w:after="120"/>
      <w:ind w:left="993" w:hanging="993"/>
      <w:outlineLvl w:val="2"/>
    </w:pPr>
    <w:rPr>
      <w:bCs/>
      <w:color w:val="auto"/>
      <w:sz w:val="28"/>
      <w:szCs w:val="22"/>
    </w:rPr>
  </w:style>
  <w:style w:type="paragraph" w:styleId="Overskrift4">
    <w:name w:val="heading 4"/>
    <w:basedOn w:val="Overskrift1"/>
    <w:next w:val="Normal"/>
    <w:link w:val="Overskrift4Tegn"/>
    <w:autoRedefine/>
    <w:qFormat/>
    <w:rsid w:val="00E20A5E"/>
    <w:pPr>
      <w:pageBreakBefore w:val="0"/>
      <w:numPr>
        <w:ilvl w:val="3"/>
      </w:numPr>
      <w:spacing w:before="120" w:after="0"/>
      <w:outlineLvl w:val="3"/>
    </w:pPr>
    <w:rPr>
      <w:bCs/>
      <w:color w:val="545659"/>
      <w:sz w:val="20"/>
      <w:szCs w:val="18"/>
    </w:rPr>
  </w:style>
  <w:style w:type="paragraph" w:styleId="Overskrift7">
    <w:name w:val="heading 7"/>
    <w:basedOn w:val="Normal"/>
    <w:next w:val="Normal"/>
    <w:link w:val="Overskrift7Tegn"/>
    <w:rsid w:val="00E20A5E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rsid w:val="00E20A5E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rsid w:val="00E20A5E"/>
    <w:pPr>
      <w:numPr>
        <w:ilvl w:val="8"/>
        <w:numId w:val="3"/>
      </w:num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77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077F"/>
  </w:style>
  <w:style w:type="paragraph" w:styleId="Bunntekst">
    <w:name w:val="footer"/>
    <w:basedOn w:val="Normal"/>
    <w:link w:val="BunntekstTegn"/>
    <w:uiPriority w:val="99"/>
    <w:unhideWhenUsed/>
    <w:rsid w:val="0096077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96077F"/>
  </w:style>
  <w:style w:type="character" w:customStyle="1" w:styleId="Overskrift1Tegn">
    <w:name w:val="Overskrift 1 Tegn"/>
    <w:basedOn w:val="Standardskriftforavsnitt"/>
    <w:link w:val="Overskrift1"/>
    <w:rsid w:val="00E20A5E"/>
    <w:rPr>
      <w:rFonts w:ascii="Arial" w:eastAsia="Times New Roman" w:hAnsi="Arial" w:cs="Arial"/>
      <w:color w:val="F05D2A"/>
      <w:kern w:val="29"/>
      <w:sz w:val="44"/>
      <w:szCs w:val="40"/>
      <w:lang w:val="se-NO" w:eastAsia="nb-NO"/>
    </w:rPr>
  </w:style>
  <w:style w:type="character" w:customStyle="1" w:styleId="Overskrift2Tegn">
    <w:name w:val="Overskrift 2 Tegn"/>
    <w:basedOn w:val="Standardskriftforavsnitt"/>
    <w:link w:val="Overskrift2"/>
    <w:rsid w:val="00E20A5E"/>
    <w:rPr>
      <w:rFonts w:ascii="Arial" w:eastAsia="Times New Roman" w:hAnsi="Arial" w:cs="Arial"/>
      <w:color w:val="F05D2A"/>
      <w:kern w:val="29"/>
      <w:sz w:val="32"/>
      <w:szCs w:val="28"/>
      <w:lang w:val="se-NO" w:eastAsia="nb-NO"/>
    </w:rPr>
  </w:style>
  <w:style w:type="character" w:customStyle="1" w:styleId="Overskrift3Tegn">
    <w:name w:val="Overskrift 3 Tegn"/>
    <w:basedOn w:val="Standardskriftforavsnitt"/>
    <w:link w:val="Overskrift3"/>
    <w:rsid w:val="002974CD"/>
    <w:rPr>
      <w:rFonts w:ascii="Arial" w:eastAsia="Times New Roman" w:hAnsi="Arial" w:cs="Arial"/>
      <w:bCs/>
      <w:kern w:val="29"/>
      <w:sz w:val="28"/>
      <w:lang w:val="se-NO" w:eastAsia="nb-NO"/>
    </w:rPr>
  </w:style>
  <w:style w:type="character" w:customStyle="1" w:styleId="Overskrift4Tegn">
    <w:name w:val="Overskrift 4 Tegn"/>
    <w:basedOn w:val="Standardskriftforavsnitt"/>
    <w:link w:val="Overskrift4"/>
    <w:rsid w:val="00E20A5E"/>
    <w:rPr>
      <w:rFonts w:ascii="Arial" w:eastAsia="Times New Roman" w:hAnsi="Arial" w:cs="Arial"/>
      <w:bCs/>
      <w:color w:val="545659"/>
      <w:kern w:val="29"/>
      <w:sz w:val="20"/>
      <w:szCs w:val="18"/>
      <w:lang w:val="se-NO" w:eastAsia="nb-NO"/>
    </w:rPr>
  </w:style>
  <w:style w:type="character" w:customStyle="1" w:styleId="Overskrift7Tegn">
    <w:name w:val="Overskrift 7 Tegn"/>
    <w:basedOn w:val="Standardskriftforavsnitt"/>
    <w:link w:val="Overskrift7"/>
    <w:rsid w:val="00E20A5E"/>
    <w:rPr>
      <w:rFonts w:ascii="Times New Roman" w:eastAsia="Times New Roman" w:hAnsi="Times New Roman" w:cs="Arial"/>
      <w:sz w:val="24"/>
      <w:szCs w:val="24"/>
      <w:lang w:val="se-NO" w:eastAsia="nb-NO"/>
    </w:rPr>
  </w:style>
  <w:style w:type="character" w:customStyle="1" w:styleId="Overskrift8Tegn">
    <w:name w:val="Overskrift 8 Tegn"/>
    <w:basedOn w:val="Standardskriftforavsnitt"/>
    <w:link w:val="Overskrift8"/>
    <w:rsid w:val="00E20A5E"/>
    <w:rPr>
      <w:rFonts w:ascii="Times New Roman" w:eastAsia="Times New Roman" w:hAnsi="Times New Roman" w:cs="Arial"/>
      <w:i/>
      <w:iCs/>
      <w:sz w:val="24"/>
      <w:szCs w:val="24"/>
      <w:lang w:val="se-NO" w:eastAsia="nb-NO"/>
    </w:rPr>
  </w:style>
  <w:style w:type="character" w:customStyle="1" w:styleId="Overskrift9Tegn">
    <w:name w:val="Overskrift 9 Tegn"/>
    <w:basedOn w:val="Standardskriftforavsnitt"/>
    <w:link w:val="Overskrift9"/>
    <w:rsid w:val="00E20A5E"/>
    <w:rPr>
      <w:rFonts w:ascii="Arial" w:eastAsia="Times New Roman" w:hAnsi="Arial" w:cs="Arial"/>
      <w:sz w:val="20"/>
      <w:szCs w:val="20"/>
      <w:lang w:val="se-NO" w:eastAsia="nb-NO"/>
    </w:rPr>
  </w:style>
  <w:style w:type="character" w:customStyle="1" w:styleId="Normalfet">
    <w:name w:val="Normal+fet"/>
    <w:rsid w:val="00E20A5E"/>
    <w:rPr>
      <w:rFonts w:ascii="Arial" w:hAnsi="Arial"/>
      <w:b/>
      <w:sz w:val="20"/>
    </w:rPr>
  </w:style>
  <w:style w:type="paragraph" w:styleId="Punktliste">
    <w:name w:val="List Bullet"/>
    <w:basedOn w:val="Normal"/>
    <w:uiPriority w:val="99"/>
    <w:qFormat/>
    <w:rsid w:val="00E20A5E"/>
    <w:pPr>
      <w:keepNext/>
      <w:numPr>
        <w:numId w:val="2"/>
      </w:numPr>
      <w:ind w:left="357" w:hanging="357"/>
    </w:pPr>
    <w:rPr>
      <w:szCs w:val="23"/>
    </w:rPr>
  </w:style>
  <w:style w:type="paragraph" w:styleId="INNH2">
    <w:name w:val="toc 2"/>
    <w:basedOn w:val="Normal"/>
    <w:next w:val="Normal"/>
    <w:autoRedefine/>
    <w:uiPriority w:val="39"/>
    <w:rsid w:val="00E20A5E"/>
    <w:pPr>
      <w:spacing w:before="120"/>
      <w:ind w:left="200"/>
    </w:pPr>
    <w:rPr>
      <w:rFonts w:asciiTheme="minorHAnsi" w:hAnsiTheme="minorHAnsi"/>
      <w:i/>
      <w:iCs/>
    </w:rPr>
  </w:style>
  <w:style w:type="paragraph" w:styleId="INNH3">
    <w:name w:val="toc 3"/>
    <w:basedOn w:val="Normal"/>
    <w:next w:val="Normal"/>
    <w:autoRedefine/>
    <w:uiPriority w:val="39"/>
    <w:rsid w:val="00E20A5E"/>
    <w:pPr>
      <w:ind w:left="400"/>
    </w:pPr>
    <w:rPr>
      <w:rFonts w:asciiTheme="minorHAnsi" w:hAnsiTheme="minorHAnsi"/>
    </w:rPr>
  </w:style>
  <w:style w:type="paragraph" w:styleId="Punktliste2">
    <w:name w:val="List Bullet 2"/>
    <w:basedOn w:val="Punktliste"/>
    <w:next w:val="Punktliste"/>
    <w:uiPriority w:val="99"/>
    <w:rsid w:val="00E20A5E"/>
    <w:pPr>
      <w:numPr>
        <w:numId w:val="1"/>
      </w:numPr>
    </w:pPr>
  </w:style>
  <w:style w:type="paragraph" w:customStyle="1" w:styleId="Forsidetekst1">
    <w:name w:val="Forsidetekst 1"/>
    <w:basedOn w:val="Normal"/>
    <w:next w:val="Normal"/>
    <w:rsid w:val="00E20A5E"/>
    <w:pPr>
      <w:spacing w:line="240" w:lineRule="auto"/>
    </w:pPr>
    <w:rPr>
      <w:rFonts w:cs="Times New Roman"/>
      <w:b/>
      <w:spacing w:val="10"/>
      <w:sz w:val="36"/>
      <w:szCs w:val="70"/>
      <w:lang w:eastAsia="en-US"/>
    </w:rPr>
  </w:style>
  <w:style w:type="paragraph" w:customStyle="1" w:styleId="Forsidetekst2">
    <w:name w:val="Forsidetekst 2"/>
    <w:basedOn w:val="Normal"/>
    <w:rsid w:val="00E20A5E"/>
  </w:style>
  <w:style w:type="character" w:styleId="Hyperkobling">
    <w:name w:val="Hyperlink"/>
    <w:basedOn w:val="Standardskriftforavsnitt"/>
    <w:uiPriority w:val="99"/>
    <w:unhideWhenUsed/>
    <w:rsid w:val="004B6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mediggi.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mediggi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2272</Words>
  <Characters>12043</Characters>
  <Application>Microsoft Office Word</Application>
  <DocSecurity>4</DocSecurity>
  <Lines>100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2021-01-28T09:46:00Z</dcterms:created>
  <dcterms:modified xsi:type="dcterms:W3CDTF">2021-01-28T09:46:00Z</dcterms:modified>
</cp:coreProperties>
</file>