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B7DF5" w14:textId="77777777" w:rsidR="00367911" w:rsidRPr="009421CE" w:rsidRDefault="00367911" w:rsidP="00367911">
      <w:pPr>
        <w:rPr>
          <w:lang w:val="nb-NO"/>
        </w:rPr>
      </w:pPr>
      <w:bookmarkStart w:id="0" w:name="_GoBack"/>
      <w:r w:rsidRPr="009421CE">
        <w:rPr>
          <w:noProof/>
          <w:lang w:val="nb-NO"/>
        </w:rPr>
        <w:drawing>
          <wp:anchor distT="0" distB="0" distL="114300" distR="114300" simplePos="0" relativeHeight="251659264" behindDoc="0" locked="0" layoutInCell="1" allowOverlap="1" wp14:anchorId="6E028DAC" wp14:editId="7301ECF4">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bookmarkEnd w:id="0"/>
    </w:p>
    <w:p w14:paraId="36CBD1FB" w14:textId="77777777" w:rsidR="00367911" w:rsidRPr="009421CE" w:rsidRDefault="00367911" w:rsidP="00367911">
      <w:pPr>
        <w:rPr>
          <w:lang w:val="nb-NO"/>
        </w:rPr>
      </w:pPr>
    </w:p>
    <w:p w14:paraId="444369F1" w14:textId="77777777" w:rsidR="00367911" w:rsidRPr="009421CE" w:rsidRDefault="00367911" w:rsidP="00367911">
      <w:pPr>
        <w:rPr>
          <w:lang w:val="nb-NO"/>
        </w:rPr>
      </w:pPr>
      <w:r w:rsidRPr="009421CE">
        <w:rPr>
          <w:noProof/>
          <w:lang w:val="nb-NO"/>
        </w:rPr>
        <mc:AlternateContent>
          <mc:Choice Requires="wps">
            <w:drawing>
              <wp:anchor distT="0" distB="0" distL="114300" distR="114300" simplePos="0" relativeHeight="251660288" behindDoc="0" locked="0" layoutInCell="1" allowOverlap="1" wp14:anchorId="2BEC3504" wp14:editId="1FBAB558">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6CEE7CAE" w14:textId="77777777" w:rsidR="00367911" w:rsidRPr="00683D0C" w:rsidRDefault="00367911" w:rsidP="00367911">
                            <w:pPr>
                              <w:pStyle w:val="Forsidetekst1"/>
                              <w:rPr>
                                <w:lang w:val="nb-NO"/>
                              </w:rPr>
                            </w:pPr>
                            <w:proofErr w:type="spellStart"/>
                            <w:r>
                              <w:t>Regelverk</w:t>
                            </w:r>
                            <w:proofErr w:type="spellEnd"/>
                            <w:r>
                              <w:rPr>
                                <w:lang w:val="nb-NO"/>
                              </w:rPr>
                              <w:t xml:space="preserve"> 2021</w:t>
                            </w:r>
                            <w:r w:rsidRPr="003C1E3E">
                              <w:t xml:space="preserve"> </w:t>
                            </w:r>
                            <w:proofErr w:type="spellStart"/>
                            <w:r>
                              <w:t>søkerbasert</w:t>
                            </w:r>
                            <w:proofErr w:type="spellEnd"/>
                            <w:r w:rsidRPr="003C1E3E">
                              <w:t xml:space="preserve"> </w:t>
                            </w:r>
                            <w:proofErr w:type="spellStart"/>
                            <w:r w:rsidRPr="003C1E3E">
                              <w:t>tilskudd</w:t>
                            </w:r>
                            <w:proofErr w:type="spellEnd"/>
                            <w:r>
                              <w:rPr>
                                <w:lang w:val="nb-NO"/>
                              </w:rPr>
                              <w:t xml:space="preserve"> -</w:t>
                            </w:r>
                            <w:r w:rsidRPr="003C1E3E">
                              <w:t xml:space="preserve"> </w:t>
                            </w:r>
                            <w:r>
                              <w:rPr>
                                <w:lang w:val="nb-NO"/>
                              </w:rPr>
                              <w:t>Utviklings- og investeringstilskudd for Samisk reiseliv</w:t>
                            </w:r>
                          </w:p>
                          <w:p w14:paraId="14320DE2" w14:textId="77777777" w:rsidR="00367911" w:rsidRPr="00F574D5" w:rsidRDefault="00367911" w:rsidP="00367911">
                            <w:pPr>
                              <w:pStyle w:val="Forsidetekst2"/>
                              <w:rPr>
                                <w:lang w:val="nb-NO"/>
                              </w:rPr>
                            </w:pPr>
                          </w:p>
                          <w:p w14:paraId="5F4B5584" w14:textId="77777777" w:rsidR="00367911" w:rsidRPr="00F574D5" w:rsidRDefault="00367911" w:rsidP="00367911">
                            <w:pPr>
                              <w:pStyle w:val="Forsidetekst2"/>
                              <w:rPr>
                                <w:lang w:val="nb-NO"/>
                              </w:rPr>
                            </w:pPr>
                            <w:r>
                              <w:rPr>
                                <w:lang w:val="nb-NO"/>
                              </w:rPr>
                              <w:t>Norsk</w:t>
                            </w:r>
                          </w:p>
                          <w:p w14:paraId="681C8E8E" w14:textId="77777777" w:rsidR="00367911" w:rsidRDefault="00367911" w:rsidP="00367911">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EC3504"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" filled="f" stroked="f">
                <v:textbox>
                  <w:txbxContent>
                    <w:p w14:paraId="6CEE7CAE" w14:textId="77777777" w:rsidR="00367911" w:rsidRPr="00683D0C" w:rsidRDefault="00367911" w:rsidP="00367911">
                      <w:pPr>
                        <w:pStyle w:val="Forsidetekst1"/>
                        <w:rPr>
                          <w:lang w:val="nb-NO"/>
                        </w:rPr>
                      </w:pPr>
                      <w:proofErr w:type="spellStart"/>
                      <w:r>
                        <w:t>Regelverk</w:t>
                      </w:r>
                      <w:proofErr w:type="spellEnd"/>
                      <w:r>
                        <w:rPr>
                          <w:lang w:val="nb-NO"/>
                        </w:rPr>
                        <w:t xml:space="preserve"> 2021</w:t>
                      </w:r>
                      <w:r w:rsidRPr="003C1E3E">
                        <w:t xml:space="preserve"> </w:t>
                      </w:r>
                      <w:proofErr w:type="spellStart"/>
                      <w:r>
                        <w:t>søkerbasert</w:t>
                      </w:r>
                      <w:proofErr w:type="spellEnd"/>
                      <w:r w:rsidRPr="003C1E3E">
                        <w:t xml:space="preserve"> </w:t>
                      </w:r>
                      <w:proofErr w:type="spellStart"/>
                      <w:r w:rsidRPr="003C1E3E">
                        <w:t>tilskudd</w:t>
                      </w:r>
                      <w:proofErr w:type="spellEnd"/>
                      <w:r>
                        <w:rPr>
                          <w:lang w:val="nb-NO"/>
                        </w:rPr>
                        <w:t xml:space="preserve"> -</w:t>
                      </w:r>
                      <w:r w:rsidRPr="003C1E3E">
                        <w:t xml:space="preserve"> </w:t>
                      </w:r>
                      <w:r>
                        <w:rPr>
                          <w:lang w:val="nb-NO"/>
                        </w:rPr>
                        <w:t>Utviklings- og investeringstilskudd for Samisk reiseliv</w:t>
                      </w:r>
                    </w:p>
                    <w:p w14:paraId="14320DE2" w14:textId="77777777" w:rsidR="00367911" w:rsidRPr="00F574D5" w:rsidRDefault="00367911" w:rsidP="00367911">
                      <w:pPr>
                        <w:pStyle w:val="Forsidetekst2"/>
                        <w:rPr>
                          <w:lang w:val="nb-NO"/>
                        </w:rPr>
                      </w:pPr>
                    </w:p>
                    <w:p w14:paraId="5F4B5584" w14:textId="77777777" w:rsidR="00367911" w:rsidRPr="00F574D5" w:rsidRDefault="00367911" w:rsidP="00367911">
                      <w:pPr>
                        <w:pStyle w:val="Forsidetekst2"/>
                        <w:rPr>
                          <w:lang w:val="nb-NO"/>
                        </w:rPr>
                      </w:pPr>
                      <w:r>
                        <w:rPr>
                          <w:lang w:val="nb-NO"/>
                        </w:rPr>
                        <w:t>Norsk</w:t>
                      </w:r>
                    </w:p>
                    <w:p w14:paraId="681C8E8E" w14:textId="77777777" w:rsidR="00367911" w:rsidRDefault="00367911" w:rsidP="00367911">
                      <w:pPr>
                        <w:pStyle w:val="Forsidetekst2"/>
                      </w:pPr>
                    </w:p>
                  </w:txbxContent>
                </v:textbox>
              </v:shape>
            </w:pict>
          </mc:Fallback>
        </mc:AlternateContent>
      </w:r>
      <w:r w:rsidRPr="009421CE">
        <w:rPr>
          <w:lang w:val="nb-NO"/>
        </w:rPr>
        <w:br w:type="page"/>
      </w:r>
    </w:p>
    <w:p w14:paraId="69442D19" w14:textId="77777777" w:rsidR="00367911" w:rsidRPr="009421CE" w:rsidRDefault="00367911" w:rsidP="00367911">
      <w:pPr>
        <w:rPr>
          <w:lang w:val="nb-NO"/>
        </w:rPr>
        <w:sectPr w:rsidR="00367911" w:rsidRPr="009421CE" w:rsidSect="003E0B2E">
          <w:footerReference w:type="default" r:id="rId8"/>
          <w:pgSz w:w="11907" w:h="16840" w:code="9"/>
          <w:pgMar w:top="1418" w:right="1418" w:bottom="1418" w:left="1418" w:header="709" w:footer="709" w:gutter="0"/>
          <w:cols w:space="708"/>
          <w:formProt w:val="0"/>
          <w:docGrid w:linePitch="313"/>
        </w:sectPr>
      </w:pPr>
      <w:r w:rsidRPr="009421CE">
        <w:rPr>
          <w:noProof/>
          <w:lang w:val="nb-NO"/>
        </w:rPr>
        <w:lastRenderedPageBreak/>
        <w:drawing>
          <wp:anchor distT="0" distB="0" distL="114300" distR="114300" simplePos="0" relativeHeight="251662336" behindDoc="0" locked="0" layoutInCell="1" allowOverlap="1" wp14:anchorId="58CBB11B" wp14:editId="1956453C">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9421CE">
        <w:rPr>
          <w:noProof/>
          <w:lang w:val="nb-NO"/>
        </w:rPr>
        <mc:AlternateContent>
          <mc:Choice Requires="wps">
            <w:drawing>
              <wp:anchor distT="0" distB="0" distL="114300" distR="114300" simplePos="0" relativeHeight="251661312" behindDoc="0" locked="0" layoutInCell="1" allowOverlap="1" wp14:anchorId="1DAABBE8" wp14:editId="39F77418">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4E6B0E18" w14:textId="77777777" w:rsidR="00367911" w:rsidRPr="00D34D37" w:rsidRDefault="00367911" w:rsidP="00367911">
                            <w:pPr>
                              <w:pStyle w:val="Topptekst"/>
                            </w:pPr>
                            <w:r w:rsidRPr="00D34D37">
                              <w:t>Ávjovárgeaidnu 50</w:t>
                            </w:r>
                          </w:p>
                          <w:p w14:paraId="7C089165" w14:textId="77777777" w:rsidR="00367911" w:rsidRPr="00D34D37" w:rsidRDefault="00367911" w:rsidP="00367911">
                            <w:pPr>
                              <w:pStyle w:val="Topptekst"/>
                            </w:pPr>
                            <w:r w:rsidRPr="00D34D37">
                              <w:t>9730 Karasjok/Kárášjohka</w:t>
                            </w:r>
                          </w:p>
                          <w:p w14:paraId="6FBED85C" w14:textId="77777777" w:rsidR="00367911" w:rsidRPr="00D34D37" w:rsidRDefault="00367911" w:rsidP="00367911">
                            <w:pPr>
                              <w:pStyle w:val="Topptekst"/>
                            </w:pPr>
                            <w:proofErr w:type="spellStart"/>
                            <w:r w:rsidRPr="00D34D37">
                              <w:t>Telefon</w:t>
                            </w:r>
                            <w:proofErr w:type="spellEnd"/>
                            <w:r w:rsidRPr="00D34D37">
                              <w:t xml:space="preserve"> +47 78 47 40 00</w:t>
                            </w:r>
                          </w:p>
                          <w:p w14:paraId="077F2741" w14:textId="77777777" w:rsidR="00367911" w:rsidRPr="00D34D37" w:rsidRDefault="00367911" w:rsidP="00367911">
                            <w:pPr>
                              <w:pStyle w:val="Topptekst"/>
                            </w:pPr>
                            <w:r w:rsidRPr="00D34D37">
                              <w:t>samediggi@samediggi.no</w:t>
                            </w:r>
                          </w:p>
                          <w:p w14:paraId="34119665" w14:textId="77777777" w:rsidR="00367911" w:rsidRDefault="005621BF" w:rsidP="00367911">
                            <w:pPr>
                              <w:pStyle w:val="Topptekst"/>
                            </w:pPr>
                            <w:hyperlink r:id="rId10" w:history="1">
                              <w:r w:rsidR="00367911" w:rsidRPr="00D34D37">
                                <w:t>www.samediggi.no</w:t>
                              </w:r>
                            </w:hyperlink>
                          </w:p>
                          <w:p w14:paraId="21C379DC" w14:textId="77777777" w:rsidR="00367911" w:rsidRDefault="00367911" w:rsidP="00367911">
                            <w:pPr>
                              <w:pStyle w:val="Topptekst"/>
                            </w:pPr>
                          </w:p>
                          <w:p w14:paraId="6326A63D" w14:textId="77777777" w:rsidR="00367911" w:rsidRDefault="00367911" w:rsidP="00367911">
                            <w:pPr>
                              <w:pStyle w:val="Topptekst"/>
                            </w:pPr>
                          </w:p>
                          <w:p w14:paraId="5CC470A3" w14:textId="77777777" w:rsidR="00367911" w:rsidRPr="00D34D37" w:rsidRDefault="00367911" w:rsidP="00367911">
                            <w:pPr>
                              <w:pStyle w:val="Topptekst"/>
                            </w:pPr>
                          </w:p>
                          <w:p w14:paraId="77220E6E" w14:textId="77777777" w:rsidR="00367911" w:rsidRPr="00034F6C" w:rsidRDefault="00367911" w:rsidP="00367911"/>
                          <w:p w14:paraId="70907D68" w14:textId="77777777" w:rsidR="00367911" w:rsidRPr="00D34D37" w:rsidRDefault="00367911" w:rsidP="00367911">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ABBE8"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" strokecolor="white">
                <v:textbox>
                  <w:txbxContent>
                    <w:p w14:paraId="4E6B0E18" w14:textId="77777777" w:rsidR="00367911" w:rsidRPr="00D34D37" w:rsidRDefault="00367911" w:rsidP="00367911">
                      <w:pPr>
                        <w:pStyle w:val="Topptekst"/>
                      </w:pPr>
                      <w:r w:rsidRPr="00D34D37">
                        <w:t>Ávjovárgeaidnu 50</w:t>
                      </w:r>
                    </w:p>
                    <w:p w14:paraId="7C089165" w14:textId="77777777" w:rsidR="00367911" w:rsidRPr="00D34D37" w:rsidRDefault="00367911" w:rsidP="00367911">
                      <w:pPr>
                        <w:pStyle w:val="Topptekst"/>
                      </w:pPr>
                      <w:r w:rsidRPr="00D34D37">
                        <w:t>9730 Karasjok/Kárášjohka</w:t>
                      </w:r>
                    </w:p>
                    <w:p w14:paraId="6FBED85C" w14:textId="77777777" w:rsidR="00367911" w:rsidRPr="00D34D37" w:rsidRDefault="00367911" w:rsidP="00367911">
                      <w:pPr>
                        <w:pStyle w:val="Topptekst"/>
                      </w:pPr>
                      <w:proofErr w:type="spellStart"/>
                      <w:r w:rsidRPr="00D34D37">
                        <w:t>Telefon</w:t>
                      </w:r>
                      <w:proofErr w:type="spellEnd"/>
                      <w:r w:rsidRPr="00D34D37">
                        <w:t xml:space="preserve"> +47 78 47 40 00</w:t>
                      </w:r>
                    </w:p>
                    <w:p w14:paraId="077F2741" w14:textId="77777777" w:rsidR="00367911" w:rsidRPr="00D34D37" w:rsidRDefault="00367911" w:rsidP="00367911">
                      <w:pPr>
                        <w:pStyle w:val="Topptekst"/>
                      </w:pPr>
                      <w:r w:rsidRPr="00D34D37">
                        <w:t>samediggi@samediggi.no</w:t>
                      </w:r>
                    </w:p>
                    <w:p w14:paraId="34119665" w14:textId="77777777" w:rsidR="00367911" w:rsidRDefault="00E25A53" w:rsidP="00367911">
                      <w:pPr>
                        <w:pStyle w:val="Topptekst"/>
                      </w:pPr>
                      <w:hyperlink r:id="rId11" w:history="1">
                        <w:r w:rsidR="00367911" w:rsidRPr="00D34D37">
                          <w:t>www.samediggi.no</w:t>
                        </w:r>
                      </w:hyperlink>
                    </w:p>
                    <w:p w14:paraId="21C379DC" w14:textId="77777777" w:rsidR="00367911" w:rsidRDefault="00367911" w:rsidP="00367911">
                      <w:pPr>
                        <w:pStyle w:val="Topptekst"/>
                      </w:pPr>
                    </w:p>
                    <w:p w14:paraId="6326A63D" w14:textId="77777777" w:rsidR="00367911" w:rsidRDefault="00367911" w:rsidP="00367911">
                      <w:pPr>
                        <w:pStyle w:val="Topptekst"/>
                      </w:pPr>
                    </w:p>
                    <w:p w14:paraId="5CC470A3" w14:textId="77777777" w:rsidR="00367911" w:rsidRPr="00D34D37" w:rsidRDefault="00367911" w:rsidP="00367911">
                      <w:pPr>
                        <w:pStyle w:val="Topptekst"/>
                      </w:pPr>
                    </w:p>
                    <w:p w14:paraId="77220E6E" w14:textId="77777777" w:rsidR="00367911" w:rsidRPr="00034F6C" w:rsidRDefault="00367911" w:rsidP="00367911"/>
                    <w:p w14:paraId="70907D68" w14:textId="77777777" w:rsidR="00367911" w:rsidRPr="00D34D37" w:rsidRDefault="00367911" w:rsidP="00367911">
                      <w:pPr>
                        <w:pStyle w:val="Topptekst"/>
                      </w:pPr>
                    </w:p>
                  </w:txbxContent>
                </v:textbox>
              </v:shape>
            </w:pict>
          </mc:Fallback>
        </mc:AlternateContent>
      </w:r>
    </w:p>
    <w:p w14:paraId="7782FD28" w14:textId="77777777" w:rsidR="00367911" w:rsidRPr="009421CE" w:rsidRDefault="00367911" w:rsidP="00367911">
      <w:pPr>
        <w:rPr>
          <w:lang w:val="nb-NO"/>
        </w:rPr>
      </w:pPr>
    </w:p>
    <w:p w14:paraId="7736E901" w14:textId="77777777" w:rsidR="00367911" w:rsidRPr="009421CE" w:rsidRDefault="00367911" w:rsidP="00367911">
      <w:pPr>
        <w:rPr>
          <w:rStyle w:val="Normalfet"/>
          <w:lang w:val="nb-NO"/>
        </w:rPr>
      </w:pPr>
      <w:r w:rsidRPr="009421CE">
        <w:rPr>
          <w:rStyle w:val="Normalfet"/>
          <w:lang w:val="nb-NO"/>
        </w:rPr>
        <w:t>Innhold</w:t>
      </w:r>
    </w:p>
    <w:p w14:paraId="1095C6C6" w14:textId="77777777" w:rsidR="00367911" w:rsidRPr="009421CE" w:rsidRDefault="00367911" w:rsidP="00367911">
      <w:pPr>
        <w:rPr>
          <w:b/>
          <w:lang w:val="nb-NO"/>
        </w:rPr>
      </w:pPr>
    </w:p>
    <w:p w14:paraId="0C0C9D05" w14:textId="77777777" w:rsidR="009421CE" w:rsidRDefault="00367911">
      <w:pPr>
        <w:pStyle w:val="INNH2"/>
        <w:tabs>
          <w:tab w:val="left" w:pos="880"/>
          <w:tab w:val="right" w:leader="dot" w:pos="9062"/>
        </w:tabs>
        <w:rPr>
          <w:rFonts w:eastAsiaTheme="minorEastAsia" w:cstheme="minorBidi"/>
          <w:i w:val="0"/>
          <w:iCs w:val="0"/>
          <w:noProof/>
          <w:sz w:val="22"/>
          <w:szCs w:val="22"/>
          <w:lang w:val="nb-NO"/>
        </w:rPr>
      </w:pPr>
      <w:r w:rsidRPr="009421CE">
        <w:rPr>
          <w:lang w:val="nb-NO"/>
        </w:rPr>
        <w:fldChar w:fldCharType="begin"/>
      </w:r>
      <w:r w:rsidRPr="009421CE">
        <w:rPr>
          <w:lang w:val="nb-NO"/>
        </w:rPr>
        <w:instrText xml:space="preserve"> TOC \o "1-3" \h \z \u \t "Overskrift 4;4" </w:instrText>
      </w:r>
      <w:r w:rsidRPr="009421CE">
        <w:rPr>
          <w:lang w:val="nb-NO"/>
        </w:rPr>
        <w:fldChar w:fldCharType="separate"/>
      </w:r>
      <w:hyperlink w:anchor="_Toc59013503" w:history="1">
        <w:r w:rsidR="009421CE" w:rsidRPr="00CA5DCA">
          <w:rPr>
            <w:rStyle w:val="Hyperkobling"/>
            <w:noProof/>
            <w:lang w:val="nb-NO"/>
          </w:rPr>
          <w:t>1.1</w:t>
        </w:r>
        <w:r w:rsidR="009421CE">
          <w:rPr>
            <w:rFonts w:eastAsiaTheme="minorEastAsia" w:cstheme="minorBidi"/>
            <w:i w:val="0"/>
            <w:iCs w:val="0"/>
            <w:noProof/>
            <w:sz w:val="22"/>
            <w:szCs w:val="22"/>
            <w:lang w:val="nb-NO"/>
          </w:rPr>
          <w:tab/>
        </w:r>
        <w:r w:rsidR="009421CE" w:rsidRPr="00CA5DCA">
          <w:rPr>
            <w:rStyle w:val="Hyperkobling"/>
            <w:noProof/>
            <w:lang w:val="nb-NO"/>
          </w:rPr>
          <w:t>Mål og prioriteringer til tilskuddsordningen</w:t>
        </w:r>
        <w:r w:rsidR="009421CE">
          <w:rPr>
            <w:noProof/>
            <w:webHidden/>
          </w:rPr>
          <w:tab/>
        </w:r>
        <w:r w:rsidR="009421CE">
          <w:rPr>
            <w:noProof/>
            <w:webHidden/>
          </w:rPr>
          <w:fldChar w:fldCharType="begin"/>
        </w:r>
        <w:r w:rsidR="009421CE">
          <w:rPr>
            <w:noProof/>
            <w:webHidden/>
          </w:rPr>
          <w:instrText xml:space="preserve"> PAGEREF _Toc59013503 \h </w:instrText>
        </w:r>
        <w:r w:rsidR="009421CE">
          <w:rPr>
            <w:noProof/>
            <w:webHidden/>
          </w:rPr>
        </w:r>
        <w:r w:rsidR="009421CE">
          <w:rPr>
            <w:noProof/>
            <w:webHidden/>
          </w:rPr>
          <w:fldChar w:fldCharType="separate"/>
        </w:r>
        <w:r w:rsidR="005621BF">
          <w:rPr>
            <w:noProof/>
            <w:webHidden/>
          </w:rPr>
          <w:t>4</w:t>
        </w:r>
        <w:r w:rsidR="009421CE">
          <w:rPr>
            <w:noProof/>
            <w:webHidden/>
          </w:rPr>
          <w:fldChar w:fldCharType="end"/>
        </w:r>
      </w:hyperlink>
    </w:p>
    <w:p w14:paraId="5AF076BF"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04" w:history="1">
        <w:r w:rsidR="009421CE" w:rsidRPr="00CA5DCA">
          <w:rPr>
            <w:rStyle w:val="Hyperkobling"/>
            <w:noProof/>
            <w:lang w:val="nb-NO"/>
          </w:rPr>
          <w:t>1.1.1</w:t>
        </w:r>
        <w:r w:rsidR="009421CE">
          <w:rPr>
            <w:rFonts w:eastAsiaTheme="minorEastAsia" w:cstheme="minorBidi"/>
            <w:noProof/>
            <w:sz w:val="22"/>
            <w:szCs w:val="22"/>
            <w:lang w:val="nb-NO"/>
          </w:rPr>
          <w:tab/>
        </w:r>
        <w:r w:rsidR="009421CE" w:rsidRPr="00CA5DCA">
          <w:rPr>
            <w:rStyle w:val="Hyperkobling"/>
            <w:noProof/>
            <w:lang w:val="nb-NO"/>
          </w:rPr>
          <w:t>Mål for tilskuddsordningen</w:t>
        </w:r>
        <w:r w:rsidR="009421CE">
          <w:rPr>
            <w:noProof/>
            <w:webHidden/>
          </w:rPr>
          <w:tab/>
        </w:r>
        <w:r w:rsidR="009421CE">
          <w:rPr>
            <w:noProof/>
            <w:webHidden/>
          </w:rPr>
          <w:fldChar w:fldCharType="begin"/>
        </w:r>
        <w:r w:rsidR="009421CE">
          <w:rPr>
            <w:noProof/>
            <w:webHidden/>
          </w:rPr>
          <w:instrText xml:space="preserve"> PAGEREF _Toc59013504 \h </w:instrText>
        </w:r>
        <w:r w:rsidR="009421CE">
          <w:rPr>
            <w:noProof/>
            <w:webHidden/>
          </w:rPr>
        </w:r>
        <w:r w:rsidR="009421CE">
          <w:rPr>
            <w:noProof/>
            <w:webHidden/>
          </w:rPr>
          <w:fldChar w:fldCharType="separate"/>
        </w:r>
        <w:r>
          <w:rPr>
            <w:noProof/>
            <w:webHidden/>
          </w:rPr>
          <w:t>4</w:t>
        </w:r>
        <w:r w:rsidR="009421CE">
          <w:rPr>
            <w:noProof/>
            <w:webHidden/>
          </w:rPr>
          <w:fldChar w:fldCharType="end"/>
        </w:r>
      </w:hyperlink>
    </w:p>
    <w:p w14:paraId="5608647D"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05" w:history="1">
        <w:r w:rsidR="009421CE" w:rsidRPr="00CA5DCA">
          <w:rPr>
            <w:rStyle w:val="Hyperkobling"/>
            <w:noProof/>
            <w:lang w:val="nb-NO"/>
          </w:rPr>
          <w:t>1.1.2</w:t>
        </w:r>
        <w:r w:rsidR="009421CE">
          <w:rPr>
            <w:rFonts w:eastAsiaTheme="minorEastAsia" w:cstheme="minorBidi"/>
            <w:noProof/>
            <w:sz w:val="22"/>
            <w:szCs w:val="22"/>
            <w:lang w:val="nb-NO"/>
          </w:rPr>
          <w:tab/>
        </w:r>
        <w:r w:rsidR="009421CE" w:rsidRPr="00CA5DCA">
          <w:rPr>
            <w:rStyle w:val="Hyperkobling"/>
            <w:noProof/>
            <w:lang w:val="nb-NO"/>
          </w:rPr>
          <w:t>Prioriteringer</w:t>
        </w:r>
        <w:r w:rsidR="009421CE">
          <w:rPr>
            <w:noProof/>
            <w:webHidden/>
          </w:rPr>
          <w:tab/>
        </w:r>
        <w:r w:rsidR="009421CE">
          <w:rPr>
            <w:noProof/>
            <w:webHidden/>
          </w:rPr>
          <w:fldChar w:fldCharType="begin"/>
        </w:r>
        <w:r w:rsidR="009421CE">
          <w:rPr>
            <w:noProof/>
            <w:webHidden/>
          </w:rPr>
          <w:instrText xml:space="preserve"> PAGEREF _Toc59013505 \h </w:instrText>
        </w:r>
        <w:r w:rsidR="009421CE">
          <w:rPr>
            <w:noProof/>
            <w:webHidden/>
          </w:rPr>
        </w:r>
        <w:r w:rsidR="009421CE">
          <w:rPr>
            <w:noProof/>
            <w:webHidden/>
          </w:rPr>
          <w:fldChar w:fldCharType="separate"/>
        </w:r>
        <w:r>
          <w:rPr>
            <w:noProof/>
            <w:webHidden/>
          </w:rPr>
          <w:t>4</w:t>
        </w:r>
        <w:r w:rsidR="009421CE">
          <w:rPr>
            <w:noProof/>
            <w:webHidden/>
          </w:rPr>
          <w:fldChar w:fldCharType="end"/>
        </w:r>
      </w:hyperlink>
    </w:p>
    <w:p w14:paraId="1B03E6DB"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06" w:history="1">
        <w:r w:rsidR="009421CE" w:rsidRPr="00CA5DCA">
          <w:rPr>
            <w:rStyle w:val="Hyperkobling"/>
            <w:noProof/>
            <w:lang w:val="nb-NO"/>
          </w:rPr>
          <w:t>1.1.3</w:t>
        </w:r>
        <w:r w:rsidR="009421CE">
          <w:rPr>
            <w:rFonts w:eastAsiaTheme="minorEastAsia" w:cstheme="minorBidi"/>
            <w:noProof/>
            <w:sz w:val="22"/>
            <w:szCs w:val="22"/>
            <w:lang w:val="nb-NO"/>
          </w:rPr>
          <w:tab/>
        </w:r>
        <w:r w:rsidR="009421CE" w:rsidRPr="00CA5DCA">
          <w:rPr>
            <w:rStyle w:val="Hyperkobling"/>
            <w:noProof/>
            <w:lang w:val="nb-NO"/>
          </w:rPr>
          <w:t>Kriterier for måloppnåelse</w:t>
        </w:r>
        <w:r w:rsidR="009421CE">
          <w:rPr>
            <w:noProof/>
            <w:webHidden/>
          </w:rPr>
          <w:tab/>
        </w:r>
        <w:r w:rsidR="009421CE">
          <w:rPr>
            <w:noProof/>
            <w:webHidden/>
          </w:rPr>
          <w:fldChar w:fldCharType="begin"/>
        </w:r>
        <w:r w:rsidR="009421CE">
          <w:rPr>
            <w:noProof/>
            <w:webHidden/>
          </w:rPr>
          <w:instrText xml:space="preserve"> PAGEREF _Toc59013506 \h </w:instrText>
        </w:r>
        <w:r w:rsidR="009421CE">
          <w:rPr>
            <w:noProof/>
            <w:webHidden/>
          </w:rPr>
        </w:r>
        <w:r w:rsidR="009421CE">
          <w:rPr>
            <w:noProof/>
            <w:webHidden/>
          </w:rPr>
          <w:fldChar w:fldCharType="separate"/>
        </w:r>
        <w:r>
          <w:rPr>
            <w:noProof/>
            <w:webHidden/>
          </w:rPr>
          <w:t>4</w:t>
        </w:r>
        <w:r w:rsidR="009421CE">
          <w:rPr>
            <w:noProof/>
            <w:webHidden/>
          </w:rPr>
          <w:fldChar w:fldCharType="end"/>
        </w:r>
      </w:hyperlink>
    </w:p>
    <w:p w14:paraId="7FBC120F" w14:textId="77777777" w:rsidR="009421CE" w:rsidRDefault="005621BF">
      <w:pPr>
        <w:pStyle w:val="INNH2"/>
        <w:tabs>
          <w:tab w:val="left" w:pos="880"/>
          <w:tab w:val="right" w:leader="dot" w:pos="9062"/>
        </w:tabs>
        <w:rPr>
          <w:rFonts w:eastAsiaTheme="minorEastAsia" w:cstheme="minorBidi"/>
          <w:i w:val="0"/>
          <w:iCs w:val="0"/>
          <w:noProof/>
          <w:sz w:val="22"/>
          <w:szCs w:val="22"/>
          <w:lang w:val="nb-NO"/>
        </w:rPr>
      </w:pPr>
      <w:hyperlink w:anchor="_Toc59013507" w:history="1">
        <w:r w:rsidR="009421CE" w:rsidRPr="00CA5DCA">
          <w:rPr>
            <w:rStyle w:val="Hyperkobling"/>
            <w:noProof/>
            <w:lang w:val="nb-NO"/>
          </w:rPr>
          <w:t>1.2</w:t>
        </w:r>
        <w:r w:rsidR="009421CE">
          <w:rPr>
            <w:rFonts w:eastAsiaTheme="minorEastAsia" w:cstheme="minorBidi"/>
            <w:i w:val="0"/>
            <w:iCs w:val="0"/>
            <w:noProof/>
            <w:sz w:val="22"/>
            <w:szCs w:val="22"/>
            <w:lang w:val="nb-NO"/>
          </w:rPr>
          <w:tab/>
        </w:r>
        <w:r w:rsidR="009421CE" w:rsidRPr="00CA5DCA">
          <w:rPr>
            <w:rStyle w:val="Hyperkobling"/>
            <w:noProof/>
            <w:lang w:val="nb-NO"/>
          </w:rPr>
          <w:t>Søknadens form og innhold</w:t>
        </w:r>
        <w:r w:rsidR="009421CE">
          <w:rPr>
            <w:noProof/>
            <w:webHidden/>
          </w:rPr>
          <w:tab/>
        </w:r>
        <w:r w:rsidR="009421CE">
          <w:rPr>
            <w:noProof/>
            <w:webHidden/>
          </w:rPr>
          <w:fldChar w:fldCharType="begin"/>
        </w:r>
        <w:r w:rsidR="009421CE">
          <w:rPr>
            <w:noProof/>
            <w:webHidden/>
          </w:rPr>
          <w:instrText xml:space="preserve"> PAGEREF _Toc59013507 \h </w:instrText>
        </w:r>
        <w:r w:rsidR="009421CE">
          <w:rPr>
            <w:noProof/>
            <w:webHidden/>
          </w:rPr>
        </w:r>
        <w:r w:rsidR="009421CE">
          <w:rPr>
            <w:noProof/>
            <w:webHidden/>
          </w:rPr>
          <w:fldChar w:fldCharType="separate"/>
        </w:r>
        <w:r>
          <w:rPr>
            <w:noProof/>
            <w:webHidden/>
          </w:rPr>
          <w:t>4</w:t>
        </w:r>
        <w:r w:rsidR="009421CE">
          <w:rPr>
            <w:noProof/>
            <w:webHidden/>
          </w:rPr>
          <w:fldChar w:fldCharType="end"/>
        </w:r>
      </w:hyperlink>
    </w:p>
    <w:p w14:paraId="6D0DB39F"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08" w:history="1">
        <w:r w:rsidR="009421CE" w:rsidRPr="00CA5DCA">
          <w:rPr>
            <w:rStyle w:val="Hyperkobling"/>
            <w:noProof/>
            <w:lang w:val="nb-NO"/>
          </w:rPr>
          <w:t>1.2.1</w:t>
        </w:r>
        <w:r w:rsidR="009421CE">
          <w:rPr>
            <w:rFonts w:eastAsiaTheme="minorEastAsia" w:cstheme="minorBidi"/>
            <w:noProof/>
            <w:sz w:val="22"/>
            <w:szCs w:val="22"/>
            <w:lang w:val="nb-NO"/>
          </w:rPr>
          <w:tab/>
        </w:r>
        <w:r w:rsidR="009421CE" w:rsidRPr="00CA5DCA">
          <w:rPr>
            <w:rStyle w:val="Hyperkobling"/>
            <w:noProof/>
            <w:lang w:val="nb-NO"/>
          </w:rPr>
          <w:t>Tilskuddsmottaker / Hvem kan søke</w:t>
        </w:r>
        <w:r w:rsidR="009421CE">
          <w:rPr>
            <w:noProof/>
            <w:webHidden/>
          </w:rPr>
          <w:tab/>
        </w:r>
        <w:r w:rsidR="009421CE">
          <w:rPr>
            <w:noProof/>
            <w:webHidden/>
          </w:rPr>
          <w:fldChar w:fldCharType="begin"/>
        </w:r>
        <w:r w:rsidR="009421CE">
          <w:rPr>
            <w:noProof/>
            <w:webHidden/>
          </w:rPr>
          <w:instrText xml:space="preserve"> PAGEREF _Toc59013508 \h </w:instrText>
        </w:r>
        <w:r w:rsidR="009421CE">
          <w:rPr>
            <w:noProof/>
            <w:webHidden/>
          </w:rPr>
        </w:r>
        <w:r w:rsidR="009421CE">
          <w:rPr>
            <w:noProof/>
            <w:webHidden/>
          </w:rPr>
          <w:fldChar w:fldCharType="separate"/>
        </w:r>
        <w:r>
          <w:rPr>
            <w:noProof/>
            <w:webHidden/>
          </w:rPr>
          <w:t>4</w:t>
        </w:r>
        <w:r w:rsidR="009421CE">
          <w:rPr>
            <w:noProof/>
            <w:webHidden/>
          </w:rPr>
          <w:fldChar w:fldCharType="end"/>
        </w:r>
      </w:hyperlink>
    </w:p>
    <w:p w14:paraId="41B0C370"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09" w:history="1">
        <w:r w:rsidR="009421CE" w:rsidRPr="00CA5DCA">
          <w:rPr>
            <w:rStyle w:val="Hyperkobling"/>
            <w:noProof/>
            <w:lang w:val="nb-NO"/>
          </w:rPr>
          <w:t>1.2.2</w:t>
        </w:r>
        <w:r w:rsidR="009421CE">
          <w:rPr>
            <w:rFonts w:eastAsiaTheme="minorEastAsia" w:cstheme="minorBidi"/>
            <w:noProof/>
            <w:sz w:val="22"/>
            <w:szCs w:val="22"/>
            <w:lang w:val="nb-NO"/>
          </w:rPr>
          <w:tab/>
        </w:r>
        <w:r w:rsidR="009421CE" w:rsidRPr="00CA5DCA">
          <w:rPr>
            <w:rStyle w:val="Hyperkobling"/>
            <w:noProof/>
            <w:lang w:val="nb-NO"/>
          </w:rPr>
          <w:t>Søknadsfrist</w:t>
        </w:r>
        <w:r w:rsidR="009421CE">
          <w:rPr>
            <w:noProof/>
            <w:webHidden/>
          </w:rPr>
          <w:tab/>
        </w:r>
        <w:r w:rsidR="009421CE">
          <w:rPr>
            <w:noProof/>
            <w:webHidden/>
          </w:rPr>
          <w:fldChar w:fldCharType="begin"/>
        </w:r>
        <w:r w:rsidR="009421CE">
          <w:rPr>
            <w:noProof/>
            <w:webHidden/>
          </w:rPr>
          <w:instrText xml:space="preserve"> PAGEREF _Toc59013509 \h </w:instrText>
        </w:r>
        <w:r w:rsidR="009421CE">
          <w:rPr>
            <w:noProof/>
            <w:webHidden/>
          </w:rPr>
        </w:r>
        <w:r w:rsidR="009421CE">
          <w:rPr>
            <w:noProof/>
            <w:webHidden/>
          </w:rPr>
          <w:fldChar w:fldCharType="separate"/>
        </w:r>
        <w:r>
          <w:rPr>
            <w:noProof/>
            <w:webHidden/>
          </w:rPr>
          <w:t>4</w:t>
        </w:r>
        <w:r w:rsidR="009421CE">
          <w:rPr>
            <w:noProof/>
            <w:webHidden/>
          </w:rPr>
          <w:fldChar w:fldCharType="end"/>
        </w:r>
      </w:hyperlink>
    </w:p>
    <w:p w14:paraId="35467016"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10" w:history="1">
        <w:r w:rsidR="009421CE" w:rsidRPr="00CA5DCA">
          <w:rPr>
            <w:rStyle w:val="Hyperkobling"/>
            <w:noProof/>
            <w:lang w:val="nb-NO"/>
          </w:rPr>
          <w:t>1.2.3</w:t>
        </w:r>
        <w:r w:rsidR="009421CE">
          <w:rPr>
            <w:rFonts w:eastAsiaTheme="minorEastAsia" w:cstheme="minorBidi"/>
            <w:noProof/>
            <w:sz w:val="22"/>
            <w:szCs w:val="22"/>
            <w:lang w:val="nb-NO"/>
          </w:rPr>
          <w:tab/>
        </w:r>
        <w:r w:rsidR="009421CE" w:rsidRPr="00CA5DCA">
          <w:rPr>
            <w:rStyle w:val="Hyperkobling"/>
            <w:noProof/>
            <w:lang w:val="nb-NO"/>
          </w:rPr>
          <w:t>Krav til søknaden</w:t>
        </w:r>
        <w:r w:rsidR="009421CE">
          <w:rPr>
            <w:noProof/>
            <w:webHidden/>
          </w:rPr>
          <w:tab/>
        </w:r>
        <w:r w:rsidR="009421CE">
          <w:rPr>
            <w:noProof/>
            <w:webHidden/>
          </w:rPr>
          <w:fldChar w:fldCharType="begin"/>
        </w:r>
        <w:r w:rsidR="009421CE">
          <w:rPr>
            <w:noProof/>
            <w:webHidden/>
          </w:rPr>
          <w:instrText xml:space="preserve"> PAGEREF _Toc59013510 \h </w:instrText>
        </w:r>
        <w:r w:rsidR="009421CE">
          <w:rPr>
            <w:noProof/>
            <w:webHidden/>
          </w:rPr>
        </w:r>
        <w:r w:rsidR="009421CE">
          <w:rPr>
            <w:noProof/>
            <w:webHidden/>
          </w:rPr>
          <w:fldChar w:fldCharType="separate"/>
        </w:r>
        <w:r>
          <w:rPr>
            <w:noProof/>
            <w:webHidden/>
          </w:rPr>
          <w:t>4</w:t>
        </w:r>
        <w:r w:rsidR="009421CE">
          <w:rPr>
            <w:noProof/>
            <w:webHidden/>
          </w:rPr>
          <w:fldChar w:fldCharType="end"/>
        </w:r>
      </w:hyperlink>
    </w:p>
    <w:p w14:paraId="6A46D202"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11" w:history="1">
        <w:r w:rsidR="009421CE" w:rsidRPr="00CA5DCA">
          <w:rPr>
            <w:rStyle w:val="Hyperkobling"/>
            <w:noProof/>
            <w:lang w:val="nb-NO"/>
          </w:rPr>
          <w:t>1.2.4</w:t>
        </w:r>
        <w:r w:rsidR="009421CE">
          <w:rPr>
            <w:rFonts w:eastAsiaTheme="minorEastAsia" w:cstheme="minorBidi"/>
            <w:noProof/>
            <w:sz w:val="22"/>
            <w:szCs w:val="22"/>
            <w:lang w:val="nb-NO"/>
          </w:rPr>
          <w:tab/>
        </w:r>
        <w:r w:rsidR="009421CE" w:rsidRPr="00CA5DCA">
          <w:rPr>
            <w:rStyle w:val="Hyperkobling"/>
            <w:noProof/>
            <w:lang w:val="nb-NO"/>
          </w:rPr>
          <w:t>Vilkår til søker</w:t>
        </w:r>
        <w:r w:rsidR="009421CE">
          <w:rPr>
            <w:noProof/>
            <w:webHidden/>
          </w:rPr>
          <w:tab/>
        </w:r>
        <w:r w:rsidR="009421CE">
          <w:rPr>
            <w:noProof/>
            <w:webHidden/>
          </w:rPr>
          <w:fldChar w:fldCharType="begin"/>
        </w:r>
        <w:r w:rsidR="009421CE">
          <w:rPr>
            <w:noProof/>
            <w:webHidden/>
          </w:rPr>
          <w:instrText xml:space="preserve"> PAGEREF _Toc59013511 \h </w:instrText>
        </w:r>
        <w:r w:rsidR="009421CE">
          <w:rPr>
            <w:noProof/>
            <w:webHidden/>
          </w:rPr>
        </w:r>
        <w:r w:rsidR="009421CE">
          <w:rPr>
            <w:noProof/>
            <w:webHidden/>
          </w:rPr>
          <w:fldChar w:fldCharType="separate"/>
        </w:r>
        <w:r>
          <w:rPr>
            <w:noProof/>
            <w:webHidden/>
          </w:rPr>
          <w:t>5</w:t>
        </w:r>
        <w:r w:rsidR="009421CE">
          <w:rPr>
            <w:noProof/>
            <w:webHidden/>
          </w:rPr>
          <w:fldChar w:fldCharType="end"/>
        </w:r>
      </w:hyperlink>
    </w:p>
    <w:p w14:paraId="39F384A6" w14:textId="77777777" w:rsidR="009421CE" w:rsidRDefault="005621BF">
      <w:pPr>
        <w:pStyle w:val="INNH2"/>
        <w:tabs>
          <w:tab w:val="left" w:pos="880"/>
          <w:tab w:val="right" w:leader="dot" w:pos="9062"/>
        </w:tabs>
        <w:rPr>
          <w:rFonts w:eastAsiaTheme="minorEastAsia" w:cstheme="minorBidi"/>
          <w:i w:val="0"/>
          <w:iCs w:val="0"/>
          <w:noProof/>
          <w:sz w:val="22"/>
          <w:szCs w:val="22"/>
          <w:lang w:val="nb-NO"/>
        </w:rPr>
      </w:pPr>
      <w:hyperlink w:anchor="_Toc59013512" w:history="1">
        <w:r w:rsidR="009421CE" w:rsidRPr="00CA5DCA">
          <w:rPr>
            <w:rStyle w:val="Hyperkobling"/>
            <w:noProof/>
            <w:lang w:val="nb-NO"/>
          </w:rPr>
          <w:t>1.3</w:t>
        </w:r>
        <w:r w:rsidR="009421CE">
          <w:rPr>
            <w:rFonts w:eastAsiaTheme="minorEastAsia" w:cstheme="minorBidi"/>
            <w:i w:val="0"/>
            <w:iCs w:val="0"/>
            <w:noProof/>
            <w:sz w:val="22"/>
            <w:szCs w:val="22"/>
            <w:lang w:val="nb-NO"/>
          </w:rPr>
          <w:tab/>
        </w:r>
        <w:r w:rsidR="009421CE" w:rsidRPr="00CA5DCA">
          <w:rPr>
            <w:rStyle w:val="Hyperkobling"/>
            <w:noProof/>
            <w:lang w:val="nb-NO"/>
          </w:rPr>
          <w:t>Beregningsregler, definisjoner og EØS-reglement</w:t>
        </w:r>
        <w:r w:rsidR="009421CE">
          <w:rPr>
            <w:noProof/>
            <w:webHidden/>
          </w:rPr>
          <w:tab/>
        </w:r>
        <w:r w:rsidR="009421CE">
          <w:rPr>
            <w:noProof/>
            <w:webHidden/>
          </w:rPr>
          <w:fldChar w:fldCharType="begin"/>
        </w:r>
        <w:r w:rsidR="009421CE">
          <w:rPr>
            <w:noProof/>
            <w:webHidden/>
          </w:rPr>
          <w:instrText xml:space="preserve"> PAGEREF _Toc59013512 \h </w:instrText>
        </w:r>
        <w:r w:rsidR="009421CE">
          <w:rPr>
            <w:noProof/>
            <w:webHidden/>
          </w:rPr>
        </w:r>
        <w:r w:rsidR="009421CE">
          <w:rPr>
            <w:noProof/>
            <w:webHidden/>
          </w:rPr>
          <w:fldChar w:fldCharType="separate"/>
        </w:r>
        <w:r>
          <w:rPr>
            <w:noProof/>
            <w:webHidden/>
          </w:rPr>
          <w:t>5</w:t>
        </w:r>
        <w:r w:rsidR="009421CE">
          <w:rPr>
            <w:noProof/>
            <w:webHidden/>
          </w:rPr>
          <w:fldChar w:fldCharType="end"/>
        </w:r>
      </w:hyperlink>
    </w:p>
    <w:p w14:paraId="4E3499B0"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13" w:history="1">
        <w:r w:rsidR="009421CE" w:rsidRPr="00CA5DCA">
          <w:rPr>
            <w:rStyle w:val="Hyperkobling"/>
            <w:noProof/>
            <w:lang w:val="nb-NO"/>
          </w:rPr>
          <w:t>1.3.1</w:t>
        </w:r>
        <w:r w:rsidR="009421CE">
          <w:rPr>
            <w:rFonts w:eastAsiaTheme="minorEastAsia" w:cstheme="minorBidi"/>
            <w:noProof/>
            <w:sz w:val="22"/>
            <w:szCs w:val="22"/>
            <w:lang w:val="nb-NO"/>
          </w:rPr>
          <w:tab/>
        </w:r>
        <w:r w:rsidR="009421CE" w:rsidRPr="00CA5DCA">
          <w:rPr>
            <w:rStyle w:val="Hyperkobling"/>
            <w:noProof/>
            <w:lang w:val="nb-NO"/>
          </w:rPr>
          <w:t>Beregningsregler</w:t>
        </w:r>
        <w:r w:rsidR="009421CE">
          <w:rPr>
            <w:noProof/>
            <w:webHidden/>
          </w:rPr>
          <w:tab/>
        </w:r>
        <w:r w:rsidR="009421CE">
          <w:rPr>
            <w:noProof/>
            <w:webHidden/>
          </w:rPr>
          <w:fldChar w:fldCharType="begin"/>
        </w:r>
        <w:r w:rsidR="009421CE">
          <w:rPr>
            <w:noProof/>
            <w:webHidden/>
          </w:rPr>
          <w:instrText xml:space="preserve"> PAGEREF _Toc59013513 \h </w:instrText>
        </w:r>
        <w:r w:rsidR="009421CE">
          <w:rPr>
            <w:noProof/>
            <w:webHidden/>
          </w:rPr>
        </w:r>
        <w:r w:rsidR="009421CE">
          <w:rPr>
            <w:noProof/>
            <w:webHidden/>
          </w:rPr>
          <w:fldChar w:fldCharType="separate"/>
        </w:r>
        <w:r>
          <w:rPr>
            <w:noProof/>
            <w:webHidden/>
          </w:rPr>
          <w:t>5</w:t>
        </w:r>
        <w:r w:rsidR="009421CE">
          <w:rPr>
            <w:noProof/>
            <w:webHidden/>
          </w:rPr>
          <w:fldChar w:fldCharType="end"/>
        </w:r>
      </w:hyperlink>
    </w:p>
    <w:p w14:paraId="52F8D66B"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14" w:history="1">
        <w:r w:rsidR="009421CE" w:rsidRPr="00CA5DCA">
          <w:rPr>
            <w:rStyle w:val="Hyperkobling"/>
            <w:noProof/>
            <w:lang w:val="nb-NO"/>
          </w:rPr>
          <w:t>1.3.2</w:t>
        </w:r>
        <w:r w:rsidR="009421CE">
          <w:rPr>
            <w:rFonts w:eastAsiaTheme="minorEastAsia" w:cstheme="minorBidi"/>
            <w:noProof/>
            <w:sz w:val="22"/>
            <w:szCs w:val="22"/>
            <w:lang w:val="nb-NO"/>
          </w:rPr>
          <w:tab/>
        </w:r>
        <w:r w:rsidR="009421CE" w:rsidRPr="00CA5DCA">
          <w:rPr>
            <w:rStyle w:val="Hyperkobling"/>
            <w:noProof/>
            <w:lang w:val="nb-NO"/>
          </w:rPr>
          <w:t>Definisjoner</w:t>
        </w:r>
        <w:r w:rsidR="009421CE">
          <w:rPr>
            <w:noProof/>
            <w:webHidden/>
          </w:rPr>
          <w:tab/>
        </w:r>
        <w:r w:rsidR="009421CE">
          <w:rPr>
            <w:noProof/>
            <w:webHidden/>
          </w:rPr>
          <w:fldChar w:fldCharType="begin"/>
        </w:r>
        <w:r w:rsidR="009421CE">
          <w:rPr>
            <w:noProof/>
            <w:webHidden/>
          </w:rPr>
          <w:instrText xml:space="preserve"> PAGEREF _Toc59013514 \h </w:instrText>
        </w:r>
        <w:r w:rsidR="009421CE">
          <w:rPr>
            <w:noProof/>
            <w:webHidden/>
          </w:rPr>
        </w:r>
        <w:r w:rsidR="009421CE">
          <w:rPr>
            <w:noProof/>
            <w:webHidden/>
          </w:rPr>
          <w:fldChar w:fldCharType="separate"/>
        </w:r>
        <w:r>
          <w:rPr>
            <w:noProof/>
            <w:webHidden/>
          </w:rPr>
          <w:t>5</w:t>
        </w:r>
        <w:r w:rsidR="009421CE">
          <w:rPr>
            <w:noProof/>
            <w:webHidden/>
          </w:rPr>
          <w:fldChar w:fldCharType="end"/>
        </w:r>
      </w:hyperlink>
    </w:p>
    <w:p w14:paraId="2F46ACC6"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15" w:history="1">
        <w:r w:rsidR="009421CE" w:rsidRPr="00CA5DCA">
          <w:rPr>
            <w:rStyle w:val="Hyperkobling"/>
            <w:noProof/>
            <w:lang w:val="nb-NO"/>
          </w:rPr>
          <w:t>1.3.3</w:t>
        </w:r>
        <w:r w:rsidR="009421CE">
          <w:rPr>
            <w:rFonts w:eastAsiaTheme="minorEastAsia" w:cstheme="minorBidi"/>
            <w:noProof/>
            <w:sz w:val="22"/>
            <w:szCs w:val="22"/>
            <w:lang w:val="nb-NO"/>
          </w:rPr>
          <w:tab/>
        </w:r>
        <w:r w:rsidR="009421CE" w:rsidRPr="00CA5DCA">
          <w:rPr>
            <w:rStyle w:val="Hyperkobling"/>
            <w:noProof/>
            <w:lang w:val="nb-NO"/>
          </w:rPr>
          <w:t>EØS-regler</w:t>
        </w:r>
        <w:r w:rsidR="009421CE">
          <w:rPr>
            <w:noProof/>
            <w:webHidden/>
          </w:rPr>
          <w:tab/>
        </w:r>
        <w:r w:rsidR="009421CE">
          <w:rPr>
            <w:noProof/>
            <w:webHidden/>
          </w:rPr>
          <w:fldChar w:fldCharType="begin"/>
        </w:r>
        <w:r w:rsidR="009421CE">
          <w:rPr>
            <w:noProof/>
            <w:webHidden/>
          </w:rPr>
          <w:instrText xml:space="preserve"> PAGEREF _Toc59013515 \h </w:instrText>
        </w:r>
        <w:r w:rsidR="009421CE">
          <w:rPr>
            <w:noProof/>
            <w:webHidden/>
          </w:rPr>
        </w:r>
        <w:r w:rsidR="009421CE">
          <w:rPr>
            <w:noProof/>
            <w:webHidden/>
          </w:rPr>
          <w:fldChar w:fldCharType="separate"/>
        </w:r>
        <w:r>
          <w:rPr>
            <w:noProof/>
            <w:webHidden/>
          </w:rPr>
          <w:t>6</w:t>
        </w:r>
        <w:r w:rsidR="009421CE">
          <w:rPr>
            <w:noProof/>
            <w:webHidden/>
          </w:rPr>
          <w:fldChar w:fldCharType="end"/>
        </w:r>
      </w:hyperlink>
    </w:p>
    <w:p w14:paraId="455F02F8" w14:textId="77777777" w:rsidR="009421CE" w:rsidRDefault="005621BF">
      <w:pPr>
        <w:pStyle w:val="INNH2"/>
        <w:tabs>
          <w:tab w:val="left" w:pos="880"/>
          <w:tab w:val="right" w:leader="dot" w:pos="9062"/>
        </w:tabs>
        <w:rPr>
          <w:rFonts w:eastAsiaTheme="minorEastAsia" w:cstheme="minorBidi"/>
          <w:i w:val="0"/>
          <w:iCs w:val="0"/>
          <w:noProof/>
          <w:sz w:val="22"/>
          <w:szCs w:val="22"/>
          <w:lang w:val="nb-NO"/>
        </w:rPr>
      </w:pPr>
      <w:hyperlink w:anchor="_Toc59013516" w:history="1">
        <w:r w:rsidR="009421CE" w:rsidRPr="00CA5DCA">
          <w:rPr>
            <w:rStyle w:val="Hyperkobling"/>
            <w:noProof/>
            <w:lang w:val="nb-NO"/>
          </w:rPr>
          <w:t>1.4</w:t>
        </w:r>
        <w:r w:rsidR="009421CE">
          <w:rPr>
            <w:rFonts w:eastAsiaTheme="minorEastAsia" w:cstheme="minorBidi"/>
            <w:i w:val="0"/>
            <w:iCs w:val="0"/>
            <w:noProof/>
            <w:sz w:val="22"/>
            <w:szCs w:val="22"/>
            <w:lang w:val="nb-NO"/>
          </w:rPr>
          <w:tab/>
        </w:r>
        <w:r w:rsidR="009421CE" w:rsidRPr="00CA5DCA">
          <w:rPr>
            <w:rStyle w:val="Hyperkobling"/>
            <w:noProof/>
            <w:lang w:val="nb-NO"/>
          </w:rPr>
          <w:t>Søknadsbehandling</w:t>
        </w:r>
        <w:r w:rsidR="009421CE">
          <w:rPr>
            <w:noProof/>
            <w:webHidden/>
          </w:rPr>
          <w:tab/>
        </w:r>
        <w:r w:rsidR="009421CE">
          <w:rPr>
            <w:noProof/>
            <w:webHidden/>
          </w:rPr>
          <w:fldChar w:fldCharType="begin"/>
        </w:r>
        <w:r w:rsidR="009421CE">
          <w:rPr>
            <w:noProof/>
            <w:webHidden/>
          </w:rPr>
          <w:instrText xml:space="preserve"> PAGEREF _Toc59013516 \h </w:instrText>
        </w:r>
        <w:r w:rsidR="009421CE">
          <w:rPr>
            <w:noProof/>
            <w:webHidden/>
          </w:rPr>
        </w:r>
        <w:r w:rsidR="009421CE">
          <w:rPr>
            <w:noProof/>
            <w:webHidden/>
          </w:rPr>
          <w:fldChar w:fldCharType="separate"/>
        </w:r>
        <w:r>
          <w:rPr>
            <w:noProof/>
            <w:webHidden/>
          </w:rPr>
          <w:t>6</w:t>
        </w:r>
        <w:r w:rsidR="009421CE">
          <w:rPr>
            <w:noProof/>
            <w:webHidden/>
          </w:rPr>
          <w:fldChar w:fldCharType="end"/>
        </w:r>
      </w:hyperlink>
    </w:p>
    <w:p w14:paraId="6901B22B"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17" w:history="1">
        <w:r w:rsidR="009421CE" w:rsidRPr="00CA5DCA">
          <w:rPr>
            <w:rStyle w:val="Hyperkobling"/>
            <w:noProof/>
            <w:lang w:val="nb-NO"/>
          </w:rPr>
          <w:t>1.4.1</w:t>
        </w:r>
        <w:r w:rsidR="009421CE">
          <w:rPr>
            <w:rFonts w:eastAsiaTheme="minorEastAsia" w:cstheme="minorBidi"/>
            <w:noProof/>
            <w:sz w:val="22"/>
            <w:szCs w:val="22"/>
            <w:lang w:val="nb-NO"/>
          </w:rPr>
          <w:tab/>
        </w:r>
        <w:r w:rsidR="009421CE" w:rsidRPr="00CA5DCA">
          <w:rPr>
            <w:rStyle w:val="Hyperkobling"/>
            <w:noProof/>
            <w:lang w:val="nb-NO"/>
          </w:rPr>
          <w:t>Søknadsbehandling</w:t>
        </w:r>
        <w:r w:rsidR="009421CE">
          <w:rPr>
            <w:noProof/>
            <w:webHidden/>
          </w:rPr>
          <w:tab/>
        </w:r>
        <w:r w:rsidR="009421CE">
          <w:rPr>
            <w:noProof/>
            <w:webHidden/>
          </w:rPr>
          <w:fldChar w:fldCharType="begin"/>
        </w:r>
        <w:r w:rsidR="009421CE">
          <w:rPr>
            <w:noProof/>
            <w:webHidden/>
          </w:rPr>
          <w:instrText xml:space="preserve"> PAGEREF _Toc59013517 \h </w:instrText>
        </w:r>
        <w:r w:rsidR="009421CE">
          <w:rPr>
            <w:noProof/>
            <w:webHidden/>
          </w:rPr>
        </w:r>
        <w:r w:rsidR="009421CE">
          <w:rPr>
            <w:noProof/>
            <w:webHidden/>
          </w:rPr>
          <w:fldChar w:fldCharType="separate"/>
        </w:r>
        <w:r>
          <w:rPr>
            <w:noProof/>
            <w:webHidden/>
          </w:rPr>
          <w:t>6</w:t>
        </w:r>
        <w:r w:rsidR="009421CE">
          <w:rPr>
            <w:noProof/>
            <w:webHidden/>
          </w:rPr>
          <w:fldChar w:fldCharType="end"/>
        </w:r>
      </w:hyperlink>
    </w:p>
    <w:p w14:paraId="011CFFCE"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18" w:history="1">
        <w:r w:rsidR="009421CE" w:rsidRPr="00CA5DCA">
          <w:rPr>
            <w:rStyle w:val="Hyperkobling"/>
            <w:noProof/>
            <w:lang w:val="nb-NO"/>
          </w:rPr>
          <w:t>1.4.2</w:t>
        </w:r>
        <w:r w:rsidR="009421CE">
          <w:rPr>
            <w:rFonts w:eastAsiaTheme="minorEastAsia" w:cstheme="minorBidi"/>
            <w:noProof/>
            <w:sz w:val="22"/>
            <w:szCs w:val="22"/>
            <w:lang w:val="nb-NO"/>
          </w:rPr>
          <w:tab/>
        </w:r>
        <w:r w:rsidR="009421CE" w:rsidRPr="00CA5DCA">
          <w:rPr>
            <w:rStyle w:val="Hyperkobling"/>
            <w:noProof/>
            <w:lang w:val="nb-NO"/>
          </w:rPr>
          <w:t>Vedtak og aksept</w:t>
        </w:r>
        <w:r w:rsidR="009421CE">
          <w:rPr>
            <w:noProof/>
            <w:webHidden/>
          </w:rPr>
          <w:tab/>
        </w:r>
        <w:r w:rsidR="009421CE">
          <w:rPr>
            <w:noProof/>
            <w:webHidden/>
          </w:rPr>
          <w:fldChar w:fldCharType="begin"/>
        </w:r>
        <w:r w:rsidR="009421CE">
          <w:rPr>
            <w:noProof/>
            <w:webHidden/>
          </w:rPr>
          <w:instrText xml:space="preserve"> PAGEREF _Toc59013518 \h </w:instrText>
        </w:r>
        <w:r w:rsidR="009421CE">
          <w:rPr>
            <w:noProof/>
            <w:webHidden/>
          </w:rPr>
        </w:r>
        <w:r w:rsidR="009421CE">
          <w:rPr>
            <w:noProof/>
            <w:webHidden/>
          </w:rPr>
          <w:fldChar w:fldCharType="separate"/>
        </w:r>
        <w:r>
          <w:rPr>
            <w:noProof/>
            <w:webHidden/>
          </w:rPr>
          <w:t>7</w:t>
        </w:r>
        <w:r w:rsidR="009421CE">
          <w:rPr>
            <w:noProof/>
            <w:webHidden/>
          </w:rPr>
          <w:fldChar w:fldCharType="end"/>
        </w:r>
      </w:hyperlink>
    </w:p>
    <w:p w14:paraId="508E2FB1"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19" w:history="1">
        <w:r w:rsidR="009421CE" w:rsidRPr="00CA5DCA">
          <w:rPr>
            <w:rStyle w:val="Hyperkobling"/>
            <w:noProof/>
            <w:lang w:val="nb-NO"/>
          </w:rPr>
          <w:t>1.4.3</w:t>
        </w:r>
        <w:r w:rsidR="009421CE">
          <w:rPr>
            <w:rFonts w:eastAsiaTheme="minorEastAsia" w:cstheme="minorBidi"/>
            <w:noProof/>
            <w:sz w:val="22"/>
            <w:szCs w:val="22"/>
            <w:lang w:val="nb-NO"/>
          </w:rPr>
          <w:tab/>
        </w:r>
        <w:r w:rsidR="009421CE" w:rsidRPr="00CA5DCA">
          <w:rPr>
            <w:rStyle w:val="Hyperkobling"/>
            <w:noProof/>
            <w:lang w:val="nb-NO"/>
          </w:rPr>
          <w:t>Vilkår for tilskuddsmottaker</w:t>
        </w:r>
        <w:r w:rsidR="009421CE">
          <w:rPr>
            <w:noProof/>
            <w:webHidden/>
          </w:rPr>
          <w:tab/>
        </w:r>
        <w:r w:rsidR="009421CE">
          <w:rPr>
            <w:noProof/>
            <w:webHidden/>
          </w:rPr>
          <w:fldChar w:fldCharType="begin"/>
        </w:r>
        <w:r w:rsidR="009421CE">
          <w:rPr>
            <w:noProof/>
            <w:webHidden/>
          </w:rPr>
          <w:instrText xml:space="preserve"> PAGEREF _Toc59013519 \h </w:instrText>
        </w:r>
        <w:r w:rsidR="009421CE">
          <w:rPr>
            <w:noProof/>
            <w:webHidden/>
          </w:rPr>
        </w:r>
        <w:r w:rsidR="009421CE">
          <w:rPr>
            <w:noProof/>
            <w:webHidden/>
          </w:rPr>
          <w:fldChar w:fldCharType="separate"/>
        </w:r>
        <w:r>
          <w:rPr>
            <w:noProof/>
            <w:webHidden/>
          </w:rPr>
          <w:t>7</w:t>
        </w:r>
        <w:r w:rsidR="009421CE">
          <w:rPr>
            <w:noProof/>
            <w:webHidden/>
          </w:rPr>
          <w:fldChar w:fldCharType="end"/>
        </w:r>
      </w:hyperlink>
    </w:p>
    <w:p w14:paraId="79C8796F"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20" w:history="1">
        <w:r w:rsidR="009421CE" w:rsidRPr="00CA5DCA">
          <w:rPr>
            <w:rStyle w:val="Hyperkobling"/>
            <w:noProof/>
            <w:lang w:val="nb-NO"/>
          </w:rPr>
          <w:t>1.4.4</w:t>
        </w:r>
        <w:r w:rsidR="009421CE">
          <w:rPr>
            <w:rFonts w:eastAsiaTheme="minorEastAsia" w:cstheme="minorBidi"/>
            <w:noProof/>
            <w:sz w:val="22"/>
            <w:szCs w:val="22"/>
            <w:lang w:val="nb-NO"/>
          </w:rPr>
          <w:tab/>
        </w:r>
        <w:r w:rsidR="009421CE" w:rsidRPr="00CA5DCA">
          <w:rPr>
            <w:rStyle w:val="Hyperkobling"/>
            <w:noProof/>
            <w:lang w:val="nb-NO"/>
          </w:rPr>
          <w:t>Frist for ferdigstillelse</w:t>
        </w:r>
        <w:r w:rsidR="009421CE">
          <w:rPr>
            <w:noProof/>
            <w:webHidden/>
          </w:rPr>
          <w:tab/>
        </w:r>
        <w:r w:rsidR="009421CE">
          <w:rPr>
            <w:noProof/>
            <w:webHidden/>
          </w:rPr>
          <w:fldChar w:fldCharType="begin"/>
        </w:r>
        <w:r w:rsidR="009421CE">
          <w:rPr>
            <w:noProof/>
            <w:webHidden/>
          </w:rPr>
          <w:instrText xml:space="preserve"> PAGEREF _Toc59013520 \h </w:instrText>
        </w:r>
        <w:r w:rsidR="009421CE">
          <w:rPr>
            <w:noProof/>
            <w:webHidden/>
          </w:rPr>
        </w:r>
        <w:r w:rsidR="009421CE">
          <w:rPr>
            <w:noProof/>
            <w:webHidden/>
          </w:rPr>
          <w:fldChar w:fldCharType="separate"/>
        </w:r>
        <w:r>
          <w:rPr>
            <w:noProof/>
            <w:webHidden/>
          </w:rPr>
          <w:t>7</w:t>
        </w:r>
        <w:r w:rsidR="009421CE">
          <w:rPr>
            <w:noProof/>
            <w:webHidden/>
          </w:rPr>
          <w:fldChar w:fldCharType="end"/>
        </w:r>
      </w:hyperlink>
    </w:p>
    <w:p w14:paraId="1AE77E5A"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21" w:history="1">
        <w:r w:rsidR="009421CE" w:rsidRPr="00CA5DCA">
          <w:rPr>
            <w:rStyle w:val="Hyperkobling"/>
            <w:noProof/>
            <w:lang w:val="nb-NO"/>
          </w:rPr>
          <w:t>1.4.5</w:t>
        </w:r>
        <w:r w:rsidR="009421CE">
          <w:rPr>
            <w:rFonts w:eastAsiaTheme="minorEastAsia" w:cstheme="minorBidi"/>
            <w:noProof/>
            <w:sz w:val="22"/>
            <w:szCs w:val="22"/>
            <w:lang w:val="nb-NO"/>
          </w:rPr>
          <w:tab/>
        </w:r>
        <w:r w:rsidR="009421CE" w:rsidRPr="00CA5DCA">
          <w:rPr>
            <w:rStyle w:val="Hyperkobling"/>
            <w:noProof/>
            <w:lang w:val="nb-NO"/>
          </w:rPr>
          <w:t>Endringer i forutsetninger for tilskuddet</w:t>
        </w:r>
        <w:r w:rsidR="009421CE">
          <w:rPr>
            <w:noProof/>
            <w:webHidden/>
          </w:rPr>
          <w:tab/>
        </w:r>
        <w:r w:rsidR="009421CE">
          <w:rPr>
            <w:noProof/>
            <w:webHidden/>
          </w:rPr>
          <w:fldChar w:fldCharType="begin"/>
        </w:r>
        <w:r w:rsidR="009421CE">
          <w:rPr>
            <w:noProof/>
            <w:webHidden/>
          </w:rPr>
          <w:instrText xml:space="preserve"> PAGEREF _Toc59013521 \h </w:instrText>
        </w:r>
        <w:r w:rsidR="009421CE">
          <w:rPr>
            <w:noProof/>
            <w:webHidden/>
          </w:rPr>
        </w:r>
        <w:r w:rsidR="009421CE">
          <w:rPr>
            <w:noProof/>
            <w:webHidden/>
          </w:rPr>
          <w:fldChar w:fldCharType="separate"/>
        </w:r>
        <w:r>
          <w:rPr>
            <w:noProof/>
            <w:webHidden/>
          </w:rPr>
          <w:t>7</w:t>
        </w:r>
        <w:r w:rsidR="009421CE">
          <w:rPr>
            <w:noProof/>
            <w:webHidden/>
          </w:rPr>
          <w:fldChar w:fldCharType="end"/>
        </w:r>
      </w:hyperlink>
    </w:p>
    <w:p w14:paraId="3DE7133E"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22" w:history="1">
        <w:r w:rsidR="009421CE" w:rsidRPr="00CA5DCA">
          <w:rPr>
            <w:rStyle w:val="Hyperkobling"/>
            <w:noProof/>
            <w:lang w:val="nb-NO"/>
          </w:rPr>
          <w:t>1.4.6</w:t>
        </w:r>
        <w:r w:rsidR="009421CE">
          <w:rPr>
            <w:rFonts w:eastAsiaTheme="minorEastAsia" w:cstheme="minorBidi"/>
            <w:noProof/>
            <w:sz w:val="22"/>
            <w:szCs w:val="22"/>
            <w:lang w:val="nb-NO"/>
          </w:rPr>
          <w:tab/>
        </w:r>
        <w:r w:rsidR="009421CE" w:rsidRPr="00CA5DCA">
          <w:rPr>
            <w:rStyle w:val="Hyperkobling"/>
            <w:noProof/>
            <w:lang w:val="nb-NO"/>
          </w:rPr>
          <w:t>Utbetalingsvilkår</w:t>
        </w:r>
        <w:r w:rsidR="009421CE">
          <w:rPr>
            <w:noProof/>
            <w:webHidden/>
          </w:rPr>
          <w:tab/>
        </w:r>
        <w:r w:rsidR="009421CE">
          <w:rPr>
            <w:noProof/>
            <w:webHidden/>
          </w:rPr>
          <w:fldChar w:fldCharType="begin"/>
        </w:r>
        <w:r w:rsidR="009421CE">
          <w:rPr>
            <w:noProof/>
            <w:webHidden/>
          </w:rPr>
          <w:instrText xml:space="preserve"> PAGEREF _Toc59013522 \h </w:instrText>
        </w:r>
        <w:r w:rsidR="009421CE">
          <w:rPr>
            <w:noProof/>
            <w:webHidden/>
          </w:rPr>
        </w:r>
        <w:r w:rsidR="009421CE">
          <w:rPr>
            <w:noProof/>
            <w:webHidden/>
          </w:rPr>
          <w:fldChar w:fldCharType="separate"/>
        </w:r>
        <w:r>
          <w:rPr>
            <w:noProof/>
            <w:webHidden/>
          </w:rPr>
          <w:t>8</w:t>
        </w:r>
        <w:r w:rsidR="009421CE">
          <w:rPr>
            <w:noProof/>
            <w:webHidden/>
          </w:rPr>
          <w:fldChar w:fldCharType="end"/>
        </w:r>
      </w:hyperlink>
    </w:p>
    <w:p w14:paraId="64DA157A" w14:textId="77777777" w:rsidR="009421CE" w:rsidRDefault="005621BF">
      <w:pPr>
        <w:pStyle w:val="INNH2"/>
        <w:tabs>
          <w:tab w:val="left" w:pos="880"/>
          <w:tab w:val="right" w:leader="dot" w:pos="9062"/>
        </w:tabs>
        <w:rPr>
          <w:rFonts w:eastAsiaTheme="minorEastAsia" w:cstheme="minorBidi"/>
          <w:i w:val="0"/>
          <w:iCs w:val="0"/>
          <w:noProof/>
          <w:sz w:val="22"/>
          <w:szCs w:val="22"/>
          <w:lang w:val="nb-NO"/>
        </w:rPr>
      </w:pPr>
      <w:hyperlink w:anchor="_Toc59013523" w:history="1">
        <w:r w:rsidR="009421CE" w:rsidRPr="00CA5DCA">
          <w:rPr>
            <w:rStyle w:val="Hyperkobling"/>
            <w:noProof/>
            <w:lang w:val="nb-NO"/>
          </w:rPr>
          <w:t>1.5</w:t>
        </w:r>
        <w:r w:rsidR="009421CE">
          <w:rPr>
            <w:rFonts w:eastAsiaTheme="minorEastAsia" w:cstheme="minorBidi"/>
            <w:i w:val="0"/>
            <w:iCs w:val="0"/>
            <w:noProof/>
            <w:sz w:val="22"/>
            <w:szCs w:val="22"/>
            <w:lang w:val="nb-NO"/>
          </w:rPr>
          <w:tab/>
        </w:r>
        <w:r w:rsidR="009421CE" w:rsidRPr="00CA5DCA">
          <w:rPr>
            <w:rStyle w:val="Hyperkobling"/>
            <w:noProof/>
            <w:lang w:val="nb-NO"/>
          </w:rPr>
          <w:t>Rapportering</w:t>
        </w:r>
        <w:r w:rsidR="009421CE">
          <w:rPr>
            <w:noProof/>
            <w:webHidden/>
          </w:rPr>
          <w:tab/>
        </w:r>
        <w:r w:rsidR="009421CE">
          <w:rPr>
            <w:noProof/>
            <w:webHidden/>
          </w:rPr>
          <w:fldChar w:fldCharType="begin"/>
        </w:r>
        <w:r w:rsidR="009421CE">
          <w:rPr>
            <w:noProof/>
            <w:webHidden/>
          </w:rPr>
          <w:instrText xml:space="preserve"> PAGEREF _Toc59013523 \h </w:instrText>
        </w:r>
        <w:r w:rsidR="009421CE">
          <w:rPr>
            <w:noProof/>
            <w:webHidden/>
          </w:rPr>
        </w:r>
        <w:r w:rsidR="009421CE">
          <w:rPr>
            <w:noProof/>
            <w:webHidden/>
          </w:rPr>
          <w:fldChar w:fldCharType="separate"/>
        </w:r>
        <w:r>
          <w:rPr>
            <w:noProof/>
            <w:webHidden/>
          </w:rPr>
          <w:t>8</w:t>
        </w:r>
        <w:r w:rsidR="009421CE">
          <w:rPr>
            <w:noProof/>
            <w:webHidden/>
          </w:rPr>
          <w:fldChar w:fldCharType="end"/>
        </w:r>
      </w:hyperlink>
    </w:p>
    <w:p w14:paraId="1D76CF00"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24" w:history="1">
        <w:r w:rsidR="009421CE" w:rsidRPr="00CA5DCA">
          <w:rPr>
            <w:rStyle w:val="Hyperkobling"/>
            <w:noProof/>
            <w:lang w:val="nb-NO"/>
          </w:rPr>
          <w:t>1.5.1</w:t>
        </w:r>
        <w:r w:rsidR="009421CE">
          <w:rPr>
            <w:rFonts w:eastAsiaTheme="minorEastAsia" w:cstheme="minorBidi"/>
            <w:noProof/>
            <w:sz w:val="22"/>
            <w:szCs w:val="22"/>
            <w:lang w:val="nb-NO"/>
          </w:rPr>
          <w:tab/>
        </w:r>
        <w:r w:rsidR="009421CE" w:rsidRPr="00CA5DCA">
          <w:rPr>
            <w:rStyle w:val="Hyperkobling"/>
            <w:noProof/>
            <w:lang w:val="nb-NO"/>
          </w:rPr>
          <w:t>Rapportering i henhold til måloppnåelse</w:t>
        </w:r>
        <w:r w:rsidR="009421CE">
          <w:rPr>
            <w:noProof/>
            <w:webHidden/>
          </w:rPr>
          <w:tab/>
        </w:r>
        <w:r w:rsidR="009421CE">
          <w:rPr>
            <w:noProof/>
            <w:webHidden/>
          </w:rPr>
          <w:fldChar w:fldCharType="begin"/>
        </w:r>
        <w:r w:rsidR="009421CE">
          <w:rPr>
            <w:noProof/>
            <w:webHidden/>
          </w:rPr>
          <w:instrText xml:space="preserve"> PAGEREF _Toc59013524 \h </w:instrText>
        </w:r>
        <w:r w:rsidR="009421CE">
          <w:rPr>
            <w:noProof/>
            <w:webHidden/>
          </w:rPr>
        </w:r>
        <w:r w:rsidR="009421CE">
          <w:rPr>
            <w:noProof/>
            <w:webHidden/>
          </w:rPr>
          <w:fldChar w:fldCharType="separate"/>
        </w:r>
        <w:r>
          <w:rPr>
            <w:noProof/>
            <w:webHidden/>
          </w:rPr>
          <w:t>8</w:t>
        </w:r>
        <w:r w:rsidR="009421CE">
          <w:rPr>
            <w:noProof/>
            <w:webHidden/>
          </w:rPr>
          <w:fldChar w:fldCharType="end"/>
        </w:r>
      </w:hyperlink>
    </w:p>
    <w:p w14:paraId="71EFF921"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25" w:history="1">
        <w:r w:rsidR="009421CE" w:rsidRPr="00CA5DCA">
          <w:rPr>
            <w:rStyle w:val="Hyperkobling"/>
            <w:noProof/>
            <w:lang w:val="nb-NO"/>
          </w:rPr>
          <w:t>1.5.2</w:t>
        </w:r>
        <w:r w:rsidR="009421CE">
          <w:rPr>
            <w:rFonts w:eastAsiaTheme="minorEastAsia" w:cstheme="minorBidi"/>
            <w:noProof/>
            <w:sz w:val="22"/>
            <w:szCs w:val="22"/>
            <w:lang w:val="nb-NO"/>
          </w:rPr>
          <w:tab/>
        </w:r>
        <w:r w:rsidR="009421CE" w:rsidRPr="00CA5DCA">
          <w:rPr>
            <w:rStyle w:val="Hyperkobling"/>
            <w:noProof/>
            <w:lang w:val="nb-NO"/>
          </w:rPr>
          <w:t>Rapportering regnskap</w:t>
        </w:r>
        <w:r w:rsidR="009421CE">
          <w:rPr>
            <w:noProof/>
            <w:webHidden/>
          </w:rPr>
          <w:tab/>
        </w:r>
        <w:r w:rsidR="009421CE">
          <w:rPr>
            <w:noProof/>
            <w:webHidden/>
          </w:rPr>
          <w:fldChar w:fldCharType="begin"/>
        </w:r>
        <w:r w:rsidR="009421CE">
          <w:rPr>
            <w:noProof/>
            <w:webHidden/>
          </w:rPr>
          <w:instrText xml:space="preserve"> PAGEREF _Toc59013525 \h </w:instrText>
        </w:r>
        <w:r w:rsidR="009421CE">
          <w:rPr>
            <w:noProof/>
            <w:webHidden/>
          </w:rPr>
        </w:r>
        <w:r w:rsidR="009421CE">
          <w:rPr>
            <w:noProof/>
            <w:webHidden/>
          </w:rPr>
          <w:fldChar w:fldCharType="separate"/>
        </w:r>
        <w:r>
          <w:rPr>
            <w:noProof/>
            <w:webHidden/>
          </w:rPr>
          <w:t>8</w:t>
        </w:r>
        <w:r w:rsidR="009421CE">
          <w:rPr>
            <w:noProof/>
            <w:webHidden/>
          </w:rPr>
          <w:fldChar w:fldCharType="end"/>
        </w:r>
      </w:hyperlink>
    </w:p>
    <w:p w14:paraId="1E3567CB"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26" w:history="1">
        <w:r w:rsidR="009421CE" w:rsidRPr="00CA5DCA">
          <w:rPr>
            <w:rStyle w:val="Hyperkobling"/>
            <w:noProof/>
            <w:lang w:val="nb-NO"/>
          </w:rPr>
          <w:t>1.5.3</w:t>
        </w:r>
        <w:r w:rsidR="009421CE">
          <w:rPr>
            <w:rFonts w:eastAsiaTheme="minorEastAsia" w:cstheme="minorBidi"/>
            <w:noProof/>
            <w:sz w:val="22"/>
            <w:szCs w:val="22"/>
            <w:lang w:val="nb-NO"/>
          </w:rPr>
          <w:tab/>
        </w:r>
        <w:r w:rsidR="009421CE" w:rsidRPr="00CA5DCA">
          <w:rPr>
            <w:rStyle w:val="Hyperkobling"/>
            <w:noProof/>
            <w:lang w:val="nb-NO"/>
          </w:rPr>
          <w:t>Oppfølgning og evaluering</w:t>
        </w:r>
        <w:r w:rsidR="009421CE">
          <w:rPr>
            <w:noProof/>
            <w:webHidden/>
          </w:rPr>
          <w:tab/>
        </w:r>
        <w:r w:rsidR="009421CE">
          <w:rPr>
            <w:noProof/>
            <w:webHidden/>
          </w:rPr>
          <w:fldChar w:fldCharType="begin"/>
        </w:r>
        <w:r w:rsidR="009421CE">
          <w:rPr>
            <w:noProof/>
            <w:webHidden/>
          </w:rPr>
          <w:instrText xml:space="preserve"> PAGEREF _Toc59013526 \h </w:instrText>
        </w:r>
        <w:r w:rsidR="009421CE">
          <w:rPr>
            <w:noProof/>
            <w:webHidden/>
          </w:rPr>
        </w:r>
        <w:r w:rsidR="009421CE">
          <w:rPr>
            <w:noProof/>
            <w:webHidden/>
          </w:rPr>
          <w:fldChar w:fldCharType="separate"/>
        </w:r>
        <w:r>
          <w:rPr>
            <w:noProof/>
            <w:webHidden/>
          </w:rPr>
          <w:t>8</w:t>
        </w:r>
        <w:r w:rsidR="009421CE">
          <w:rPr>
            <w:noProof/>
            <w:webHidden/>
          </w:rPr>
          <w:fldChar w:fldCharType="end"/>
        </w:r>
      </w:hyperlink>
    </w:p>
    <w:p w14:paraId="01DB9384" w14:textId="77777777" w:rsidR="009421CE" w:rsidRDefault="005621BF">
      <w:pPr>
        <w:pStyle w:val="INNH3"/>
        <w:tabs>
          <w:tab w:val="left" w:pos="1100"/>
          <w:tab w:val="right" w:leader="dot" w:pos="9062"/>
        </w:tabs>
        <w:rPr>
          <w:rFonts w:eastAsiaTheme="minorEastAsia" w:cstheme="minorBidi"/>
          <w:noProof/>
          <w:sz w:val="22"/>
          <w:szCs w:val="22"/>
          <w:lang w:val="nb-NO"/>
        </w:rPr>
      </w:pPr>
      <w:hyperlink w:anchor="_Toc59013527" w:history="1">
        <w:r w:rsidR="009421CE" w:rsidRPr="00CA5DCA">
          <w:rPr>
            <w:rStyle w:val="Hyperkobling"/>
            <w:noProof/>
            <w:lang w:val="nb-NO"/>
          </w:rPr>
          <w:t>1.5.4</w:t>
        </w:r>
        <w:r w:rsidR="009421CE">
          <w:rPr>
            <w:rFonts w:eastAsiaTheme="minorEastAsia" w:cstheme="minorBidi"/>
            <w:noProof/>
            <w:sz w:val="22"/>
            <w:szCs w:val="22"/>
            <w:lang w:val="nb-NO"/>
          </w:rPr>
          <w:tab/>
        </w:r>
        <w:r w:rsidR="009421CE" w:rsidRPr="00CA5DCA">
          <w:rPr>
            <w:rStyle w:val="Hyperkobling"/>
            <w:noProof/>
            <w:lang w:val="nb-NO"/>
          </w:rPr>
          <w:t>Tilbakebetaling og annullering av tilskudd</w:t>
        </w:r>
        <w:r w:rsidR="009421CE">
          <w:rPr>
            <w:noProof/>
            <w:webHidden/>
          </w:rPr>
          <w:tab/>
        </w:r>
        <w:r w:rsidR="009421CE">
          <w:rPr>
            <w:noProof/>
            <w:webHidden/>
          </w:rPr>
          <w:fldChar w:fldCharType="begin"/>
        </w:r>
        <w:r w:rsidR="009421CE">
          <w:rPr>
            <w:noProof/>
            <w:webHidden/>
          </w:rPr>
          <w:instrText xml:space="preserve"> PAGEREF _Toc59013527 \h </w:instrText>
        </w:r>
        <w:r w:rsidR="009421CE">
          <w:rPr>
            <w:noProof/>
            <w:webHidden/>
          </w:rPr>
        </w:r>
        <w:r w:rsidR="009421CE">
          <w:rPr>
            <w:noProof/>
            <w:webHidden/>
          </w:rPr>
          <w:fldChar w:fldCharType="separate"/>
        </w:r>
        <w:r>
          <w:rPr>
            <w:noProof/>
            <w:webHidden/>
          </w:rPr>
          <w:t>9</w:t>
        </w:r>
        <w:r w:rsidR="009421CE">
          <w:rPr>
            <w:noProof/>
            <w:webHidden/>
          </w:rPr>
          <w:fldChar w:fldCharType="end"/>
        </w:r>
      </w:hyperlink>
    </w:p>
    <w:p w14:paraId="0948DF90" w14:textId="37C3ECD6" w:rsidR="00367911" w:rsidRPr="009421CE" w:rsidRDefault="00367911" w:rsidP="00367911">
      <w:pPr>
        <w:rPr>
          <w:lang w:val="nb-NO"/>
        </w:rPr>
      </w:pPr>
      <w:r w:rsidRPr="009421CE">
        <w:rPr>
          <w:rFonts w:asciiTheme="minorHAnsi" w:hAnsiTheme="minorHAnsi"/>
          <w:lang w:val="nb-NO"/>
        </w:rPr>
        <w:lastRenderedPageBreak/>
        <w:fldChar w:fldCharType="end"/>
      </w:r>
    </w:p>
    <w:p w14:paraId="4BB55128" w14:textId="77777777" w:rsidR="00367911" w:rsidRPr="009421CE" w:rsidRDefault="00367911" w:rsidP="00367911">
      <w:pPr>
        <w:suppressAutoHyphens w:val="0"/>
        <w:spacing w:line="240" w:lineRule="auto"/>
        <w:rPr>
          <w:lang w:val="nb-NO"/>
        </w:rPr>
      </w:pPr>
      <w:r w:rsidRPr="009421CE">
        <w:rPr>
          <w:lang w:val="nb-NO"/>
        </w:rPr>
        <w:br w:type="page"/>
      </w:r>
    </w:p>
    <w:p w14:paraId="05F74E11" w14:textId="77777777" w:rsidR="00367911" w:rsidRPr="009421CE" w:rsidRDefault="00367911" w:rsidP="00367911">
      <w:pPr>
        <w:pStyle w:val="Overskrift2"/>
        <w:rPr>
          <w:lang w:val="nb-NO"/>
        </w:rPr>
      </w:pPr>
      <w:bookmarkStart w:id="1" w:name="_Toc59013503"/>
      <w:r w:rsidRPr="009421CE">
        <w:rPr>
          <w:lang w:val="nb-NO"/>
        </w:rPr>
        <w:lastRenderedPageBreak/>
        <w:t>Mål og prioriteringer til tilskuddsordningen</w:t>
      </w:r>
      <w:bookmarkEnd w:id="1"/>
    </w:p>
    <w:p w14:paraId="7B7A902E" w14:textId="77777777" w:rsidR="00367911" w:rsidRPr="009421CE" w:rsidRDefault="00367911" w:rsidP="00367911">
      <w:pPr>
        <w:pStyle w:val="Overskrift3"/>
        <w:rPr>
          <w:lang w:val="nb-NO"/>
        </w:rPr>
      </w:pPr>
      <w:bookmarkStart w:id="2" w:name="_Toc502909365"/>
      <w:bookmarkStart w:id="3" w:name="_Toc59013504"/>
      <w:r w:rsidRPr="009421CE">
        <w:rPr>
          <w:lang w:val="nb-NO"/>
        </w:rPr>
        <w:t>Mål for tilskuddsordningen</w:t>
      </w:r>
      <w:bookmarkEnd w:id="2"/>
      <w:bookmarkEnd w:id="3"/>
    </w:p>
    <w:p w14:paraId="27FA22C8" w14:textId="77777777" w:rsidR="00367911" w:rsidRPr="009421CE" w:rsidRDefault="00367911" w:rsidP="00367911">
      <w:pPr>
        <w:pStyle w:val="Punktliste"/>
        <w:rPr>
          <w:lang w:val="nb-NO"/>
        </w:rPr>
      </w:pPr>
      <w:r w:rsidRPr="009421CE">
        <w:rPr>
          <w:lang w:val="nb-NO"/>
        </w:rPr>
        <w:t>Flere samiske reiselivsaktører som driver med helårsbedrift.</w:t>
      </w:r>
    </w:p>
    <w:p w14:paraId="4215260D" w14:textId="77777777" w:rsidR="00367911" w:rsidRPr="009421CE" w:rsidRDefault="00367911" w:rsidP="00367911">
      <w:pPr>
        <w:rPr>
          <w:lang w:val="nb-NO"/>
        </w:rPr>
      </w:pPr>
    </w:p>
    <w:p w14:paraId="4061A0EE" w14:textId="77777777" w:rsidR="00367911" w:rsidRPr="009421CE" w:rsidRDefault="00367911" w:rsidP="00367911">
      <w:pPr>
        <w:pStyle w:val="Overskrift3"/>
        <w:rPr>
          <w:lang w:val="nb-NO"/>
        </w:rPr>
      </w:pPr>
      <w:bookmarkStart w:id="4" w:name="_Toc502909366"/>
      <w:bookmarkStart w:id="5" w:name="_Toc59013505"/>
      <w:r w:rsidRPr="009421CE">
        <w:rPr>
          <w:lang w:val="nb-NO"/>
        </w:rPr>
        <w:t>Prioriteringer</w:t>
      </w:r>
      <w:bookmarkEnd w:id="4"/>
      <w:bookmarkEnd w:id="5"/>
      <w:r w:rsidRPr="009421CE">
        <w:rPr>
          <w:lang w:val="nb-NO"/>
        </w:rPr>
        <w:t xml:space="preserve"> </w:t>
      </w:r>
    </w:p>
    <w:p w14:paraId="7C67ACFD" w14:textId="77777777" w:rsidR="00367911" w:rsidRPr="009421CE" w:rsidRDefault="00367911" w:rsidP="00367911">
      <w:pPr>
        <w:pStyle w:val="Punktliste"/>
        <w:rPr>
          <w:lang w:val="nb-NO"/>
        </w:rPr>
      </w:pPr>
      <w:r w:rsidRPr="009421CE">
        <w:rPr>
          <w:lang w:val="nb-NO"/>
        </w:rPr>
        <w:t>Reiselivsaktører som formidler og fremstiller samisk kultur på en innovativ måte.</w:t>
      </w:r>
    </w:p>
    <w:p w14:paraId="306460A5" w14:textId="77777777" w:rsidR="00367911" w:rsidRPr="009421CE" w:rsidRDefault="00367911" w:rsidP="00367911">
      <w:pPr>
        <w:pStyle w:val="Punktliste"/>
        <w:rPr>
          <w:lang w:val="nb-NO"/>
        </w:rPr>
      </w:pPr>
      <w:r w:rsidRPr="009421CE">
        <w:rPr>
          <w:lang w:val="nb-NO"/>
        </w:rPr>
        <w:t>Tiltak for å utvikle sterke merkevarer med tydelig samisk forankring, der etikk ved kommersialisering av samisk kultur også er del i dette.</w:t>
      </w:r>
    </w:p>
    <w:p w14:paraId="15DC61CD" w14:textId="77777777" w:rsidR="00367911" w:rsidRPr="009421CE" w:rsidRDefault="00367911" w:rsidP="00367911">
      <w:pPr>
        <w:pStyle w:val="Punktliste"/>
        <w:rPr>
          <w:lang w:val="nb-NO"/>
        </w:rPr>
      </w:pPr>
      <w:r w:rsidRPr="009421CE">
        <w:rPr>
          <w:lang w:val="nb-NO"/>
        </w:rPr>
        <w:t xml:space="preserve">Utviklings- og investeringsprosjekter som vil gi helårs sysselsetting i bedriften. </w:t>
      </w:r>
    </w:p>
    <w:p w14:paraId="42A0B05E" w14:textId="77777777" w:rsidR="00367911" w:rsidRPr="009421CE" w:rsidRDefault="00367911" w:rsidP="00367911">
      <w:pPr>
        <w:pStyle w:val="Punktliste"/>
        <w:rPr>
          <w:lang w:val="nb-NO"/>
        </w:rPr>
      </w:pPr>
      <w:r w:rsidRPr="009421CE">
        <w:rPr>
          <w:lang w:val="nb-NO"/>
        </w:rPr>
        <w:t xml:space="preserve">Reiselivsaktører som satser på å fremme den sjøsamiske kulturen. </w:t>
      </w:r>
    </w:p>
    <w:p w14:paraId="299AD726" w14:textId="77777777" w:rsidR="00367911" w:rsidRPr="009421CE" w:rsidRDefault="00367911" w:rsidP="00367911">
      <w:pPr>
        <w:pStyle w:val="Punktliste"/>
        <w:rPr>
          <w:lang w:val="nb-NO"/>
        </w:rPr>
      </w:pPr>
      <w:r w:rsidRPr="009421CE">
        <w:rPr>
          <w:lang w:val="nb-NO"/>
        </w:rPr>
        <w:t>Tiltak som styrker økonomikompetansen til bedriften.</w:t>
      </w:r>
    </w:p>
    <w:p w14:paraId="198B4B9E" w14:textId="77777777" w:rsidR="00367911" w:rsidRPr="009421CE" w:rsidRDefault="00367911" w:rsidP="00896CF5">
      <w:pPr>
        <w:pStyle w:val="Punktliste"/>
        <w:numPr>
          <w:ilvl w:val="0"/>
          <w:numId w:val="0"/>
        </w:numPr>
        <w:rPr>
          <w:lang w:val="nb-NO"/>
        </w:rPr>
      </w:pPr>
    </w:p>
    <w:p w14:paraId="0FE0B1B6" w14:textId="77777777" w:rsidR="00367911" w:rsidRPr="009421CE" w:rsidRDefault="00367911" w:rsidP="00367911">
      <w:pPr>
        <w:pStyle w:val="Overskrift3"/>
        <w:rPr>
          <w:lang w:val="nb-NO"/>
        </w:rPr>
      </w:pPr>
      <w:bookmarkStart w:id="6" w:name="_Toc502909367"/>
      <w:bookmarkStart w:id="7" w:name="_Toc59013506"/>
      <w:r w:rsidRPr="009421CE">
        <w:rPr>
          <w:lang w:val="nb-NO"/>
        </w:rPr>
        <w:t>Kriterier for måloppnåelse</w:t>
      </w:r>
      <w:bookmarkEnd w:id="6"/>
      <w:bookmarkEnd w:id="7"/>
    </w:p>
    <w:p w14:paraId="3A0E4745" w14:textId="77777777" w:rsidR="00367911" w:rsidRPr="009421CE" w:rsidRDefault="00367911" w:rsidP="00367911">
      <w:pPr>
        <w:pStyle w:val="Punktliste"/>
        <w:rPr>
          <w:lang w:val="nb-NO"/>
        </w:rPr>
      </w:pPr>
      <w:r w:rsidRPr="009421CE">
        <w:rPr>
          <w:lang w:val="nb-NO"/>
        </w:rPr>
        <w:t>Økt lønnsomhet innen samisk reiselivsnæring</w:t>
      </w:r>
    </w:p>
    <w:p w14:paraId="50D0E5BA" w14:textId="77777777" w:rsidR="00367911" w:rsidRPr="009421CE" w:rsidRDefault="00367911" w:rsidP="00367911">
      <w:pPr>
        <w:pStyle w:val="Punktliste"/>
        <w:rPr>
          <w:lang w:val="nb-NO"/>
        </w:rPr>
      </w:pPr>
      <w:r w:rsidRPr="009421CE">
        <w:rPr>
          <w:lang w:val="nb-NO"/>
        </w:rPr>
        <w:t>Flere samiske reiselivsbedrifter</w:t>
      </w:r>
    </w:p>
    <w:p w14:paraId="7909EB3B" w14:textId="77777777" w:rsidR="00367911" w:rsidRPr="009421CE" w:rsidRDefault="00367911" w:rsidP="00367911">
      <w:pPr>
        <w:rPr>
          <w:lang w:val="nb-NO"/>
        </w:rPr>
      </w:pPr>
    </w:p>
    <w:p w14:paraId="0C922E66" w14:textId="77777777" w:rsidR="00367911" w:rsidRPr="009421CE" w:rsidRDefault="00367911" w:rsidP="00367911">
      <w:pPr>
        <w:pStyle w:val="Overskrift2"/>
        <w:rPr>
          <w:lang w:val="nb-NO"/>
        </w:rPr>
      </w:pPr>
      <w:bookmarkStart w:id="8" w:name="_Toc502909368"/>
      <w:bookmarkStart w:id="9" w:name="_Toc59013507"/>
      <w:r w:rsidRPr="009421CE">
        <w:rPr>
          <w:lang w:val="nb-NO"/>
        </w:rPr>
        <w:lastRenderedPageBreak/>
        <w:t>Søknadens form og innhold</w:t>
      </w:r>
      <w:bookmarkEnd w:id="8"/>
      <w:bookmarkEnd w:id="9"/>
    </w:p>
    <w:p w14:paraId="5F0AAB30" w14:textId="77777777" w:rsidR="00367911" w:rsidRPr="009421CE" w:rsidRDefault="00367911" w:rsidP="00367911">
      <w:pPr>
        <w:pStyle w:val="Overskrift3"/>
        <w:rPr>
          <w:lang w:val="nb-NO"/>
        </w:rPr>
      </w:pPr>
      <w:bookmarkStart w:id="10" w:name="_Toc502909369"/>
      <w:bookmarkStart w:id="11" w:name="_Toc59013508"/>
      <w:r w:rsidRPr="009421CE">
        <w:rPr>
          <w:lang w:val="nb-NO"/>
        </w:rPr>
        <w:t>Tilskuddsmottaker / Hvem kan søke</w:t>
      </w:r>
      <w:bookmarkEnd w:id="10"/>
      <w:bookmarkEnd w:id="11"/>
    </w:p>
    <w:p w14:paraId="375629C1" w14:textId="77777777" w:rsidR="00367911" w:rsidRPr="009421CE" w:rsidRDefault="00367911" w:rsidP="00367911">
      <w:pPr>
        <w:pStyle w:val="Punktliste"/>
        <w:rPr>
          <w:lang w:val="nb-NO"/>
        </w:rPr>
      </w:pPr>
      <w:r w:rsidRPr="009421CE">
        <w:rPr>
          <w:lang w:val="nb-NO"/>
        </w:rPr>
        <w:t>Enkeltmannsforetak</w:t>
      </w:r>
    </w:p>
    <w:p w14:paraId="7F8C985E" w14:textId="77777777" w:rsidR="00367911" w:rsidRDefault="00367911" w:rsidP="00367911">
      <w:pPr>
        <w:pStyle w:val="Punktliste"/>
        <w:rPr>
          <w:lang w:val="nb-NO"/>
        </w:rPr>
      </w:pPr>
      <w:r w:rsidRPr="009421CE">
        <w:rPr>
          <w:lang w:val="nb-NO"/>
        </w:rPr>
        <w:t>Aksjeselskap</w:t>
      </w:r>
    </w:p>
    <w:p w14:paraId="157B9E36" w14:textId="4F06B458" w:rsidR="007B5D5D" w:rsidRPr="007B5D5D" w:rsidRDefault="007B5D5D" w:rsidP="007B5D5D">
      <w:pPr>
        <w:pStyle w:val="Punktliste"/>
        <w:rPr>
          <w:rFonts w:eastAsiaTheme="minorHAnsi"/>
          <w:b/>
          <w:lang w:val="nb-NO" w:eastAsia="en-US"/>
        </w:rPr>
      </w:pPr>
      <w:r w:rsidRPr="000D6A96">
        <w:rPr>
          <w:lang w:val="nb-NO"/>
        </w:rPr>
        <w:t xml:space="preserve">Bedrifter som er </w:t>
      </w:r>
      <w:r>
        <w:rPr>
          <w:lang w:val="nb-NO"/>
        </w:rPr>
        <w:t>særlig rammet av myndighetenes K</w:t>
      </w:r>
      <w:r w:rsidRPr="000D6A96">
        <w:rPr>
          <w:lang w:val="nb-NO"/>
        </w:rPr>
        <w:t>orona-tiltak</w:t>
      </w:r>
    </w:p>
    <w:p w14:paraId="4FBE4462" w14:textId="77777777" w:rsidR="00367911" w:rsidRPr="009421CE" w:rsidRDefault="00367911" w:rsidP="00367911">
      <w:pPr>
        <w:pStyle w:val="Punktliste"/>
        <w:rPr>
          <w:rFonts w:eastAsiaTheme="minorHAnsi"/>
          <w:lang w:val="nb-NO" w:eastAsia="en-US"/>
        </w:rPr>
      </w:pPr>
      <w:r w:rsidRPr="009421CE">
        <w:rPr>
          <w:rFonts w:eastAsiaTheme="minorHAnsi"/>
          <w:lang w:val="nb-NO" w:eastAsia="en-US"/>
        </w:rPr>
        <w:t xml:space="preserve">Foreninger og stiftelser som kan vise til at prosjektet/tiltaket kommer privat næringsliv til gode. </w:t>
      </w:r>
    </w:p>
    <w:p w14:paraId="515255B7" w14:textId="77777777" w:rsidR="00367911" w:rsidRPr="009421CE" w:rsidRDefault="00367911" w:rsidP="00367911">
      <w:pPr>
        <w:pStyle w:val="Punktliste"/>
        <w:rPr>
          <w:rFonts w:eastAsiaTheme="minorHAnsi"/>
          <w:lang w:val="nb-NO" w:eastAsia="en-US"/>
        </w:rPr>
      </w:pPr>
      <w:r w:rsidRPr="009421CE">
        <w:rPr>
          <w:rFonts w:eastAsiaTheme="minorHAnsi"/>
          <w:lang w:val="nb-NO" w:eastAsia="en-US"/>
        </w:rPr>
        <w:t xml:space="preserve">Foretak, institusjoner, og organisasjoner som mottar tilskudd må være registret i Enhetsregisteret i Norge. </w:t>
      </w:r>
    </w:p>
    <w:p w14:paraId="5EAF3FD2" w14:textId="77777777" w:rsidR="00367911" w:rsidRPr="009421CE" w:rsidRDefault="00367911" w:rsidP="00367911">
      <w:pPr>
        <w:pStyle w:val="Punktliste"/>
        <w:numPr>
          <w:ilvl w:val="0"/>
          <w:numId w:val="0"/>
        </w:numPr>
        <w:ind w:left="357" w:hanging="357"/>
        <w:rPr>
          <w:lang w:val="nb-NO"/>
        </w:rPr>
      </w:pPr>
    </w:p>
    <w:p w14:paraId="04303C2D" w14:textId="77777777" w:rsidR="00367911" w:rsidRPr="009421CE" w:rsidRDefault="00367911" w:rsidP="00367911">
      <w:pPr>
        <w:pStyle w:val="Overskrift3"/>
        <w:rPr>
          <w:lang w:val="nb-NO"/>
        </w:rPr>
      </w:pPr>
      <w:bookmarkStart w:id="12" w:name="_Toc502909370"/>
      <w:bookmarkStart w:id="13" w:name="_Toc59013509"/>
      <w:r w:rsidRPr="009421CE">
        <w:rPr>
          <w:lang w:val="nb-NO"/>
        </w:rPr>
        <w:t>Søknadsfrist</w:t>
      </w:r>
      <w:bookmarkEnd w:id="12"/>
      <w:bookmarkEnd w:id="13"/>
    </w:p>
    <w:p w14:paraId="49813881" w14:textId="77777777" w:rsidR="00367911" w:rsidRPr="009421CE" w:rsidRDefault="00367911" w:rsidP="00367911">
      <w:pPr>
        <w:pStyle w:val="Punktliste"/>
        <w:rPr>
          <w:lang w:val="nb-NO"/>
        </w:rPr>
      </w:pPr>
      <w:r w:rsidRPr="009421CE">
        <w:rPr>
          <w:lang w:val="nb-NO"/>
        </w:rPr>
        <w:t>Åpen søknadsfrist</w:t>
      </w:r>
    </w:p>
    <w:p w14:paraId="7D618281" w14:textId="77777777" w:rsidR="00367911" w:rsidRPr="009421CE" w:rsidRDefault="00367911" w:rsidP="00367911">
      <w:pPr>
        <w:rPr>
          <w:lang w:val="nb-NO"/>
        </w:rPr>
      </w:pPr>
    </w:p>
    <w:p w14:paraId="20D8804F" w14:textId="77777777" w:rsidR="00367911" w:rsidRPr="009421CE" w:rsidRDefault="00367911" w:rsidP="00367911">
      <w:pPr>
        <w:pStyle w:val="Overskrift3"/>
        <w:rPr>
          <w:lang w:val="nb-NO"/>
        </w:rPr>
      </w:pPr>
      <w:bookmarkStart w:id="14" w:name="_Toc502909371"/>
      <w:bookmarkStart w:id="15" w:name="_Toc59013510"/>
      <w:r w:rsidRPr="009421CE">
        <w:rPr>
          <w:lang w:val="nb-NO"/>
        </w:rPr>
        <w:t>Krav til søknaden</w:t>
      </w:r>
      <w:bookmarkEnd w:id="14"/>
      <w:bookmarkEnd w:id="15"/>
    </w:p>
    <w:p w14:paraId="2CBF0A7A" w14:textId="77777777" w:rsidR="00367911" w:rsidRPr="009421CE" w:rsidRDefault="00367911" w:rsidP="00367911">
      <w:pPr>
        <w:pStyle w:val="Punktliste"/>
        <w:ind w:left="502"/>
        <w:rPr>
          <w:lang w:val="nb-NO"/>
        </w:rPr>
      </w:pPr>
      <w:bookmarkStart w:id="16" w:name="_Toc502909372"/>
      <w:r w:rsidRPr="009421CE">
        <w:rPr>
          <w:lang w:val="nb-NO"/>
        </w:rPr>
        <w:t xml:space="preserve">Sametingets digitale søknadsskjema skal benyttes </w:t>
      </w:r>
    </w:p>
    <w:p w14:paraId="3801B181" w14:textId="77777777" w:rsidR="00367911" w:rsidRPr="009421CE" w:rsidRDefault="00367911" w:rsidP="00367911">
      <w:pPr>
        <w:pStyle w:val="Punktliste"/>
        <w:ind w:left="502"/>
        <w:rPr>
          <w:lang w:val="nb-NO"/>
        </w:rPr>
      </w:pPr>
      <w:r w:rsidRPr="009421CE">
        <w:rPr>
          <w:lang w:val="nb-NO"/>
        </w:rPr>
        <w:t>Søknader som ikke oppfyller kriteriene for å kunne søke vil bli avvist.</w:t>
      </w:r>
    </w:p>
    <w:p w14:paraId="34036AC5" w14:textId="77777777" w:rsidR="00367911" w:rsidRPr="009421CE" w:rsidRDefault="00367911" w:rsidP="00367911">
      <w:pPr>
        <w:pStyle w:val="Punktliste"/>
        <w:ind w:left="502"/>
        <w:rPr>
          <w:strike/>
          <w:lang w:val="nb-NO"/>
        </w:rPr>
      </w:pPr>
      <w:r w:rsidRPr="009421CE">
        <w:rPr>
          <w:lang w:val="nb-NO"/>
        </w:rPr>
        <w:t>Fullstendig kostnadsoverslag og finansieringsplan for prosjektet</w:t>
      </w:r>
    </w:p>
    <w:p w14:paraId="0223D74B" w14:textId="77777777" w:rsidR="00367911" w:rsidRPr="009421CE" w:rsidRDefault="00367911" w:rsidP="00367911">
      <w:pPr>
        <w:pStyle w:val="Punktliste"/>
        <w:ind w:left="502"/>
        <w:rPr>
          <w:lang w:val="nb-NO"/>
        </w:rPr>
      </w:pPr>
      <w:r w:rsidRPr="009421CE">
        <w:rPr>
          <w:lang w:val="nb-NO"/>
        </w:rPr>
        <w:t xml:space="preserve">Kostnadene i kostnadsoversikten må dokumenteres med pristilbud. </w:t>
      </w:r>
    </w:p>
    <w:p w14:paraId="340715EA" w14:textId="77777777" w:rsidR="00367911" w:rsidRPr="009421CE" w:rsidRDefault="00367911" w:rsidP="00367911">
      <w:pPr>
        <w:pStyle w:val="Punktliste"/>
        <w:ind w:left="502"/>
        <w:rPr>
          <w:lang w:val="nb-NO"/>
        </w:rPr>
      </w:pPr>
      <w:r w:rsidRPr="009421CE">
        <w:rPr>
          <w:lang w:val="nb-NO"/>
        </w:rPr>
        <w:t xml:space="preserve">Driftsbudsjett for det året de søker samt påfølgende når. I budsjettet bør det fremkomme hvilken virkning prosjektet det søkes midler om har for salgsinntektene. Dersom prosjektet ikke har en direkte innvirkning på </w:t>
      </w:r>
      <w:r w:rsidRPr="009421CE">
        <w:rPr>
          <w:lang w:val="nb-NO"/>
        </w:rPr>
        <w:lastRenderedPageBreak/>
        <w:t xml:space="preserve">salgsinntektene så må det fremkomme i søknaden hvorfor og på hvilken måte dette prosjektet/tiltaket er viktig for bedriften. </w:t>
      </w:r>
    </w:p>
    <w:p w14:paraId="0EE0784C" w14:textId="77777777" w:rsidR="00367911" w:rsidRPr="009421CE" w:rsidRDefault="00367911" w:rsidP="00367911">
      <w:pPr>
        <w:pStyle w:val="Punktliste"/>
        <w:ind w:left="502"/>
        <w:rPr>
          <w:lang w:val="nb-NO"/>
        </w:rPr>
      </w:pPr>
      <w:r w:rsidRPr="009421CE">
        <w:rPr>
          <w:lang w:val="nb-NO"/>
        </w:rPr>
        <w:t>Den som underskriver søknaden, må ha fullmakt til å forplikte foretaket/institusjonen.</w:t>
      </w:r>
    </w:p>
    <w:p w14:paraId="5473AE43" w14:textId="77777777" w:rsidR="00367911" w:rsidRPr="009421CE" w:rsidRDefault="00367911" w:rsidP="00367911">
      <w:pPr>
        <w:pStyle w:val="Punktliste"/>
        <w:numPr>
          <w:ilvl w:val="0"/>
          <w:numId w:val="0"/>
        </w:numPr>
        <w:ind w:left="142"/>
        <w:rPr>
          <w:lang w:val="nb-NO"/>
        </w:rPr>
      </w:pPr>
    </w:p>
    <w:p w14:paraId="74F11215" w14:textId="77777777" w:rsidR="00367911" w:rsidRPr="009421CE" w:rsidRDefault="00367911" w:rsidP="00367911">
      <w:pPr>
        <w:pStyle w:val="Overskrift3"/>
        <w:rPr>
          <w:lang w:val="nb-NO"/>
        </w:rPr>
      </w:pPr>
      <w:bookmarkStart w:id="17" w:name="_Toc59013511"/>
      <w:r w:rsidRPr="009421CE">
        <w:rPr>
          <w:lang w:val="nb-NO"/>
        </w:rPr>
        <w:t>Vilkår til søker</w:t>
      </w:r>
      <w:bookmarkEnd w:id="16"/>
      <w:bookmarkEnd w:id="17"/>
    </w:p>
    <w:p w14:paraId="5F4FB659" w14:textId="77777777" w:rsidR="00367911" w:rsidRPr="009421CE" w:rsidRDefault="00367911" w:rsidP="00367911">
      <w:pPr>
        <w:pStyle w:val="Punktliste"/>
        <w:rPr>
          <w:lang w:val="nb-NO"/>
        </w:rPr>
      </w:pPr>
      <w:r w:rsidRPr="009421CE">
        <w:rPr>
          <w:lang w:val="nb-NO"/>
        </w:rPr>
        <w:t>Søkerens virksomhet skal drives i samsvar med gjeldende lover og regler, herunder skatte-, avgifts- og regnskapslovgivningen.</w:t>
      </w:r>
    </w:p>
    <w:p w14:paraId="101364F4" w14:textId="77777777" w:rsidR="00367911" w:rsidRPr="009421CE" w:rsidRDefault="00367911" w:rsidP="00367911">
      <w:pPr>
        <w:pStyle w:val="Punktliste"/>
        <w:rPr>
          <w:lang w:val="nb-NO"/>
        </w:rPr>
      </w:pPr>
      <w:r w:rsidRPr="009421CE">
        <w:rPr>
          <w:lang w:val="nb-NO"/>
        </w:rPr>
        <w:t xml:space="preserve">Tiltaket det søkes støtte til kan ikke være gjennomført eller påbegynt før Sametinget har mottatt søknaden. </w:t>
      </w:r>
    </w:p>
    <w:p w14:paraId="53149857" w14:textId="77777777" w:rsidR="00367911" w:rsidRPr="009421CE" w:rsidRDefault="00367911" w:rsidP="00367911">
      <w:pPr>
        <w:pStyle w:val="Punktliste"/>
        <w:rPr>
          <w:lang w:val="nb-NO"/>
        </w:rPr>
      </w:pPr>
      <w:r w:rsidRPr="009421CE">
        <w:rPr>
          <w:lang w:val="nb-NO"/>
        </w:rPr>
        <w:t>Søker plikter å gi Sametinget alle opplysninger som er nødvendige for å behandle søknaden, inkludert informasjon om eventuell annen offentlig støtte.</w:t>
      </w:r>
    </w:p>
    <w:p w14:paraId="5825282E" w14:textId="77777777" w:rsidR="00367911" w:rsidRPr="009421CE" w:rsidRDefault="00367911" w:rsidP="00367911">
      <w:pPr>
        <w:rPr>
          <w:lang w:val="nb-NO"/>
        </w:rPr>
      </w:pPr>
    </w:p>
    <w:p w14:paraId="2483601A" w14:textId="77777777" w:rsidR="00367911" w:rsidRPr="009421CE" w:rsidRDefault="00367911" w:rsidP="00367911">
      <w:pPr>
        <w:pStyle w:val="Overskrift2"/>
        <w:rPr>
          <w:lang w:val="nb-NO"/>
        </w:rPr>
      </w:pPr>
      <w:bookmarkStart w:id="18" w:name="_Toc502909373"/>
      <w:bookmarkStart w:id="19" w:name="_Toc59013512"/>
      <w:r w:rsidRPr="009421CE">
        <w:rPr>
          <w:lang w:val="nb-NO"/>
        </w:rPr>
        <w:t>Beregningsregler, definisjoner og EØS-reglement</w:t>
      </w:r>
      <w:bookmarkEnd w:id="18"/>
      <w:bookmarkEnd w:id="19"/>
    </w:p>
    <w:p w14:paraId="5F0A94CB" w14:textId="77777777" w:rsidR="00367911" w:rsidRPr="009421CE" w:rsidRDefault="00367911" w:rsidP="00367911">
      <w:pPr>
        <w:pStyle w:val="Overskrift3"/>
        <w:rPr>
          <w:lang w:val="nb-NO"/>
        </w:rPr>
      </w:pPr>
      <w:bookmarkStart w:id="20" w:name="_Toc59013513"/>
      <w:r w:rsidRPr="009421CE">
        <w:rPr>
          <w:lang w:val="nb-NO"/>
        </w:rPr>
        <w:t>Beregningsregler</w:t>
      </w:r>
      <w:bookmarkEnd w:id="20"/>
    </w:p>
    <w:p w14:paraId="33FB174C" w14:textId="77777777" w:rsidR="00367911" w:rsidRPr="009421CE" w:rsidRDefault="00367911" w:rsidP="00367911">
      <w:pPr>
        <w:pStyle w:val="Punktliste"/>
        <w:ind w:left="502"/>
        <w:rPr>
          <w:rFonts w:eastAsiaTheme="minorHAnsi"/>
          <w:lang w:val="nb-NO" w:eastAsia="en-US"/>
        </w:rPr>
      </w:pPr>
      <w:bookmarkStart w:id="21" w:name="_Toc502909377"/>
      <w:r w:rsidRPr="009421CE">
        <w:rPr>
          <w:rFonts w:eastAsiaTheme="minorHAnsi"/>
          <w:lang w:val="nb-NO" w:eastAsia="en-US"/>
        </w:rPr>
        <w:t xml:space="preserve">Inntil 50% tilskudd av godkjente kostnader, maksimalt tilskudd er kr 500 000. </w:t>
      </w:r>
    </w:p>
    <w:p w14:paraId="42B9997F" w14:textId="77777777" w:rsidR="00367911" w:rsidRPr="009421CE" w:rsidRDefault="00367911" w:rsidP="00367911">
      <w:pPr>
        <w:pStyle w:val="Punktliste"/>
        <w:ind w:left="502"/>
        <w:rPr>
          <w:rFonts w:eastAsiaTheme="minorHAnsi"/>
          <w:lang w:val="nb-NO" w:eastAsia="en-US"/>
        </w:rPr>
      </w:pPr>
      <w:r w:rsidRPr="009421CE">
        <w:rPr>
          <w:rFonts w:eastAsiaTheme="minorHAnsi"/>
          <w:lang w:val="nb-NO" w:eastAsia="en-US"/>
        </w:rPr>
        <w:t>Nedre grense for tilskudd er kr. 30 000.</w:t>
      </w:r>
    </w:p>
    <w:p w14:paraId="654283A3" w14:textId="77777777" w:rsidR="00367911" w:rsidRPr="009421CE" w:rsidRDefault="00367911" w:rsidP="00367911">
      <w:pPr>
        <w:pStyle w:val="Punktliste"/>
        <w:ind w:left="502"/>
        <w:rPr>
          <w:rFonts w:eastAsiaTheme="minorHAnsi"/>
          <w:lang w:val="nb-NO" w:eastAsia="en-US"/>
        </w:rPr>
      </w:pPr>
      <w:r w:rsidRPr="009421CE">
        <w:rPr>
          <w:rFonts w:eastAsiaTheme="minorHAnsi"/>
          <w:lang w:val="nb-NO" w:eastAsia="en-US"/>
        </w:rPr>
        <w:t xml:space="preserve">Sametinget deltar ikke i finansiering av prosjekter som har et kostnadsoverslag over </w:t>
      </w:r>
    </w:p>
    <w:p w14:paraId="43C0F0A3" w14:textId="77777777" w:rsidR="00367911" w:rsidRPr="009421CE" w:rsidRDefault="00367911" w:rsidP="00367911">
      <w:pPr>
        <w:pStyle w:val="Punktliste"/>
        <w:numPr>
          <w:ilvl w:val="0"/>
          <w:numId w:val="0"/>
        </w:numPr>
        <w:ind w:left="502"/>
        <w:rPr>
          <w:rFonts w:eastAsiaTheme="minorHAnsi"/>
          <w:lang w:val="nb-NO" w:eastAsia="en-US"/>
        </w:rPr>
      </w:pPr>
      <w:r w:rsidRPr="009421CE">
        <w:rPr>
          <w:rFonts w:eastAsiaTheme="minorHAnsi"/>
          <w:lang w:val="nb-NO" w:eastAsia="en-US"/>
        </w:rPr>
        <w:t>kr. 8 000 000.</w:t>
      </w:r>
    </w:p>
    <w:p w14:paraId="5BDC70AF" w14:textId="1465670E" w:rsidR="00367911" w:rsidRPr="009421CE" w:rsidRDefault="00367911" w:rsidP="00367911">
      <w:pPr>
        <w:pStyle w:val="Punktliste"/>
        <w:ind w:left="502"/>
        <w:rPr>
          <w:rFonts w:eastAsiaTheme="minorHAnsi"/>
          <w:lang w:val="nb-NO" w:eastAsia="en-US"/>
        </w:rPr>
      </w:pPr>
      <w:r w:rsidRPr="009421CE">
        <w:rPr>
          <w:rFonts w:eastAsiaTheme="minorHAnsi"/>
          <w:lang w:val="nb-NO" w:eastAsia="en-US"/>
        </w:rPr>
        <w:t xml:space="preserve">Eget arbeid kan ikke overstige 20% </w:t>
      </w:r>
      <w:r w:rsidR="00872201">
        <w:rPr>
          <w:rFonts w:eastAsiaTheme="minorHAnsi"/>
          <w:lang w:val="nb-NO" w:eastAsia="en-US"/>
        </w:rPr>
        <w:t>av godkjente prosjektkostnader.</w:t>
      </w:r>
    </w:p>
    <w:p w14:paraId="3A0417AD" w14:textId="77777777" w:rsidR="00DF18DC" w:rsidRDefault="00367911" w:rsidP="00DF18DC">
      <w:pPr>
        <w:pStyle w:val="Punktliste"/>
        <w:ind w:left="502"/>
        <w:rPr>
          <w:rFonts w:eastAsiaTheme="minorHAnsi"/>
          <w:lang w:val="nb-NO" w:eastAsia="en-US"/>
        </w:rPr>
      </w:pPr>
      <w:r w:rsidRPr="009421CE">
        <w:rPr>
          <w:rFonts w:eastAsiaTheme="minorHAnsi"/>
          <w:lang w:val="nb-NO" w:eastAsia="en-US"/>
        </w:rPr>
        <w:t xml:space="preserve">Samlet offentlig tilskudd kan være inntil 60%. </w:t>
      </w:r>
    </w:p>
    <w:p w14:paraId="21A0E35A" w14:textId="4A0D23EF" w:rsidR="00DF18DC" w:rsidRDefault="00DF18DC" w:rsidP="00DF18DC">
      <w:pPr>
        <w:pStyle w:val="Punktliste"/>
        <w:ind w:left="502"/>
        <w:rPr>
          <w:rFonts w:eastAsiaTheme="minorHAnsi"/>
          <w:lang w:val="nb-NO" w:eastAsia="en-US"/>
        </w:rPr>
      </w:pPr>
      <w:r w:rsidRPr="00DF18DC">
        <w:rPr>
          <w:rFonts w:eastAsiaTheme="minorHAnsi"/>
          <w:lang w:val="nb-NO" w:eastAsia="en-US"/>
        </w:rPr>
        <w:t xml:space="preserve">Det ytes ikke tilskudd til grunnlagsinvesteringer kjøretøy, førerkort, jordbruksredskaper, varekostnader, vedlikehold, driftsbetingede </w:t>
      </w:r>
      <w:r w:rsidRPr="00DF18DC">
        <w:rPr>
          <w:rFonts w:eastAsiaTheme="minorHAnsi"/>
          <w:lang w:val="nb-NO" w:eastAsia="en-US"/>
        </w:rPr>
        <w:lastRenderedPageBreak/>
        <w:t xml:space="preserve">kostnader, sosiale kostnader, tiltak som virker konkurransevridende, produksjonslokaler, utleiebygg, lagerbygg og </w:t>
      </w:r>
      <w:proofErr w:type="spellStart"/>
      <w:r w:rsidRPr="00DF18DC">
        <w:rPr>
          <w:rFonts w:eastAsiaTheme="minorHAnsi"/>
          <w:lang w:val="nb-NO" w:eastAsia="en-US"/>
        </w:rPr>
        <w:t>redskapshus</w:t>
      </w:r>
      <w:proofErr w:type="spellEnd"/>
      <w:r w:rsidRPr="00DF18DC">
        <w:rPr>
          <w:rFonts w:eastAsiaTheme="minorHAnsi"/>
          <w:lang w:val="nb-NO" w:eastAsia="en-US"/>
        </w:rPr>
        <w:t xml:space="preserve">, kjøp av eiendommer, leasing, rene utskiftinger, brukte maskiner og utstyr, lønnskostnader, grunnutdanning og til tiltak som finansieres over offentlige budsjettposter. </w:t>
      </w:r>
    </w:p>
    <w:p w14:paraId="1023A62E" w14:textId="77777777" w:rsidR="00DF18DC" w:rsidRDefault="00DF18DC" w:rsidP="00DF18DC">
      <w:pPr>
        <w:pStyle w:val="Punktliste"/>
        <w:numPr>
          <w:ilvl w:val="0"/>
          <w:numId w:val="0"/>
        </w:numPr>
        <w:ind w:left="360" w:hanging="360"/>
        <w:rPr>
          <w:rFonts w:eastAsiaTheme="minorHAnsi"/>
          <w:lang w:val="nb-NO" w:eastAsia="en-US"/>
        </w:rPr>
      </w:pPr>
    </w:p>
    <w:p w14:paraId="316D2FB0" w14:textId="260ACDDE" w:rsidR="00DF18DC" w:rsidRPr="000D6A96" w:rsidRDefault="00DF18DC" w:rsidP="00DF18DC">
      <w:pPr>
        <w:rPr>
          <w:b/>
          <w:lang w:val="nb-NO"/>
        </w:rPr>
      </w:pPr>
      <w:r w:rsidRPr="000D6A96">
        <w:rPr>
          <w:b/>
          <w:lang w:val="nb-NO"/>
        </w:rPr>
        <w:t>Bere</w:t>
      </w:r>
      <w:r w:rsidR="00E25A53">
        <w:rPr>
          <w:b/>
          <w:lang w:val="nb-NO"/>
        </w:rPr>
        <w:t>gningsregler i forbindelse med K</w:t>
      </w:r>
      <w:r w:rsidRPr="000D6A96">
        <w:rPr>
          <w:b/>
          <w:lang w:val="nb-NO"/>
        </w:rPr>
        <w:t xml:space="preserve">orona-tiltak: </w:t>
      </w:r>
    </w:p>
    <w:p w14:paraId="44CB455C" w14:textId="77777777" w:rsidR="00DF18DC" w:rsidRPr="00DF18DC" w:rsidRDefault="00DF18DC" w:rsidP="00DF18DC">
      <w:pPr>
        <w:pStyle w:val="Punktliste"/>
        <w:rPr>
          <w:lang w:val="nb-NO"/>
        </w:rPr>
      </w:pPr>
      <w:r w:rsidRPr="00DF18DC">
        <w:rPr>
          <w:lang w:val="nb-NO"/>
        </w:rPr>
        <w:t>Inntil 50% støtte av godkjente kostnader til investeringer.</w:t>
      </w:r>
    </w:p>
    <w:p w14:paraId="4530ACC5" w14:textId="77777777" w:rsidR="00DF18DC" w:rsidRPr="00DF18DC" w:rsidRDefault="00DF18DC" w:rsidP="00DF18DC">
      <w:pPr>
        <w:pStyle w:val="Punktliste"/>
        <w:rPr>
          <w:lang w:val="nb-NO"/>
        </w:rPr>
      </w:pPr>
      <w:r w:rsidRPr="00DF18DC">
        <w:rPr>
          <w:lang w:val="nb-NO"/>
        </w:rPr>
        <w:t xml:space="preserve">Inntil 75% støtte av godkjente kostnader til utviklingstiltak. </w:t>
      </w:r>
    </w:p>
    <w:p w14:paraId="7760CCF1" w14:textId="77777777" w:rsidR="00DF18DC" w:rsidRPr="00DF18DC" w:rsidRDefault="00DF18DC" w:rsidP="00DF18DC">
      <w:pPr>
        <w:pStyle w:val="Punktliste"/>
        <w:rPr>
          <w:lang w:val="nb-NO"/>
        </w:rPr>
      </w:pPr>
      <w:r w:rsidRPr="00DF18DC">
        <w:rPr>
          <w:lang w:val="nb-NO"/>
        </w:rPr>
        <w:t>Maksimalt tilskudd er kr. 900 000.</w:t>
      </w:r>
    </w:p>
    <w:p w14:paraId="0EB1DDA4" w14:textId="77777777" w:rsidR="00367911" w:rsidRPr="009421CE" w:rsidRDefault="00367911" w:rsidP="00DF18DC">
      <w:pPr>
        <w:pStyle w:val="Punktliste"/>
        <w:numPr>
          <w:ilvl w:val="0"/>
          <w:numId w:val="0"/>
        </w:numPr>
        <w:rPr>
          <w:rFonts w:eastAsiaTheme="minorHAnsi"/>
          <w:lang w:val="nb-NO" w:eastAsia="en-US"/>
        </w:rPr>
      </w:pPr>
    </w:p>
    <w:p w14:paraId="5890A0C3" w14:textId="77777777" w:rsidR="00367911" w:rsidRPr="009421CE" w:rsidRDefault="00367911" w:rsidP="00367911">
      <w:pPr>
        <w:pStyle w:val="Overskrift3"/>
        <w:rPr>
          <w:lang w:val="nb-NO"/>
        </w:rPr>
      </w:pPr>
      <w:bookmarkStart w:id="22" w:name="_Toc59013514"/>
      <w:r w:rsidRPr="009421CE">
        <w:rPr>
          <w:lang w:val="nb-NO"/>
        </w:rPr>
        <w:t>Definisjoner</w:t>
      </w:r>
      <w:bookmarkEnd w:id="21"/>
      <w:bookmarkEnd w:id="22"/>
    </w:p>
    <w:p w14:paraId="3F743DEB" w14:textId="77777777" w:rsidR="00367911" w:rsidRDefault="00367911" w:rsidP="00367911">
      <w:pPr>
        <w:pStyle w:val="Punktliste"/>
        <w:rPr>
          <w:lang w:val="nb-NO"/>
        </w:rPr>
      </w:pPr>
      <w:r w:rsidRPr="009421CE">
        <w:rPr>
          <w:lang w:val="nb-NO"/>
        </w:rPr>
        <w:t xml:space="preserve">Definisjon på samisk reiseliv: Reiseliv der samiske kulturelementer utgjør hovedelementet i virksomheten. </w:t>
      </w:r>
    </w:p>
    <w:p w14:paraId="307950CA" w14:textId="6997AC86" w:rsidR="00FF7B22" w:rsidRPr="00FF7B22" w:rsidRDefault="00FF7B22" w:rsidP="00FF7B22">
      <w:pPr>
        <w:pStyle w:val="Punktliste"/>
        <w:rPr>
          <w:rFonts w:eastAsiaTheme="minorHAnsi"/>
          <w:lang w:val="nb-NO"/>
        </w:rPr>
      </w:pPr>
      <w:r>
        <w:rPr>
          <w:rFonts w:eastAsiaTheme="minorHAnsi"/>
          <w:lang w:val="nb-NO"/>
        </w:rPr>
        <w:t xml:space="preserve">Definisjon på kurs: </w:t>
      </w:r>
      <w:r w:rsidRPr="008A3BA9">
        <w:rPr>
          <w:rFonts w:eastAsiaTheme="minorHAnsi"/>
          <w:lang w:val="nb-NO"/>
        </w:rPr>
        <w:t xml:space="preserve">Et kurs er undervisning i et fag eller emne som er begrenset i tid der kursdeltaker sitter igjen med en </w:t>
      </w:r>
      <w:r w:rsidRPr="00EC055F">
        <w:rPr>
          <w:rFonts w:eastAsiaTheme="minorHAnsi"/>
          <w:lang w:val="nb-NO"/>
        </w:rPr>
        <w:t>sertifisering</w:t>
      </w:r>
      <w:r w:rsidRPr="008A3BA9">
        <w:rPr>
          <w:rFonts w:eastAsiaTheme="minorHAnsi"/>
          <w:lang w:val="nb-NO"/>
        </w:rPr>
        <w:t xml:space="preserve">, </w:t>
      </w:r>
      <w:r>
        <w:rPr>
          <w:rFonts w:eastAsiaTheme="minorHAnsi"/>
          <w:lang w:val="nb-NO"/>
        </w:rPr>
        <w:t xml:space="preserve">kursbevis, </w:t>
      </w:r>
      <w:r w:rsidRPr="008A3BA9">
        <w:rPr>
          <w:rFonts w:eastAsiaTheme="minorHAnsi"/>
          <w:lang w:val="nb-NO"/>
        </w:rPr>
        <w:t xml:space="preserve">lisens eller et vitnemål. Denne må sendes til Sametinget som en del av sluttrapporten. </w:t>
      </w:r>
    </w:p>
    <w:p w14:paraId="69783B7B" w14:textId="77777777" w:rsidR="00367911" w:rsidRPr="009421CE" w:rsidRDefault="00367911" w:rsidP="00367911">
      <w:pPr>
        <w:pStyle w:val="Punktliste"/>
        <w:ind w:left="357" w:hanging="357"/>
        <w:rPr>
          <w:rFonts w:eastAsiaTheme="minorHAnsi"/>
          <w:lang w:val="nb-NO" w:eastAsia="en-US"/>
        </w:rPr>
      </w:pPr>
      <w:r w:rsidRPr="009421CE">
        <w:rPr>
          <w:rFonts w:eastAsiaTheme="minorHAnsi"/>
          <w:lang w:val="nb-NO" w:eastAsia="en-US"/>
        </w:rPr>
        <w:t xml:space="preserve">Med driftsbetingede kostnader menes: regnskaps- og revisjonshonorar, rentekostnader, gebyrer, andre finanskostnader, innkjøp av produkter, skatte- og </w:t>
      </w:r>
      <w:proofErr w:type="spellStart"/>
      <w:r w:rsidRPr="009421CE">
        <w:rPr>
          <w:rFonts w:eastAsiaTheme="minorHAnsi"/>
          <w:lang w:val="nb-NO" w:eastAsia="en-US"/>
        </w:rPr>
        <w:t>avgiftskostnader</w:t>
      </w:r>
      <w:proofErr w:type="spellEnd"/>
      <w:r w:rsidRPr="009421CE">
        <w:rPr>
          <w:rFonts w:eastAsiaTheme="minorHAnsi"/>
          <w:lang w:val="nb-NO" w:eastAsia="en-US"/>
        </w:rPr>
        <w:t>, strøm, kostnader til lokaler, forsikringer, pensjonskostnader, sosiale kostnader, andre personalkostnader, styrehonorar, kostnader til styre, bedriftsforsamlings- og generalforsamlingsmøter, avskrivinger og nedskrivinger.</w:t>
      </w:r>
    </w:p>
    <w:p w14:paraId="448ED917" w14:textId="77777777" w:rsidR="00367911" w:rsidRPr="009421CE" w:rsidRDefault="00367911" w:rsidP="00367911">
      <w:pPr>
        <w:pStyle w:val="Punktliste"/>
        <w:ind w:left="357" w:hanging="357"/>
        <w:rPr>
          <w:rFonts w:eastAsiaTheme="minorHAnsi"/>
          <w:lang w:val="nb-NO" w:eastAsia="en-US"/>
        </w:rPr>
      </w:pPr>
      <w:r w:rsidRPr="009421CE">
        <w:rPr>
          <w:rFonts w:eastAsiaTheme="minorHAnsi"/>
          <w:lang w:val="nb-NO" w:eastAsia="en-US"/>
        </w:rPr>
        <w:t>Med sosiale kostnader menes: Personalgaver, kurs for arbeidstakere, fri kantine og andre lignende goder.</w:t>
      </w:r>
    </w:p>
    <w:p w14:paraId="0D93E21B" w14:textId="77777777" w:rsidR="00367911" w:rsidRPr="009421CE" w:rsidRDefault="00367911" w:rsidP="00367911">
      <w:pPr>
        <w:pStyle w:val="Punktliste"/>
        <w:ind w:left="357" w:hanging="357"/>
        <w:rPr>
          <w:rFonts w:eastAsiaTheme="minorHAnsi"/>
          <w:lang w:val="nb-NO" w:eastAsia="en-US"/>
        </w:rPr>
      </w:pPr>
      <w:r w:rsidRPr="009421CE">
        <w:rPr>
          <w:rFonts w:eastAsiaTheme="minorHAnsi"/>
          <w:lang w:val="nb-NO" w:eastAsia="en-US"/>
        </w:rPr>
        <w:t>Med kjøretøy menes: Kjøretøy i henhold til kapittel 2 i FOR-1994-10-04-918 Forskrift om tekniske krav og godkjenning av kjøretøy, deler og utstyr (kjøretøyforskriften).</w:t>
      </w:r>
    </w:p>
    <w:p w14:paraId="7D55DC0E" w14:textId="77777777" w:rsidR="00367911" w:rsidRPr="009421CE" w:rsidRDefault="00367911" w:rsidP="00367911">
      <w:pPr>
        <w:rPr>
          <w:lang w:val="nb-NO"/>
        </w:rPr>
      </w:pPr>
    </w:p>
    <w:p w14:paraId="61E7F268" w14:textId="77777777" w:rsidR="00367911" w:rsidRPr="009421CE" w:rsidRDefault="00367911" w:rsidP="00367911">
      <w:pPr>
        <w:pStyle w:val="Overskrift3"/>
        <w:rPr>
          <w:lang w:val="nb-NO"/>
        </w:rPr>
      </w:pPr>
      <w:bookmarkStart w:id="23" w:name="_Toc502909379"/>
      <w:bookmarkStart w:id="24" w:name="_Toc59013515"/>
      <w:r w:rsidRPr="009421CE">
        <w:rPr>
          <w:lang w:val="nb-NO"/>
        </w:rPr>
        <w:lastRenderedPageBreak/>
        <w:t>EØS-regler</w:t>
      </w:r>
      <w:bookmarkEnd w:id="23"/>
      <w:bookmarkEnd w:id="24"/>
    </w:p>
    <w:p w14:paraId="1A4B5A39" w14:textId="77777777" w:rsidR="00367911" w:rsidRPr="009421CE" w:rsidRDefault="00367911" w:rsidP="00367911">
      <w:pPr>
        <w:pStyle w:val="Punktliste"/>
        <w:rPr>
          <w:lang w:val="nb-NO"/>
        </w:rPr>
      </w:pPr>
      <w:r w:rsidRPr="009421CE">
        <w:rPr>
          <w:lang w:val="nb-NO"/>
        </w:rPr>
        <w:t xml:space="preserve">Sametingets tilskuddsordninger må ligge innenfor rammene av EØS-avtalens regler om statsstøtte. Sametinget er, på lik linje med andre deler av stats-, kommunal- og fylkesforvaltningen, bundet av de bestemmelser EØS-avtalen har nedfelt om adgangen til å tildele offentlig støtte.  </w:t>
      </w:r>
    </w:p>
    <w:p w14:paraId="57D0F966" w14:textId="77777777" w:rsidR="00367911" w:rsidRPr="009421CE" w:rsidRDefault="00367911" w:rsidP="00367911">
      <w:pPr>
        <w:pStyle w:val="Punktliste"/>
        <w:rPr>
          <w:lang w:val="nb-NO"/>
        </w:rPr>
      </w:pPr>
      <w:r w:rsidRPr="009421CE">
        <w:rPr>
          <w:lang w:val="nb-NO"/>
        </w:rPr>
        <w:t xml:space="preserve">Tilskuddet kan i enkelte tilfeller tildeles i henhold til EØS – avtalens regler om bagatellmessig støtte. Reglene om bagatellmessig støtte følger av forskrift av 14. november 2008 </w:t>
      </w:r>
      <w:proofErr w:type="spellStart"/>
      <w:r w:rsidRPr="009421CE">
        <w:rPr>
          <w:lang w:val="nb-NO"/>
        </w:rPr>
        <w:t>nr</w:t>
      </w:r>
      <w:proofErr w:type="spellEnd"/>
      <w:r w:rsidRPr="009421CE">
        <w:rPr>
          <w:lang w:val="nb-NO"/>
        </w:rPr>
        <w:t xml:space="preserve"> 1213. I følge disse reglene kan tilskuddsmottaker ikke motta bagatellmessig støtte på mer enn til sammen 200 000 Euro over et tidsrom på 3 regnskapsår. </w:t>
      </w:r>
    </w:p>
    <w:p w14:paraId="06FC9CD8" w14:textId="77777777" w:rsidR="00367911" w:rsidRPr="009421CE" w:rsidRDefault="00367911" w:rsidP="00367911">
      <w:pPr>
        <w:pStyle w:val="Punktliste"/>
        <w:rPr>
          <w:lang w:val="nb-NO"/>
        </w:rPr>
      </w:pPr>
      <w:r w:rsidRPr="009421CE">
        <w:rPr>
          <w:lang w:val="nb-NO"/>
        </w:rPr>
        <w:t xml:space="preserve">Før tilskuddet kan utbetales, må tilskuddsmottaker bekrefte overfor Sametinget at det ikke er mottatt bagatellmessig støtte fra andre kilder i utbetalingsåret eller de to foregående årene som sammen med støtte fra Sametinget i gjennomsnitt overstiger NOK 600 000. Ved eventuelle nye søknader om offentlig støtte (uansett støttekilde), har støttemottaker plikt til å opplyse om denne støtten. Opplysningsplikten gjelder i 3 regnskapsår fra tilbudstidspunktet.  </w:t>
      </w:r>
    </w:p>
    <w:p w14:paraId="2419B554" w14:textId="77777777" w:rsidR="00367911" w:rsidRPr="009421CE" w:rsidRDefault="00367911" w:rsidP="00367911">
      <w:pPr>
        <w:pStyle w:val="Punktliste"/>
        <w:rPr>
          <w:lang w:val="nb-NO"/>
        </w:rPr>
      </w:pPr>
      <w:r w:rsidRPr="009421CE">
        <w:rPr>
          <w:lang w:val="nb-NO"/>
        </w:rPr>
        <w:t xml:space="preserve">Dersom tilskuddet ikke er gitt i overensstemmelse med reglene eller mottaker ikke bruker tilskuddet til det formål tilskuddet er gitt til, kan ESA kan pålegge Sametinget å kreve tilskudd tilbake fra mottaker.   </w:t>
      </w:r>
    </w:p>
    <w:p w14:paraId="094E2D76" w14:textId="77777777" w:rsidR="00367911" w:rsidRPr="009421CE" w:rsidRDefault="00367911" w:rsidP="00367911">
      <w:pPr>
        <w:rPr>
          <w:lang w:val="nb-NO"/>
        </w:rPr>
      </w:pPr>
    </w:p>
    <w:p w14:paraId="1732C875" w14:textId="77777777" w:rsidR="00367911" w:rsidRPr="009421CE" w:rsidRDefault="00367911" w:rsidP="00367911">
      <w:pPr>
        <w:pStyle w:val="Overskrift2"/>
        <w:rPr>
          <w:lang w:val="nb-NO"/>
        </w:rPr>
      </w:pPr>
      <w:bookmarkStart w:id="25" w:name="_Toc502909380"/>
      <w:bookmarkStart w:id="26" w:name="_Toc59013516"/>
      <w:r w:rsidRPr="009421CE">
        <w:rPr>
          <w:lang w:val="nb-NO"/>
        </w:rPr>
        <w:lastRenderedPageBreak/>
        <w:t>Søknadsbehandling</w:t>
      </w:r>
      <w:bookmarkEnd w:id="25"/>
      <w:bookmarkEnd w:id="26"/>
      <w:r w:rsidRPr="009421CE">
        <w:rPr>
          <w:lang w:val="nb-NO"/>
        </w:rPr>
        <w:t xml:space="preserve"> </w:t>
      </w:r>
    </w:p>
    <w:p w14:paraId="1240FA03" w14:textId="77777777" w:rsidR="00367911" w:rsidRPr="009421CE" w:rsidRDefault="00367911" w:rsidP="00367911">
      <w:pPr>
        <w:pStyle w:val="Overskrift3"/>
        <w:rPr>
          <w:lang w:val="nb-NO"/>
        </w:rPr>
      </w:pPr>
      <w:bookmarkStart w:id="27" w:name="_Toc502909381"/>
      <w:bookmarkStart w:id="28" w:name="_Toc59013517"/>
      <w:r w:rsidRPr="009421CE">
        <w:rPr>
          <w:lang w:val="nb-NO"/>
        </w:rPr>
        <w:t>Søknadsbehandling</w:t>
      </w:r>
      <w:bookmarkEnd w:id="27"/>
      <w:bookmarkEnd w:id="28"/>
    </w:p>
    <w:p w14:paraId="63ED7EF7" w14:textId="77777777" w:rsidR="00713ADB" w:rsidRPr="009421CE" w:rsidRDefault="00713ADB" w:rsidP="00713ADB">
      <w:pPr>
        <w:pStyle w:val="Punktliste"/>
        <w:ind w:left="502"/>
        <w:rPr>
          <w:lang w:val="nb-NO"/>
        </w:rPr>
      </w:pPr>
      <w:r w:rsidRPr="009421CE">
        <w:rPr>
          <w:lang w:val="nb-NO"/>
        </w:rPr>
        <w:t>Søknader vurderes ut fra økonomiske, markedsmessige, tekniske, samfunnsmessig nytte, kunstneriske, faglige og andre relevante hensyn. Blant annet vurderes om prosjektet lar seg praktisk gjennomføre.</w:t>
      </w:r>
    </w:p>
    <w:p w14:paraId="292CADE9" w14:textId="77777777" w:rsidR="00713ADB" w:rsidRPr="009421CE" w:rsidRDefault="00713ADB" w:rsidP="00713ADB">
      <w:pPr>
        <w:pStyle w:val="Punktliste"/>
        <w:ind w:left="502"/>
        <w:rPr>
          <w:lang w:val="nb-NO"/>
        </w:rPr>
      </w:pPr>
      <w:r w:rsidRPr="009421CE">
        <w:rPr>
          <w:lang w:val="nb-NO"/>
        </w:rPr>
        <w:t>I vurderingen av søknader legges det vekt om tiltaket er innenfor Sametingets prioriteringer på faglig innhold, profesjonalitet og kvalitet.</w:t>
      </w:r>
    </w:p>
    <w:p w14:paraId="1C221E34" w14:textId="1765E812" w:rsidR="00713ADB" w:rsidRPr="009421CE" w:rsidRDefault="00713ADB" w:rsidP="00713ADB">
      <w:pPr>
        <w:pStyle w:val="Punktliste"/>
        <w:ind w:left="502"/>
        <w:rPr>
          <w:lang w:val="nb-NO"/>
        </w:rPr>
      </w:pPr>
      <w:r w:rsidRPr="009421CE">
        <w:rPr>
          <w:lang w:val="nb-NO"/>
        </w:rPr>
        <w:t>Ved behandling av søknader vil Sametinget kunne vurdere søkers/virksomhetens langsiktighet, stabilitet, økonomi og gjennomføringsevne vil bli vurdert.</w:t>
      </w:r>
    </w:p>
    <w:p w14:paraId="642D8D23" w14:textId="77777777" w:rsidR="00367911" w:rsidRPr="009421CE" w:rsidRDefault="00367911" w:rsidP="00367911">
      <w:pPr>
        <w:pStyle w:val="Punktliste"/>
        <w:ind w:left="502"/>
        <w:rPr>
          <w:lang w:val="nb-NO"/>
        </w:rPr>
      </w:pPr>
      <w:r w:rsidRPr="009421CE">
        <w:rPr>
          <w:lang w:val="nb-NO"/>
        </w:rPr>
        <w:t xml:space="preserve">Sametinget kan innhente kredittopplysninger om søkeren. </w:t>
      </w:r>
    </w:p>
    <w:p w14:paraId="66011D4D" w14:textId="77777777" w:rsidR="00367911" w:rsidRPr="009421CE" w:rsidRDefault="00367911" w:rsidP="00367911">
      <w:pPr>
        <w:pStyle w:val="Punktliste"/>
        <w:ind w:left="502"/>
        <w:rPr>
          <w:lang w:val="nb-NO"/>
        </w:rPr>
      </w:pPr>
      <w:r w:rsidRPr="009421CE">
        <w:rPr>
          <w:lang w:val="nb-NO"/>
        </w:rPr>
        <w:t xml:space="preserve">Manglende rapporteringer og forsinkelser av ferdigstillelse i tidligere </w:t>
      </w:r>
      <w:proofErr w:type="spellStart"/>
      <w:r w:rsidRPr="009421CE">
        <w:rPr>
          <w:lang w:val="nb-NO"/>
        </w:rPr>
        <w:t>tilskuddssaker</w:t>
      </w:r>
      <w:proofErr w:type="spellEnd"/>
      <w:r w:rsidRPr="009421CE">
        <w:rPr>
          <w:lang w:val="nb-NO"/>
        </w:rPr>
        <w:t xml:space="preserve"> vil bli vektlagt.</w:t>
      </w:r>
    </w:p>
    <w:p w14:paraId="53CE0516" w14:textId="77777777" w:rsidR="00367911" w:rsidRPr="009421CE" w:rsidRDefault="00367911" w:rsidP="00367911">
      <w:pPr>
        <w:pStyle w:val="Punktliste"/>
        <w:ind w:left="502"/>
        <w:rPr>
          <w:lang w:val="nb-NO"/>
        </w:rPr>
      </w:pPr>
      <w:r w:rsidRPr="009421CE">
        <w:rPr>
          <w:lang w:val="nb-NO"/>
        </w:rPr>
        <w:t>Søknader som ikke oppfyller kriteriene for å kunne søke vil bli avvist.</w:t>
      </w:r>
    </w:p>
    <w:p w14:paraId="21A60F56" w14:textId="77777777" w:rsidR="00367911" w:rsidRPr="009421CE" w:rsidRDefault="00367911" w:rsidP="00367911">
      <w:pPr>
        <w:pStyle w:val="Punktliste"/>
        <w:ind w:left="502"/>
        <w:rPr>
          <w:lang w:val="nb-NO"/>
        </w:rPr>
      </w:pPr>
      <w:r w:rsidRPr="009421CE">
        <w:rPr>
          <w:lang w:val="nb-NO"/>
        </w:rPr>
        <w:t>Søknader blir behandlet fortløpende og innen tre måneder fra vi har mottatt søknaden.</w:t>
      </w:r>
    </w:p>
    <w:p w14:paraId="7AA710C2" w14:textId="77777777" w:rsidR="00367911" w:rsidRPr="009421CE" w:rsidRDefault="00367911" w:rsidP="00367911">
      <w:pPr>
        <w:pStyle w:val="Punktliste"/>
        <w:ind w:left="502"/>
        <w:rPr>
          <w:lang w:val="nb-NO"/>
        </w:rPr>
      </w:pPr>
      <w:r w:rsidRPr="009421CE">
        <w:rPr>
          <w:lang w:val="nb-NO"/>
        </w:rPr>
        <w:t>Sametinget kan spørre etter mer dokumentasjon eller innkalle til en avklaringssamtale.</w:t>
      </w:r>
    </w:p>
    <w:p w14:paraId="763ADD5B" w14:textId="77777777" w:rsidR="00367911" w:rsidRPr="009421CE" w:rsidRDefault="00367911" w:rsidP="00367911">
      <w:pPr>
        <w:pStyle w:val="Punktliste"/>
        <w:ind w:left="502"/>
        <w:rPr>
          <w:lang w:val="nb-NO"/>
        </w:rPr>
      </w:pPr>
      <w:r w:rsidRPr="009421CE">
        <w:rPr>
          <w:lang w:val="nb-NO"/>
        </w:rPr>
        <w:t xml:space="preserve">Sametinget tar forbehold om at søknadssum og omfang av prosjekt kan justeres som del av vurderingen av totalrammen for tilskuddsmidler. </w:t>
      </w:r>
    </w:p>
    <w:p w14:paraId="4B4AE811" w14:textId="77777777" w:rsidR="00367911" w:rsidRPr="009421CE" w:rsidRDefault="00367911" w:rsidP="00367911">
      <w:pPr>
        <w:rPr>
          <w:lang w:val="nb-NO"/>
        </w:rPr>
      </w:pPr>
    </w:p>
    <w:p w14:paraId="13B59F55" w14:textId="77777777" w:rsidR="00367911" w:rsidRPr="009421CE" w:rsidRDefault="00367911" w:rsidP="00367911">
      <w:pPr>
        <w:pStyle w:val="Overskrift3"/>
        <w:rPr>
          <w:lang w:val="nb-NO"/>
        </w:rPr>
      </w:pPr>
      <w:bookmarkStart w:id="29" w:name="_Toc502909382"/>
      <w:bookmarkStart w:id="30" w:name="_Toc59013518"/>
      <w:r w:rsidRPr="009421CE">
        <w:rPr>
          <w:lang w:val="nb-NO"/>
        </w:rPr>
        <w:t>Vedtak og aksept</w:t>
      </w:r>
      <w:bookmarkEnd w:id="29"/>
      <w:bookmarkEnd w:id="30"/>
    </w:p>
    <w:p w14:paraId="39AE3A79" w14:textId="77777777" w:rsidR="00367911" w:rsidRPr="009421CE" w:rsidRDefault="00367911" w:rsidP="00367911">
      <w:pPr>
        <w:pStyle w:val="Punktliste"/>
        <w:rPr>
          <w:lang w:val="nb-NO"/>
        </w:rPr>
      </w:pPr>
      <w:r w:rsidRPr="009421CE">
        <w:rPr>
          <w:lang w:val="nb-NO"/>
        </w:rPr>
        <w:t xml:space="preserve">Tilskuddsmottaker skal innen 5 uker fra </w:t>
      </w:r>
      <w:proofErr w:type="spellStart"/>
      <w:r w:rsidRPr="009421CE">
        <w:rPr>
          <w:lang w:val="nb-NO"/>
        </w:rPr>
        <w:t>tilskuddsbrevets</w:t>
      </w:r>
      <w:proofErr w:type="spellEnd"/>
      <w:r w:rsidRPr="009421CE">
        <w:rPr>
          <w:lang w:val="nb-NO"/>
        </w:rPr>
        <w:t xml:space="preserve"> dato sende skriftlig aksept av vilkårene for tilskuddet. Hvis Sametinget ikke mottar aksept av vilkår, bortfaller tilskuddet uten ytterligere varsel. </w:t>
      </w:r>
    </w:p>
    <w:p w14:paraId="6C060F71" w14:textId="77777777" w:rsidR="00367911" w:rsidRPr="009421CE" w:rsidRDefault="00367911" w:rsidP="00367911">
      <w:pPr>
        <w:pStyle w:val="Punktliste"/>
        <w:rPr>
          <w:lang w:val="nb-NO"/>
        </w:rPr>
      </w:pPr>
      <w:r w:rsidRPr="009421CE">
        <w:rPr>
          <w:lang w:val="nb-NO"/>
        </w:rPr>
        <w:t xml:space="preserve">Tilskuddet utbetales først når aksept av vilkår i </w:t>
      </w:r>
      <w:proofErr w:type="spellStart"/>
      <w:r w:rsidRPr="009421CE">
        <w:rPr>
          <w:lang w:val="nb-NO"/>
        </w:rPr>
        <w:t>tilskuddsbrevet</w:t>
      </w:r>
      <w:proofErr w:type="spellEnd"/>
      <w:r w:rsidRPr="009421CE">
        <w:rPr>
          <w:lang w:val="nb-NO"/>
        </w:rPr>
        <w:t xml:space="preserve"> er returnert utfylt og signert av tilskuddsmottaker. Den som underskriver </w:t>
      </w:r>
      <w:r w:rsidRPr="009421CE">
        <w:rPr>
          <w:lang w:val="nb-NO"/>
        </w:rPr>
        <w:lastRenderedPageBreak/>
        <w:t xml:space="preserve">aksept av vilkårene må ha fullmakt til å forplikte foretaket/institusjonen mv. </w:t>
      </w:r>
    </w:p>
    <w:p w14:paraId="3F8B59F0" w14:textId="77777777" w:rsidR="00367911" w:rsidRPr="009421CE" w:rsidRDefault="00367911" w:rsidP="00367911">
      <w:pPr>
        <w:rPr>
          <w:lang w:val="nb-NO"/>
        </w:rPr>
      </w:pPr>
    </w:p>
    <w:p w14:paraId="600617A3" w14:textId="77777777" w:rsidR="00367911" w:rsidRPr="009421CE" w:rsidRDefault="00367911" w:rsidP="00367911">
      <w:pPr>
        <w:pStyle w:val="Overskrift3"/>
        <w:rPr>
          <w:lang w:val="nb-NO"/>
        </w:rPr>
      </w:pPr>
      <w:bookmarkStart w:id="31" w:name="_Toc502909383"/>
      <w:bookmarkStart w:id="32" w:name="_Toc59013519"/>
      <w:r w:rsidRPr="009421CE">
        <w:rPr>
          <w:lang w:val="nb-NO"/>
        </w:rPr>
        <w:t>Vilkår for tilskuddsmottaker</w:t>
      </w:r>
      <w:bookmarkEnd w:id="31"/>
      <w:bookmarkEnd w:id="32"/>
    </w:p>
    <w:p w14:paraId="64C5C50B" w14:textId="77777777" w:rsidR="00367911" w:rsidRPr="009421CE" w:rsidRDefault="00367911" w:rsidP="00367911">
      <w:pPr>
        <w:pStyle w:val="Punktliste"/>
        <w:rPr>
          <w:lang w:val="nb-NO"/>
        </w:rPr>
      </w:pPr>
      <w:r w:rsidRPr="009421CE">
        <w:rPr>
          <w:lang w:val="nb-NO"/>
        </w:rPr>
        <w:t>Tilskuddsmottaker skal opplyse om at Sametinget har støttet tiltaket/prosjektet.</w:t>
      </w:r>
    </w:p>
    <w:p w14:paraId="1225285E" w14:textId="77777777" w:rsidR="00367911" w:rsidRPr="009421CE" w:rsidRDefault="00367911" w:rsidP="00367911">
      <w:pPr>
        <w:pStyle w:val="Punktliste"/>
        <w:rPr>
          <w:lang w:val="nb-NO"/>
        </w:rPr>
      </w:pPr>
      <w:r w:rsidRPr="009421CE">
        <w:rPr>
          <w:lang w:val="nb-NO"/>
        </w:rPr>
        <w:t>Etter vedtak om tilskudd kan det som hovedregel ikke gis ytterligere støtte til samme tiltak/prosjekt.</w:t>
      </w:r>
    </w:p>
    <w:p w14:paraId="368A4ACE" w14:textId="77777777" w:rsidR="00367911" w:rsidRPr="009421CE" w:rsidRDefault="00367911" w:rsidP="00367911">
      <w:pPr>
        <w:pStyle w:val="Punktliste"/>
        <w:rPr>
          <w:lang w:val="nb-NO"/>
        </w:rPr>
      </w:pPr>
      <w:r w:rsidRPr="009421CE">
        <w:rPr>
          <w:lang w:val="nb-NO"/>
        </w:rPr>
        <w:t xml:space="preserve">Tilskuddsmottaker skal ha et likestillings- og </w:t>
      </w:r>
      <w:proofErr w:type="spellStart"/>
      <w:r w:rsidRPr="009421CE">
        <w:rPr>
          <w:lang w:val="nb-NO"/>
        </w:rPr>
        <w:t>mangfoldsperspektiv</w:t>
      </w:r>
      <w:proofErr w:type="spellEnd"/>
      <w:r w:rsidRPr="009421CE">
        <w:rPr>
          <w:lang w:val="nb-NO"/>
        </w:rPr>
        <w:t xml:space="preserve"> i sitt virke og i sine tjenester og produkter.</w:t>
      </w:r>
    </w:p>
    <w:p w14:paraId="7264A490" w14:textId="77777777" w:rsidR="00367911" w:rsidRPr="009421CE" w:rsidRDefault="00367911" w:rsidP="00367911">
      <w:pPr>
        <w:pStyle w:val="Punktliste"/>
        <w:numPr>
          <w:ilvl w:val="0"/>
          <w:numId w:val="0"/>
        </w:numPr>
        <w:ind w:left="502" w:hanging="360"/>
        <w:rPr>
          <w:lang w:val="nb-NO"/>
        </w:rPr>
      </w:pPr>
    </w:p>
    <w:p w14:paraId="1A0A1F73" w14:textId="77777777" w:rsidR="00367911" w:rsidRPr="009421CE" w:rsidRDefault="00367911" w:rsidP="00367911">
      <w:pPr>
        <w:rPr>
          <w:lang w:val="nb-NO"/>
        </w:rPr>
      </w:pPr>
    </w:p>
    <w:p w14:paraId="1165516D" w14:textId="77777777" w:rsidR="00367911" w:rsidRPr="009421CE" w:rsidRDefault="00367911" w:rsidP="00367911">
      <w:pPr>
        <w:pStyle w:val="Overskrift3"/>
        <w:rPr>
          <w:lang w:val="nb-NO"/>
        </w:rPr>
      </w:pPr>
      <w:bookmarkStart w:id="33" w:name="_Toc502909384"/>
      <w:bookmarkStart w:id="34" w:name="_Toc59013520"/>
      <w:r w:rsidRPr="009421CE">
        <w:rPr>
          <w:lang w:val="nb-NO"/>
        </w:rPr>
        <w:t>Frist for ferdigstillelse</w:t>
      </w:r>
      <w:bookmarkEnd w:id="33"/>
      <w:bookmarkEnd w:id="34"/>
    </w:p>
    <w:p w14:paraId="76F1837C" w14:textId="77777777" w:rsidR="00367911" w:rsidRPr="009421CE" w:rsidRDefault="00367911" w:rsidP="00367911">
      <w:pPr>
        <w:pStyle w:val="Punktliste"/>
        <w:rPr>
          <w:lang w:val="nb-NO"/>
        </w:rPr>
      </w:pPr>
      <w:r w:rsidRPr="009421CE">
        <w:rPr>
          <w:lang w:val="nb-NO"/>
        </w:rPr>
        <w:t xml:space="preserve">Frist for ferdigstillelse er på 1 år, men kan gis senest 2 år etter </w:t>
      </w:r>
      <w:proofErr w:type="spellStart"/>
      <w:r w:rsidRPr="009421CE">
        <w:rPr>
          <w:lang w:val="nb-NO"/>
        </w:rPr>
        <w:t>tilskuddsbrevets</w:t>
      </w:r>
      <w:proofErr w:type="spellEnd"/>
      <w:r w:rsidRPr="009421CE">
        <w:rPr>
          <w:lang w:val="nb-NO"/>
        </w:rPr>
        <w:t xml:space="preserve"> dato.</w:t>
      </w:r>
    </w:p>
    <w:p w14:paraId="2A4E116D" w14:textId="77777777" w:rsidR="00367911" w:rsidRPr="009421CE" w:rsidRDefault="00367911" w:rsidP="00367911">
      <w:pPr>
        <w:pStyle w:val="Punktliste"/>
        <w:rPr>
          <w:lang w:val="nb-NO"/>
        </w:rPr>
      </w:pPr>
      <w:r w:rsidRPr="009421CE">
        <w:rPr>
          <w:lang w:val="nb-NO"/>
        </w:rPr>
        <w:t xml:space="preserve">Når særlige grunner foreligger, kan tilskuddsmottaker skriftlig søke om utsatt frist for ferdigstillelse av prosjektet/tiltaket. Søknaden skal begrunnes. Ferdigstillelse av prosjektet kan ikke utsettes mer enn 2 år fra </w:t>
      </w:r>
      <w:proofErr w:type="spellStart"/>
      <w:r w:rsidRPr="009421CE">
        <w:rPr>
          <w:lang w:val="nb-NO"/>
        </w:rPr>
        <w:t>tilskuddsbrevets</w:t>
      </w:r>
      <w:proofErr w:type="spellEnd"/>
      <w:r w:rsidRPr="009421CE">
        <w:rPr>
          <w:lang w:val="nb-NO"/>
        </w:rPr>
        <w:t xml:space="preserve"> dato. Ved ekstraordinære hendelser kan det gis en ytterligere forlenging av fristen, men dette må det søkes om.</w:t>
      </w:r>
    </w:p>
    <w:p w14:paraId="0FFF534C" w14:textId="77777777" w:rsidR="00367911" w:rsidRPr="009421CE" w:rsidRDefault="00367911" w:rsidP="00367911">
      <w:pPr>
        <w:rPr>
          <w:lang w:val="nb-NO"/>
        </w:rPr>
      </w:pPr>
    </w:p>
    <w:p w14:paraId="512B5623" w14:textId="77777777" w:rsidR="00367911" w:rsidRPr="009421CE" w:rsidRDefault="00367911" w:rsidP="00367911">
      <w:pPr>
        <w:pStyle w:val="Overskrift3"/>
        <w:rPr>
          <w:lang w:val="nb-NO"/>
        </w:rPr>
      </w:pPr>
      <w:bookmarkStart w:id="35" w:name="_Toc502909385"/>
      <w:bookmarkStart w:id="36" w:name="_Toc59013521"/>
      <w:r w:rsidRPr="009421CE">
        <w:rPr>
          <w:lang w:val="nb-NO"/>
        </w:rPr>
        <w:t>Endringer i forutsetninger for tilskuddet</w:t>
      </w:r>
      <w:bookmarkEnd w:id="35"/>
      <w:bookmarkEnd w:id="36"/>
    </w:p>
    <w:p w14:paraId="06945A27" w14:textId="77777777" w:rsidR="00367911" w:rsidRPr="009421CE" w:rsidRDefault="00367911" w:rsidP="00367911">
      <w:pPr>
        <w:pStyle w:val="Punktliste"/>
        <w:rPr>
          <w:lang w:val="nb-NO"/>
        </w:rPr>
      </w:pPr>
      <w:r w:rsidRPr="009421CE">
        <w:rPr>
          <w:lang w:val="nb-NO"/>
        </w:rPr>
        <w:t>Tilskuddsmottakeren kan ikke foreta vesentlige endringer i det aktuelle prosjektet eller tiltaket uten at dette er skriftlig forelagt for og godkjent av Sametinget. Endring av godkjent finansieringsplan og investeringsplan vil alltid regnes som en vesentlig endring.</w:t>
      </w:r>
    </w:p>
    <w:p w14:paraId="0453510E" w14:textId="77777777" w:rsidR="00367911" w:rsidRPr="009421CE" w:rsidRDefault="00367911" w:rsidP="00367911">
      <w:pPr>
        <w:rPr>
          <w:lang w:val="nb-NO"/>
        </w:rPr>
      </w:pPr>
    </w:p>
    <w:p w14:paraId="0B59331F" w14:textId="77777777" w:rsidR="00367911" w:rsidRPr="009421CE" w:rsidRDefault="00367911" w:rsidP="00367911">
      <w:pPr>
        <w:pStyle w:val="Overskrift3"/>
        <w:rPr>
          <w:lang w:val="nb-NO"/>
        </w:rPr>
      </w:pPr>
      <w:bookmarkStart w:id="37" w:name="_Toc502909386"/>
      <w:bookmarkStart w:id="38" w:name="_Toc59013522"/>
      <w:r w:rsidRPr="009421CE">
        <w:rPr>
          <w:lang w:val="nb-NO"/>
        </w:rPr>
        <w:lastRenderedPageBreak/>
        <w:t>Utbetalingsvilkår</w:t>
      </w:r>
      <w:bookmarkEnd w:id="37"/>
      <w:bookmarkEnd w:id="38"/>
    </w:p>
    <w:p w14:paraId="780AE61A" w14:textId="77777777" w:rsidR="00367911" w:rsidRPr="009421CE" w:rsidRDefault="00367911" w:rsidP="00367911">
      <w:pPr>
        <w:pStyle w:val="Punktliste"/>
        <w:rPr>
          <w:lang w:val="nb-NO"/>
        </w:rPr>
      </w:pPr>
      <w:r w:rsidRPr="009421CE">
        <w:rPr>
          <w:lang w:val="nb-NO"/>
        </w:rPr>
        <w:t xml:space="preserve">Tilskuddet kan utbetales med 50 % etter anmodning når prosjektet/tiltaket starter, og 50 % når prosjektet er avslutta og regnskap og rapport er godkjent av Sametinget. </w:t>
      </w:r>
    </w:p>
    <w:p w14:paraId="552A7C57" w14:textId="77777777" w:rsidR="00367911" w:rsidRPr="009421CE" w:rsidRDefault="00367911" w:rsidP="00367911">
      <w:pPr>
        <w:pStyle w:val="Punktliste"/>
        <w:rPr>
          <w:lang w:val="nb-NO"/>
        </w:rPr>
      </w:pPr>
      <w:r w:rsidRPr="009421CE">
        <w:rPr>
          <w:lang w:val="nb-NO"/>
        </w:rPr>
        <w:t xml:space="preserve">Dersom søker tidligere har fått innvilget tilskudd fra Sametinget og vilkårene for tilskudd er misligholdt, vil det kunne medføre stans i utbetalinger inntil misligholdet er opphørt. </w:t>
      </w:r>
    </w:p>
    <w:p w14:paraId="59F0EA0C" w14:textId="77777777" w:rsidR="00367911" w:rsidRPr="009421CE" w:rsidRDefault="00367911" w:rsidP="00367911">
      <w:pPr>
        <w:pStyle w:val="Punktliste"/>
        <w:numPr>
          <w:ilvl w:val="0"/>
          <w:numId w:val="0"/>
        </w:numPr>
        <w:ind w:left="357"/>
        <w:rPr>
          <w:lang w:val="nb-NO"/>
        </w:rPr>
      </w:pPr>
    </w:p>
    <w:p w14:paraId="0A4FC367" w14:textId="77777777" w:rsidR="00367911" w:rsidRPr="009421CE" w:rsidRDefault="00367911" w:rsidP="00367911">
      <w:pPr>
        <w:pStyle w:val="Overskrift2"/>
        <w:rPr>
          <w:lang w:val="nb-NO"/>
        </w:rPr>
      </w:pPr>
      <w:bookmarkStart w:id="39" w:name="_Toc529970229"/>
      <w:bookmarkStart w:id="40" w:name="_Toc59013523"/>
      <w:r w:rsidRPr="009421CE">
        <w:rPr>
          <w:lang w:val="nb-NO"/>
        </w:rPr>
        <w:t>Rapportering</w:t>
      </w:r>
      <w:bookmarkEnd w:id="39"/>
      <w:bookmarkEnd w:id="40"/>
    </w:p>
    <w:p w14:paraId="3107EF41" w14:textId="77777777" w:rsidR="00367911" w:rsidRPr="009421CE" w:rsidRDefault="00367911" w:rsidP="00367911">
      <w:pPr>
        <w:pStyle w:val="Overskrift3"/>
        <w:rPr>
          <w:lang w:val="nb-NO"/>
        </w:rPr>
      </w:pPr>
      <w:bookmarkStart w:id="41" w:name="_Toc59013524"/>
      <w:r w:rsidRPr="009421CE">
        <w:rPr>
          <w:lang w:val="nb-NO"/>
        </w:rPr>
        <w:t>Rapportering i henhold til måloppnåelse</w:t>
      </w:r>
      <w:bookmarkEnd w:id="41"/>
    </w:p>
    <w:p w14:paraId="18726A3B" w14:textId="77777777" w:rsidR="00367911" w:rsidRPr="009421CE" w:rsidRDefault="00367911" w:rsidP="00367911">
      <w:pPr>
        <w:pStyle w:val="Punktliste"/>
        <w:rPr>
          <w:lang w:val="nb-NO"/>
        </w:rPr>
      </w:pPr>
      <w:r w:rsidRPr="009421CE">
        <w:rPr>
          <w:lang w:val="nb-NO"/>
        </w:rPr>
        <w:t xml:space="preserve">Tilskuddsmottaker skal rapportere om bruken av midlene ved å bruke Sametingets mal for rapportering. Rapporten skal vise resultater sett i sammenheng med prosjektets målsetting og tiltak. </w:t>
      </w:r>
    </w:p>
    <w:p w14:paraId="78621633" w14:textId="77777777" w:rsidR="00367911" w:rsidRPr="009421CE" w:rsidRDefault="00367911" w:rsidP="00367911">
      <w:pPr>
        <w:pStyle w:val="Punktliste"/>
        <w:numPr>
          <w:ilvl w:val="1"/>
          <w:numId w:val="2"/>
        </w:numPr>
        <w:rPr>
          <w:lang w:val="nb-NO"/>
        </w:rPr>
      </w:pPr>
      <w:r w:rsidRPr="009421CE">
        <w:rPr>
          <w:lang w:val="nb-NO"/>
        </w:rPr>
        <w:t>Statistikk som viser den økonomiske utviklingen i bedriftene som har mottatt tilskudd.</w:t>
      </w:r>
    </w:p>
    <w:p w14:paraId="65FA8847" w14:textId="77777777" w:rsidR="00367911" w:rsidRPr="009421CE" w:rsidRDefault="00367911" w:rsidP="00367911">
      <w:pPr>
        <w:pStyle w:val="Punktliste"/>
        <w:numPr>
          <w:ilvl w:val="1"/>
          <w:numId w:val="2"/>
        </w:numPr>
        <w:rPr>
          <w:lang w:val="nb-NO"/>
        </w:rPr>
      </w:pPr>
      <w:r w:rsidRPr="009421CE">
        <w:rPr>
          <w:lang w:val="nb-NO"/>
        </w:rPr>
        <w:t>Statistikk antall nye bedrifter etablert.</w:t>
      </w:r>
    </w:p>
    <w:p w14:paraId="574AFF68" w14:textId="77777777" w:rsidR="00367911" w:rsidRPr="009421CE" w:rsidRDefault="00367911" w:rsidP="00367911">
      <w:pPr>
        <w:pStyle w:val="Punktliste"/>
        <w:numPr>
          <w:ilvl w:val="0"/>
          <w:numId w:val="0"/>
        </w:numPr>
        <w:rPr>
          <w:lang w:val="nb-NO"/>
        </w:rPr>
      </w:pPr>
    </w:p>
    <w:p w14:paraId="73351D08" w14:textId="77777777" w:rsidR="00367911" w:rsidRPr="009421CE" w:rsidRDefault="00367911" w:rsidP="00367911">
      <w:pPr>
        <w:pStyle w:val="Overskrift3"/>
        <w:rPr>
          <w:lang w:val="nb-NO"/>
        </w:rPr>
      </w:pPr>
      <w:bookmarkStart w:id="42" w:name="_Toc531942813"/>
      <w:bookmarkStart w:id="43" w:name="_Toc59013525"/>
      <w:r w:rsidRPr="009421CE">
        <w:rPr>
          <w:lang w:val="nb-NO"/>
        </w:rPr>
        <w:t>Rapportering regnskap</w:t>
      </w:r>
      <w:bookmarkEnd w:id="42"/>
      <w:bookmarkEnd w:id="43"/>
    </w:p>
    <w:p w14:paraId="57A7BD75" w14:textId="77777777" w:rsidR="00367911" w:rsidRPr="009421CE" w:rsidRDefault="00367911" w:rsidP="00367911">
      <w:pPr>
        <w:pStyle w:val="Punktliste"/>
        <w:ind w:left="357" w:hanging="357"/>
        <w:rPr>
          <w:lang w:val="nb-NO"/>
        </w:rPr>
      </w:pPr>
      <w:r w:rsidRPr="009421CE">
        <w:rPr>
          <w:lang w:val="nb-NO"/>
        </w:rPr>
        <w:t xml:space="preserve">Regnskapet for bruken av midlene skal vise totale kostnader og inntekter. Dette inkluderer andre eventuelle tilskudd og inntekter til prosjektet/tiltaket. I regnskapet skal det kun tas med kostnader og inntekter som er direkte knyttet til gjennomføring av prosjektet/tiltaket. Der det foreligger godkjent kostnadsoverslag, skal regnskapet skal være satt opp slik at det er sammenlignbart med kostnadsoverslaget. Ved vesentlige avvik mellom det godkjente kostnadsoverslaget og regnskapet så skal det kommenteres. </w:t>
      </w:r>
    </w:p>
    <w:p w14:paraId="591C0D97" w14:textId="4BBE130D" w:rsidR="00367911" w:rsidRPr="009421CE" w:rsidRDefault="007726ED" w:rsidP="00367911">
      <w:pPr>
        <w:pStyle w:val="Punktliste"/>
        <w:ind w:left="357" w:hanging="357"/>
        <w:rPr>
          <w:lang w:val="nb-NO"/>
        </w:rPr>
      </w:pPr>
      <w:r w:rsidRPr="009421CE">
        <w:rPr>
          <w:lang w:val="nb-NO"/>
        </w:rPr>
        <w:t>Prosjektr</w:t>
      </w:r>
      <w:r w:rsidR="003344F5" w:rsidRPr="009421CE">
        <w:rPr>
          <w:lang w:val="nb-NO"/>
        </w:rPr>
        <w:t xml:space="preserve">egnskap over bruken av midlene skal bekreftes av </w:t>
      </w:r>
      <w:r w:rsidRPr="009421CE">
        <w:rPr>
          <w:lang w:val="nb-NO"/>
        </w:rPr>
        <w:t>autorisert regnskapsfører, registrert revisor eller statsautorisert revisor</w:t>
      </w:r>
      <w:r w:rsidR="003344F5" w:rsidRPr="009421CE">
        <w:rPr>
          <w:lang w:val="nb-NO"/>
        </w:rPr>
        <w:t xml:space="preserve">. Krav om </w:t>
      </w:r>
      <w:r w:rsidR="003344F5" w:rsidRPr="009421CE">
        <w:rPr>
          <w:lang w:val="nb-NO"/>
        </w:rPr>
        <w:lastRenderedPageBreak/>
        <w:t>revisjon gjelder ikke virksomheter som revideres av kommunerevisjonen og Riksrevisjonen</w:t>
      </w:r>
      <w:r w:rsidR="00367911" w:rsidRPr="009421CE">
        <w:rPr>
          <w:lang w:val="nb-NO"/>
        </w:rPr>
        <w:t xml:space="preserve">. </w:t>
      </w:r>
    </w:p>
    <w:p w14:paraId="24423CC3" w14:textId="77777777" w:rsidR="00367911" w:rsidRPr="009421CE" w:rsidRDefault="00367911" w:rsidP="00367911">
      <w:pPr>
        <w:pStyle w:val="Punktliste"/>
        <w:ind w:left="357" w:hanging="357"/>
        <w:rPr>
          <w:lang w:val="nb-NO"/>
        </w:rPr>
      </w:pPr>
      <w:r w:rsidRPr="009421CE">
        <w:rPr>
          <w:lang w:val="nb-NO"/>
        </w:rPr>
        <w:t xml:space="preserve">For tilskuddsmottaker som er registrert i </w:t>
      </w:r>
      <w:proofErr w:type="spellStart"/>
      <w:r w:rsidRPr="009421CE">
        <w:rPr>
          <w:lang w:val="nb-NO"/>
        </w:rPr>
        <w:t>merverdiavgiftsregisteret</w:t>
      </w:r>
      <w:proofErr w:type="spellEnd"/>
      <w:r w:rsidRPr="009421CE">
        <w:rPr>
          <w:lang w:val="nb-NO"/>
        </w:rPr>
        <w:t xml:space="preserve"> skal regnskapet vise kostnader og inntekter eksklusive merverdiavgift. Dette gjelder ikke de som er fritatt eller unntatt fra beregning av merverdiavgift. </w:t>
      </w:r>
    </w:p>
    <w:p w14:paraId="1C21D5B1" w14:textId="77777777" w:rsidR="00367911" w:rsidRPr="009421CE" w:rsidRDefault="00367911" w:rsidP="00367911">
      <w:pPr>
        <w:pStyle w:val="Punktliste"/>
        <w:ind w:left="357" w:hanging="357"/>
        <w:rPr>
          <w:lang w:val="nb-NO"/>
        </w:rPr>
      </w:pPr>
      <w:r w:rsidRPr="009421CE">
        <w:rPr>
          <w:lang w:val="nb-NO"/>
        </w:rPr>
        <w:t xml:space="preserve">Dersom de endelige kostnadene i regnskapet til prosjektet/tiltaket er mindre enn godkjent kostnadsoverslag i vedtaket, vil Sametinget avkorte tilskuddet tilsvarende. </w:t>
      </w:r>
    </w:p>
    <w:p w14:paraId="590F9A67" w14:textId="77777777" w:rsidR="00367911" w:rsidRPr="009421CE" w:rsidRDefault="00367911" w:rsidP="00367911">
      <w:pPr>
        <w:rPr>
          <w:lang w:val="nb-NO"/>
        </w:rPr>
      </w:pPr>
    </w:p>
    <w:p w14:paraId="46A3369D" w14:textId="77777777" w:rsidR="00367911" w:rsidRPr="009421CE" w:rsidRDefault="00367911" w:rsidP="00367911">
      <w:pPr>
        <w:pStyle w:val="Overskrift3"/>
        <w:rPr>
          <w:lang w:val="nb-NO"/>
        </w:rPr>
      </w:pPr>
      <w:bookmarkStart w:id="44" w:name="_Toc531942814"/>
      <w:bookmarkStart w:id="45" w:name="_Toc59013526"/>
      <w:r w:rsidRPr="009421CE">
        <w:rPr>
          <w:lang w:val="nb-NO"/>
        </w:rPr>
        <w:t>Oppfølgning og evaluering</w:t>
      </w:r>
      <w:bookmarkEnd w:id="44"/>
      <w:bookmarkEnd w:id="45"/>
    </w:p>
    <w:p w14:paraId="7E72ECAA" w14:textId="77777777" w:rsidR="00367911" w:rsidRPr="009421CE" w:rsidRDefault="00367911" w:rsidP="00367911">
      <w:pPr>
        <w:pStyle w:val="Punktliste"/>
        <w:ind w:left="357" w:hanging="357"/>
        <w:rPr>
          <w:lang w:val="nb-NO"/>
        </w:rPr>
      </w:pPr>
      <w:r w:rsidRPr="009421CE">
        <w:rPr>
          <w:lang w:val="nb-NO"/>
        </w:rPr>
        <w:t xml:space="preserve">Sametinget kan iverksette kontroll med at midlene nyttes etter forutsetningene, jf. bevilgningsreglementet § 10 annet ledd og riksrevisjonsloven § 12 tredje ledd. </w:t>
      </w:r>
    </w:p>
    <w:p w14:paraId="19EE287A" w14:textId="77777777" w:rsidR="00367911" w:rsidRPr="009421CE" w:rsidRDefault="00367911" w:rsidP="00367911">
      <w:pPr>
        <w:pStyle w:val="Punktliste"/>
        <w:ind w:left="357" w:hanging="357"/>
        <w:rPr>
          <w:lang w:val="nb-NO"/>
        </w:rPr>
      </w:pPr>
      <w:r w:rsidRPr="009421CE">
        <w:rPr>
          <w:lang w:val="nb-NO"/>
        </w:rPr>
        <w:t xml:space="preserve">Sametinget kan be om ytterlige opplysninger som søker er pliktet til å gi. Dette gjelder opplysninger som skal brukes i statistikk og annen rapportering. </w:t>
      </w:r>
    </w:p>
    <w:p w14:paraId="60938764" w14:textId="77777777" w:rsidR="00367911" w:rsidRPr="009421CE" w:rsidRDefault="00367911" w:rsidP="00367911">
      <w:pPr>
        <w:rPr>
          <w:lang w:val="nb-NO"/>
        </w:rPr>
      </w:pPr>
    </w:p>
    <w:p w14:paraId="16BDF494" w14:textId="77777777" w:rsidR="00367911" w:rsidRPr="009421CE" w:rsidRDefault="00367911" w:rsidP="00367911">
      <w:pPr>
        <w:pStyle w:val="Overskrift3"/>
        <w:rPr>
          <w:lang w:val="nb-NO"/>
        </w:rPr>
      </w:pPr>
      <w:bookmarkStart w:id="46" w:name="_Toc531942815"/>
      <w:bookmarkStart w:id="47" w:name="_Toc59013527"/>
      <w:r w:rsidRPr="009421CE">
        <w:rPr>
          <w:lang w:val="nb-NO"/>
        </w:rPr>
        <w:lastRenderedPageBreak/>
        <w:t>Tilbakebetaling og annullering av tilskudd</w:t>
      </w:r>
      <w:bookmarkEnd w:id="46"/>
      <w:bookmarkEnd w:id="47"/>
    </w:p>
    <w:p w14:paraId="105C7ECD" w14:textId="77777777" w:rsidR="00367911" w:rsidRPr="009421CE" w:rsidRDefault="00367911" w:rsidP="00367911">
      <w:pPr>
        <w:pStyle w:val="Punktliste"/>
        <w:ind w:left="357" w:hanging="357"/>
        <w:rPr>
          <w:lang w:val="nb-NO"/>
        </w:rPr>
      </w:pPr>
      <w:r w:rsidRPr="009421CE">
        <w:rPr>
          <w:lang w:val="nb-NO"/>
        </w:rPr>
        <w:t xml:space="preserve">Ved ferdigstillelse av prosjektet skal ubenyttede tilskuddsmidler tilbakebetales til Sametinget. </w:t>
      </w:r>
    </w:p>
    <w:p w14:paraId="47793851" w14:textId="77777777" w:rsidR="00367911" w:rsidRPr="009421CE" w:rsidRDefault="00367911" w:rsidP="00367911">
      <w:pPr>
        <w:pStyle w:val="Punktliste"/>
        <w:ind w:left="357" w:hanging="357"/>
        <w:rPr>
          <w:lang w:val="nb-NO"/>
        </w:rPr>
      </w:pPr>
      <w:r w:rsidRPr="009421CE">
        <w:rPr>
          <w:lang w:val="nb-NO"/>
        </w:rPr>
        <w:t xml:space="preserve">Sametinget krever tilbakebetaling av for mye utbetalt tilskudd. </w:t>
      </w:r>
    </w:p>
    <w:p w14:paraId="10725DF6" w14:textId="77777777" w:rsidR="00367911" w:rsidRPr="009421CE" w:rsidRDefault="00367911" w:rsidP="00367911">
      <w:pPr>
        <w:pStyle w:val="Punktliste"/>
        <w:ind w:left="357" w:hanging="357"/>
        <w:rPr>
          <w:lang w:val="nb-NO"/>
        </w:rPr>
      </w:pPr>
      <w:r w:rsidRPr="009421CE">
        <w:rPr>
          <w:lang w:val="nb-NO"/>
        </w:rPr>
        <w:t xml:space="preserve">Sametinget vil trekke tilbake tilsagn om tilskudd, holde tilbake tilskudd eller kreve tilbakebetaling av utbetalte tilskudd dersom: </w:t>
      </w:r>
    </w:p>
    <w:p w14:paraId="0E8B5460" w14:textId="77777777" w:rsidR="00367911" w:rsidRPr="009421CE" w:rsidRDefault="00367911" w:rsidP="00367911">
      <w:pPr>
        <w:pStyle w:val="Punktliste2"/>
        <w:rPr>
          <w:lang w:val="nb-NO"/>
        </w:rPr>
      </w:pPr>
      <w:r w:rsidRPr="009421CE">
        <w:rPr>
          <w:lang w:val="nb-NO"/>
        </w:rPr>
        <w:t xml:space="preserve">Tilskuddsmottakeren har brutt opplysningsplikten. </w:t>
      </w:r>
    </w:p>
    <w:p w14:paraId="1230AE96" w14:textId="77777777" w:rsidR="00367911" w:rsidRPr="009421CE" w:rsidRDefault="00367911" w:rsidP="00367911">
      <w:pPr>
        <w:pStyle w:val="Punktliste2"/>
        <w:rPr>
          <w:lang w:val="nb-NO"/>
        </w:rPr>
      </w:pPr>
      <w:r w:rsidRPr="009421CE">
        <w:rPr>
          <w:lang w:val="nb-NO"/>
        </w:rPr>
        <w:t xml:space="preserve">Tilskuddet ikke blir benyttet i henhold til formålet med tildeling og vilkårene fastsatt i </w:t>
      </w:r>
      <w:proofErr w:type="spellStart"/>
      <w:r w:rsidRPr="009421CE">
        <w:rPr>
          <w:lang w:val="nb-NO"/>
        </w:rPr>
        <w:t>tilskuddsbrevet</w:t>
      </w:r>
      <w:proofErr w:type="spellEnd"/>
      <w:r w:rsidRPr="009421CE">
        <w:rPr>
          <w:lang w:val="nb-NO"/>
        </w:rPr>
        <w:t>.</w:t>
      </w:r>
    </w:p>
    <w:p w14:paraId="70A65D72" w14:textId="77777777" w:rsidR="00367911" w:rsidRPr="009421CE" w:rsidRDefault="00367911" w:rsidP="00367911">
      <w:pPr>
        <w:pStyle w:val="Punktliste2"/>
        <w:rPr>
          <w:lang w:val="nb-NO"/>
        </w:rPr>
      </w:pPr>
      <w:r w:rsidRPr="009421CE">
        <w:rPr>
          <w:lang w:val="nb-NO"/>
        </w:rPr>
        <w:t>Det er begjært oppbud, fremsatt konkursbegjæring, åpnet private eller offentlige gjeldsforhandlinger hos tilskuddsmottaker eller tilskuddsmottaker innstiller sine betalinger.</w:t>
      </w:r>
    </w:p>
    <w:p w14:paraId="395BDE05" w14:textId="77777777" w:rsidR="00367911" w:rsidRPr="009421CE" w:rsidRDefault="00367911" w:rsidP="00367911">
      <w:pPr>
        <w:pStyle w:val="Punktliste2"/>
        <w:rPr>
          <w:lang w:val="nb-NO"/>
        </w:rPr>
      </w:pPr>
      <w:r w:rsidRPr="009421CE">
        <w:rPr>
          <w:lang w:val="nb-NO"/>
        </w:rPr>
        <w:t>Tilskuddsmottaker har brutt bestemmelsene i dette regelverket.</w:t>
      </w:r>
    </w:p>
    <w:p w14:paraId="1461262F" w14:textId="77777777" w:rsidR="00367911" w:rsidRPr="009421CE" w:rsidRDefault="00367911" w:rsidP="00367911">
      <w:pPr>
        <w:pStyle w:val="Punktliste"/>
        <w:ind w:left="357" w:hanging="357"/>
        <w:rPr>
          <w:lang w:val="nb-NO"/>
        </w:rPr>
      </w:pPr>
      <w:r w:rsidRPr="009421CE">
        <w:rPr>
          <w:lang w:val="nb-NO"/>
        </w:rPr>
        <w:t>Dersom mottaker ikke betaler tilbake i slike tilfeller, kan Sametinget iverksette rettslige skritt for å få utbetalt tilgodehavende. Dersom tilbakebetaling ikke skjer innen den frist som blir gitt, kan det kreves forsinkelsesrenter i tillegg, jf. lov 17. desember 1976 nr. 100 om renter ved forsinket betaling mv.</w:t>
      </w:r>
    </w:p>
    <w:p w14:paraId="45B77EA9" w14:textId="77777777" w:rsidR="00242815" w:rsidRPr="009421CE" w:rsidRDefault="005621BF">
      <w:pPr>
        <w:rPr>
          <w:lang w:val="nb-NO"/>
        </w:rPr>
      </w:pPr>
    </w:p>
    <w:sectPr w:rsidR="00242815" w:rsidRPr="00942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18E22" w14:textId="77777777" w:rsidR="00693BAF" w:rsidRDefault="00693BAF" w:rsidP="0096077F">
      <w:pPr>
        <w:spacing w:line="240" w:lineRule="auto"/>
      </w:pPr>
      <w:r>
        <w:separator/>
      </w:r>
    </w:p>
  </w:endnote>
  <w:endnote w:type="continuationSeparator" w:id="0">
    <w:p w14:paraId="2896503D" w14:textId="77777777" w:rsidR="00693BAF" w:rsidRDefault="00693BAF" w:rsidP="0096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D9B20" w14:textId="77777777" w:rsidR="00367911" w:rsidRPr="00332259" w:rsidRDefault="00367911" w:rsidP="00464B5F">
    <w:pPr>
      <w:pStyle w:val="Bunntekst"/>
    </w:pPr>
  </w:p>
  <w:p w14:paraId="21A515BC" w14:textId="77777777" w:rsidR="00367911" w:rsidRPr="000E288E" w:rsidRDefault="00367911" w:rsidP="003322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82055" w14:textId="77777777" w:rsidR="00693BAF" w:rsidRDefault="00693BAF" w:rsidP="0096077F">
      <w:pPr>
        <w:spacing w:line="240" w:lineRule="auto"/>
      </w:pPr>
      <w:r>
        <w:separator/>
      </w:r>
    </w:p>
  </w:footnote>
  <w:footnote w:type="continuationSeparator" w:id="0">
    <w:p w14:paraId="137A1A7C" w14:textId="77777777" w:rsidR="00693BAF" w:rsidRDefault="00693BAF" w:rsidP="009607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24021E94"/>
    <w:multiLevelType w:val="hybridMultilevel"/>
    <w:tmpl w:val="87FC3F8E"/>
    <w:lvl w:ilvl="0" w:tplc="1EE0FB42">
      <w:start w:val="1"/>
      <w:numFmt w:val="bullet"/>
      <w:lvlText w:val=""/>
      <w:lvlJc w:val="left"/>
      <w:pPr>
        <w:ind w:left="502" w:hanging="360"/>
      </w:pPr>
      <w:rPr>
        <w:rFonts w:ascii="Symbol" w:hAnsi="Symbol" w:hint="default"/>
      </w:rPr>
    </w:lvl>
    <w:lvl w:ilvl="1" w:tplc="0414000F">
      <w:start w:val="1"/>
      <w:numFmt w:val="decimal"/>
      <w:lvlText w:val="%2."/>
      <w:lvlJc w:val="left"/>
      <w:pPr>
        <w:ind w:left="1080" w:hanging="360"/>
      </w:pPr>
      <w:rPr>
        <w:rFont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9125808"/>
    <w:multiLevelType w:val="hybridMultilevel"/>
    <w:tmpl w:val="90EE7056"/>
    <w:lvl w:ilvl="0" w:tplc="1EE0FB42">
      <w:start w:val="1"/>
      <w:numFmt w:val="bullet"/>
      <w:pStyle w:val="Punktliste"/>
      <w:lvlText w:val=""/>
      <w:lvlJc w:val="left"/>
      <w:pPr>
        <w:ind w:left="360" w:hanging="360"/>
      </w:pPr>
      <w:rPr>
        <w:rFonts w:ascii="Symbol" w:hAnsi="Symbol" w:hint="default"/>
      </w:rPr>
    </w:lvl>
    <w:lvl w:ilvl="1" w:tplc="04140003">
      <w:start w:val="1"/>
      <w:numFmt w:val="bullet"/>
      <w:lvlText w:val="o"/>
      <w:lvlJc w:val="left"/>
      <w:pPr>
        <w:ind w:left="938" w:hanging="360"/>
      </w:pPr>
      <w:rPr>
        <w:rFonts w:ascii="Courier New" w:hAnsi="Courier New" w:cs="Courier New" w:hint="default"/>
      </w:rPr>
    </w:lvl>
    <w:lvl w:ilvl="2" w:tplc="04140005" w:tentative="1">
      <w:start w:val="1"/>
      <w:numFmt w:val="bullet"/>
      <w:lvlText w:val=""/>
      <w:lvlJc w:val="left"/>
      <w:pPr>
        <w:ind w:left="1658" w:hanging="360"/>
      </w:pPr>
      <w:rPr>
        <w:rFonts w:ascii="Wingdings" w:hAnsi="Wingdings" w:hint="default"/>
      </w:rPr>
    </w:lvl>
    <w:lvl w:ilvl="3" w:tplc="04140001" w:tentative="1">
      <w:start w:val="1"/>
      <w:numFmt w:val="bullet"/>
      <w:lvlText w:val=""/>
      <w:lvlJc w:val="left"/>
      <w:pPr>
        <w:ind w:left="2378" w:hanging="360"/>
      </w:pPr>
      <w:rPr>
        <w:rFonts w:ascii="Symbol" w:hAnsi="Symbol" w:hint="default"/>
      </w:rPr>
    </w:lvl>
    <w:lvl w:ilvl="4" w:tplc="04140003" w:tentative="1">
      <w:start w:val="1"/>
      <w:numFmt w:val="bullet"/>
      <w:lvlText w:val="o"/>
      <w:lvlJc w:val="left"/>
      <w:pPr>
        <w:ind w:left="3098" w:hanging="360"/>
      </w:pPr>
      <w:rPr>
        <w:rFonts w:ascii="Courier New" w:hAnsi="Courier New" w:cs="Courier New" w:hint="default"/>
      </w:rPr>
    </w:lvl>
    <w:lvl w:ilvl="5" w:tplc="04140005" w:tentative="1">
      <w:start w:val="1"/>
      <w:numFmt w:val="bullet"/>
      <w:lvlText w:val=""/>
      <w:lvlJc w:val="left"/>
      <w:pPr>
        <w:ind w:left="3818" w:hanging="360"/>
      </w:pPr>
      <w:rPr>
        <w:rFonts w:ascii="Wingdings" w:hAnsi="Wingdings" w:hint="default"/>
      </w:rPr>
    </w:lvl>
    <w:lvl w:ilvl="6" w:tplc="04140001" w:tentative="1">
      <w:start w:val="1"/>
      <w:numFmt w:val="bullet"/>
      <w:lvlText w:val=""/>
      <w:lvlJc w:val="left"/>
      <w:pPr>
        <w:ind w:left="4538" w:hanging="360"/>
      </w:pPr>
      <w:rPr>
        <w:rFonts w:ascii="Symbol" w:hAnsi="Symbol" w:hint="default"/>
      </w:rPr>
    </w:lvl>
    <w:lvl w:ilvl="7" w:tplc="04140003" w:tentative="1">
      <w:start w:val="1"/>
      <w:numFmt w:val="bullet"/>
      <w:lvlText w:val="o"/>
      <w:lvlJc w:val="left"/>
      <w:pPr>
        <w:ind w:left="5258" w:hanging="360"/>
      </w:pPr>
      <w:rPr>
        <w:rFonts w:ascii="Courier New" w:hAnsi="Courier New" w:cs="Courier New" w:hint="default"/>
      </w:rPr>
    </w:lvl>
    <w:lvl w:ilvl="8" w:tplc="04140005" w:tentative="1">
      <w:start w:val="1"/>
      <w:numFmt w:val="bullet"/>
      <w:lvlText w:val=""/>
      <w:lvlJc w:val="left"/>
      <w:pPr>
        <w:ind w:left="5978" w:hanging="360"/>
      </w:pPr>
      <w:rPr>
        <w:rFonts w:ascii="Wingdings" w:hAnsi="Wingdings" w:hint="default"/>
      </w:rPr>
    </w:lvl>
  </w:abstractNum>
  <w:abstractNum w:abstractNumId="3" w15:restartNumberingAfterBreak="0">
    <w:nsid w:val="77DC16A8"/>
    <w:multiLevelType w:val="multilevel"/>
    <w:tmpl w:val="6C9AEE8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2"/>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7C"/>
    <w:rsid w:val="002040EE"/>
    <w:rsid w:val="003344F5"/>
    <w:rsid w:val="00367911"/>
    <w:rsid w:val="005621BF"/>
    <w:rsid w:val="00693BAF"/>
    <w:rsid w:val="00713ADB"/>
    <w:rsid w:val="007726ED"/>
    <w:rsid w:val="007B5D5D"/>
    <w:rsid w:val="00825C7C"/>
    <w:rsid w:val="008311FE"/>
    <w:rsid w:val="00872201"/>
    <w:rsid w:val="00896CF5"/>
    <w:rsid w:val="009421CE"/>
    <w:rsid w:val="0096077F"/>
    <w:rsid w:val="00A32D1A"/>
    <w:rsid w:val="00A5738B"/>
    <w:rsid w:val="00DF18DC"/>
    <w:rsid w:val="00E25A53"/>
    <w:rsid w:val="00F96F4D"/>
    <w:rsid w:val="00FF7B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66A9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11"/>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367911"/>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367911"/>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367911"/>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367911"/>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367911"/>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367911"/>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367911"/>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line="240" w:lineRule="auto"/>
    </w:pPr>
  </w:style>
  <w:style w:type="character" w:customStyle="1" w:styleId="BunntekstTegn">
    <w:name w:val="Bunntekst Tegn"/>
    <w:basedOn w:val="Standardskriftforavsnitt"/>
    <w:link w:val="Bunntekst"/>
    <w:rsid w:val="0096077F"/>
  </w:style>
  <w:style w:type="character" w:customStyle="1" w:styleId="Overskrift1Tegn">
    <w:name w:val="Overskrift 1 Tegn"/>
    <w:basedOn w:val="Standardskriftforavsnitt"/>
    <w:link w:val="Overskrift1"/>
    <w:rsid w:val="00367911"/>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367911"/>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367911"/>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367911"/>
    <w:rPr>
      <w:rFonts w:ascii="Arial" w:eastAsia="Times New Roman" w:hAnsi="Arial" w:cs="Arial"/>
      <w:bCs/>
      <w:color w:val="545659"/>
      <w:kern w:val="29"/>
      <w:sz w:val="20"/>
      <w:szCs w:val="18"/>
      <w:lang w:val="se-NO" w:eastAsia="nb-NO"/>
    </w:rPr>
  </w:style>
  <w:style w:type="character" w:customStyle="1" w:styleId="Overskrift7Tegn">
    <w:name w:val="Overskrift 7 Tegn"/>
    <w:basedOn w:val="Standardskriftforavsnitt"/>
    <w:link w:val="Overskrift7"/>
    <w:rsid w:val="00367911"/>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367911"/>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367911"/>
    <w:rPr>
      <w:rFonts w:ascii="Arial" w:eastAsia="Times New Roman" w:hAnsi="Arial" w:cs="Arial"/>
      <w:sz w:val="20"/>
      <w:szCs w:val="20"/>
      <w:lang w:val="se-NO" w:eastAsia="nb-NO"/>
    </w:rPr>
  </w:style>
  <w:style w:type="character" w:customStyle="1" w:styleId="Normalfet">
    <w:name w:val="Normal+fet"/>
    <w:rsid w:val="00367911"/>
    <w:rPr>
      <w:rFonts w:ascii="Arial" w:hAnsi="Arial"/>
      <w:b/>
      <w:sz w:val="20"/>
    </w:rPr>
  </w:style>
  <w:style w:type="paragraph" w:styleId="Punktliste">
    <w:name w:val="List Bullet"/>
    <w:basedOn w:val="Normal"/>
    <w:uiPriority w:val="99"/>
    <w:qFormat/>
    <w:rsid w:val="00367911"/>
    <w:pPr>
      <w:keepNext/>
      <w:numPr>
        <w:numId w:val="2"/>
      </w:numPr>
    </w:pPr>
    <w:rPr>
      <w:szCs w:val="23"/>
    </w:rPr>
  </w:style>
  <w:style w:type="paragraph" w:styleId="INNH2">
    <w:name w:val="toc 2"/>
    <w:basedOn w:val="Normal"/>
    <w:next w:val="Normal"/>
    <w:autoRedefine/>
    <w:uiPriority w:val="39"/>
    <w:rsid w:val="00367911"/>
    <w:pPr>
      <w:spacing w:before="120"/>
      <w:ind w:left="200"/>
    </w:pPr>
    <w:rPr>
      <w:rFonts w:asciiTheme="minorHAnsi" w:hAnsiTheme="minorHAnsi"/>
      <w:i/>
      <w:iCs/>
    </w:rPr>
  </w:style>
  <w:style w:type="paragraph" w:styleId="INNH3">
    <w:name w:val="toc 3"/>
    <w:basedOn w:val="Normal"/>
    <w:next w:val="Normal"/>
    <w:autoRedefine/>
    <w:uiPriority w:val="39"/>
    <w:rsid w:val="00367911"/>
    <w:pPr>
      <w:ind w:left="400"/>
    </w:pPr>
    <w:rPr>
      <w:rFonts w:asciiTheme="minorHAnsi" w:hAnsiTheme="minorHAnsi"/>
    </w:rPr>
  </w:style>
  <w:style w:type="paragraph" w:styleId="Punktliste2">
    <w:name w:val="List Bullet 2"/>
    <w:basedOn w:val="Punktliste"/>
    <w:next w:val="Punktliste"/>
    <w:uiPriority w:val="99"/>
    <w:rsid w:val="00367911"/>
    <w:pPr>
      <w:numPr>
        <w:numId w:val="1"/>
      </w:numPr>
    </w:pPr>
  </w:style>
  <w:style w:type="paragraph" w:customStyle="1" w:styleId="Forsidetekst1">
    <w:name w:val="Forsidetekst 1"/>
    <w:basedOn w:val="Normal"/>
    <w:next w:val="Normal"/>
    <w:rsid w:val="00367911"/>
    <w:pPr>
      <w:spacing w:line="240" w:lineRule="auto"/>
    </w:pPr>
    <w:rPr>
      <w:rFonts w:cs="Times New Roman"/>
      <w:b/>
      <w:spacing w:val="10"/>
      <w:sz w:val="36"/>
      <w:szCs w:val="70"/>
      <w:lang w:eastAsia="en-US"/>
    </w:rPr>
  </w:style>
  <w:style w:type="paragraph" w:customStyle="1" w:styleId="Forsidetekst2">
    <w:name w:val="Forsidetekst 2"/>
    <w:basedOn w:val="Normal"/>
    <w:rsid w:val="00367911"/>
  </w:style>
  <w:style w:type="character" w:styleId="Hyperkobling">
    <w:name w:val="Hyperlink"/>
    <w:basedOn w:val="Standardskriftforavsnitt"/>
    <w:uiPriority w:val="99"/>
    <w:unhideWhenUsed/>
    <w:rsid w:val="00367911"/>
    <w:rPr>
      <w:color w:val="0563C1" w:themeColor="hyperlink"/>
      <w:u w:val="single"/>
    </w:rPr>
  </w:style>
  <w:style w:type="paragraph" w:styleId="Listeavsnitt">
    <w:name w:val="List Paragraph"/>
    <w:basedOn w:val="Normal"/>
    <w:uiPriority w:val="34"/>
    <w:qFormat/>
    <w:rsid w:val="00713ADB"/>
    <w:pPr>
      <w:suppressAutoHyphens w:val="0"/>
      <w:spacing w:after="160" w:line="259" w:lineRule="auto"/>
      <w:ind w:left="720"/>
      <w:contextualSpacing/>
    </w:pPr>
    <w:rPr>
      <w:rFonts w:asciiTheme="minorHAnsi" w:eastAsiaTheme="minorHAnsi" w:hAnsiTheme="minorHAnsi" w:cstheme="minorBidi"/>
      <w:sz w:val="22"/>
      <w:szCs w:val="22"/>
      <w:lang w:val="nb-NO" w:eastAsia="en-US"/>
    </w:rPr>
  </w:style>
  <w:style w:type="paragraph" w:styleId="Bobletekst">
    <w:name w:val="Balloon Text"/>
    <w:basedOn w:val="Normal"/>
    <w:link w:val="BobletekstTegn"/>
    <w:uiPriority w:val="99"/>
    <w:semiHidden/>
    <w:unhideWhenUsed/>
    <w:rsid w:val="005621B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21BF"/>
    <w:rPr>
      <w:rFonts w:ascii="Segoe UI" w:eastAsia="Times New Roman" w:hAnsi="Segoe UI" w:cs="Segoe UI"/>
      <w:sz w:val="18"/>
      <w:szCs w:val="18"/>
      <w:lang w:val="se-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ediggi.no" TargetMode="External"/><Relationship Id="rId5" Type="http://schemas.openxmlformats.org/officeDocument/2006/relationships/footnotes" Target="footnotes.xml"/><Relationship Id="rId10" Type="http://schemas.openxmlformats.org/officeDocument/2006/relationships/hyperlink" Target="http://www.samediggi.no"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2203</Words>
  <Characters>11677</Characters>
  <Application>Microsoft Office Word</Application>
  <DocSecurity>4</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2021-01-28T09:45:00Z</dcterms:created>
  <dcterms:modified xsi:type="dcterms:W3CDTF">2021-01-28T09:45:00Z</dcterms:modified>
</cp:coreProperties>
</file>