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BA070" w14:textId="63A4B348" w:rsidR="004E6246" w:rsidRDefault="005918DF">
      <w:r w:rsidRPr="005918DF">
        <w:t>Sametinget vil jobbe for varig veiløsning for Nervei</w:t>
      </w:r>
      <w:r w:rsidRPr="005918DF">
        <w:br/>
      </w:r>
      <w:r w:rsidRPr="005918DF">
        <w:br/>
        <w:t>Sjøsamebygda Nervei i Øst-Finnmark har på egenhånd lagt ned en iherdig innsats i å få helårsvei, og har gjennom sitt store engasjement klart å få på plass en vei de nå klarer å holde åpen i sommerhalvåret. Men, det er fortatt behov for ressurser, både til åpning av veien på våren, og til utbedringer med mål om helårsvei.</w:t>
      </w:r>
      <w:r w:rsidRPr="005918DF">
        <w:br/>
        <w:t>De har søkt om midler fra fylket for å åpne veien, men ikke engang fått svar de to siste årene. Sjøsamisk kultur og områder har hatt store tap som følge av fornorskning og lite satsing i distriktene, og det er viktig å ta vare på de samfunnene vi ser er både bærekraftig og selv har gode krefter som ønsker å leve i bygdene langs fjorden.</w:t>
      </w:r>
      <w:r w:rsidRPr="005918DF">
        <w:br/>
      </w:r>
      <w:r w:rsidRPr="005918DF">
        <w:br/>
        <w:t>Sametinget vil snarest vurdere økonomisk bistand både til oppgradering av vei, og for å kunne åpne veien så tidlig som mulig hvert år. Sametinget vil også ta dette opp gjennom samarbeidsavtalen for Troms og Finnmark fylkeskommune, med mål om å få en varig veiløsning for Nervei.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8DF"/>
    <w:rsid w:val="005918DF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DDD9"/>
  <w15:chartTrackingRefBased/>
  <w15:docId w15:val="{8281CFA9-1C39-469C-87F4-69A9F4D2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838</Characters>
  <Application>Microsoft Office Word</Application>
  <DocSecurity>0</DocSecurity>
  <Lines>6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2021-06-15T06:13:00Z</dcterms:created>
  <dcterms:modified xsi:type="dcterms:W3CDTF">2021-06-15T06:14:00Z</dcterms:modified>
</cp:coreProperties>
</file>