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34372" w14:textId="77777777" w:rsidR="00CD3B83" w:rsidRDefault="00CD3B83" w:rsidP="00CD3B83">
      <w:pPr>
        <w:pStyle w:val="Ingenmellomrom"/>
        <w:rPr>
          <w:b/>
          <w:sz w:val="24"/>
          <w:szCs w:val="24"/>
        </w:rPr>
      </w:pPr>
      <w:r>
        <w:rPr>
          <w:b/>
          <w:sz w:val="24"/>
          <w:szCs w:val="24"/>
        </w:rPr>
        <w:t>Vil du være med å bidra til å gjøre Sametinget til en attraktiv arbeidsplass?</w:t>
      </w:r>
    </w:p>
    <w:p w14:paraId="413F4FC5" w14:textId="77777777" w:rsidR="00CD3B83" w:rsidRDefault="00CD3B83" w:rsidP="00CD3B83">
      <w:pPr>
        <w:pStyle w:val="Ingenmellomrom"/>
        <w:rPr>
          <w:sz w:val="20"/>
        </w:rPr>
      </w:pPr>
    </w:p>
    <w:p w14:paraId="34E40CDD" w14:textId="77777777" w:rsidR="00CD3B83" w:rsidRDefault="00CD3B83" w:rsidP="00CD3B83">
      <w:pPr>
        <w:pStyle w:val="Ingenmellomrom"/>
        <w:rPr>
          <w:b/>
          <w:sz w:val="20"/>
        </w:rPr>
      </w:pPr>
      <w:r>
        <w:rPr>
          <w:b/>
          <w:sz w:val="20"/>
        </w:rPr>
        <w:t>Om stillingen</w:t>
      </w:r>
    </w:p>
    <w:p w14:paraId="2BCE3B06" w14:textId="77777777" w:rsidR="00CD3B83" w:rsidRDefault="00CD3B83" w:rsidP="00CD3B83">
      <w:pPr>
        <w:pStyle w:val="Ingenmellomrom"/>
        <w:rPr>
          <w:sz w:val="20"/>
        </w:rPr>
      </w:pPr>
      <w:r>
        <w:rPr>
          <w:sz w:val="20"/>
        </w:rPr>
        <w:t xml:space="preserve">Er du opptatt av å skape gode medarbeideropplevelser? Vi søker deg som er drivende engasjert i å profesjonalisere ledere og HR-funksjonene i Sametinget. Du har brukerne i fokus, skaffer deg innsikt i deres behov og utvikler fagområdet i Sametinget. Vi har som mål om å være en attraktiv arbeidsgiver gjennom å tiltrekke oss, utvikle og beholde kompetente ledere og medarbeidere. </w:t>
      </w:r>
    </w:p>
    <w:p w14:paraId="21BB2CA0" w14:textId="77777777" w:rsidR="00CD3B83" w:rsidRDefault="00CD3B83" w:rsidP="00CD3B83">
      <w:pPr>
        <w:pStyle w:val="Ingenmellomrom"/>
        <w:rPr>
          <w:sz w:val="20"/>
        </w:rPr>
      </w:pPr>
    </w:p>
    <w:p w14:paraId="24ABA8A1" w14:textId="77777777" w:rsidR="00CD3B83" w:rsidRDefault="00CD3B83" w:rsidP="00CD3B83">
      <w:pPr>
        <w:pStyle w:val="Ingenmellomrom"/>
        <w:rPr>
          <w:sz w:val="20"/>
        </w:rPr>
      </w:pPr>
      <w:r>
        <w:rPr>
          <w:sz w:val="20"/>
        </w:rPr>
        <w:t>Vi jobber sammen for at vi skal nå våre overordnede strategier og mål innen HR. Hvis du deler ambisjonene våre vil vi gjerne ha med deg på laget vårt.</w:t>
      </w:r>
    </w:p>
    <w:p w14:paraId="6870EC4C" w14:textId="77777777" w:rsidR="00CD3B83" w:rsidRDefault="00CD3B83" w:rsidP="00CD3B83">
      <w:pPr>
        <w:pStyle w:val="Ingenmellomrom"/>
        <w:rPr>
          <w:sz w:val="20"/>
        </w:rPr>
      </w:pPr>
    </w:p>
    <w:p w14:paraId="4F260835" w14:textId="77777777" w:rsidR="00CD3B83" w:rsidRDefault="00CD3B83" w:rsidP="00CD3B83">
      <w:pPr>
        <w:pStyle w:val="Ingenmellomrom"/>
        <w:rPr>
          <w:sz w:val="20"/>
        </w:rPr>
      </w:pPr>
      <w:r>
        <w:rPr>
          <w:sz w:val="20"/>
        </w:rPr>
        <w:t xml:space="preserve">Du skal selvfølgelig ikke gjøre dette alene. I denne stillingen blir du en del av et faglig sterkt og hyggelig arbeidsmiljø som finner de beste løsningene sammen. Vi er et fagteam som gir ledelsen og fagavdelingene i Sametinget verktøy, opplæring og veiledning innenfor personalledelse, medarbeiderskap og strategisk HR. Våre intranettsider og </w:t>
      </w:r>
      <w:proofErr w:type="spellStart"/>
      <w:r>
        <w:rPr>
          <w:sz w:val="20"/>
        </w:rPr>
        <w:t>DFØs</w:t>
      </w:r>
      <w:proofErr w:type="spellEnd"/>
      <w:r>
        <w:rPr>
          <w:sz w:val="20"/>
        </w:rPr>
        <w:t xml:space="preserve"> arbeidsgiverportal er også viktig verktøy i denne sammenheng. Der finner brukerne våre blant annet prosessbeskrivelser, verktøy, maler og fagartikler. Vi liker å jobbe smart, se etter nye løsninger og utnytter ulike digitale hjelpemidler og systemer. Vi arbeider etter gode planer, jobber strukturert og samarbeider godt med brukerne våre.</w:t>
      </w:r>
    </w:p>
    <w:p w14:paraId="0115C8FA" w14:textId="77777777" w:rsidR="00CD3B83" w:rsidRDefault="00CD3B83" w:rsidP="00CD3B83">
      <w:pPr>
        <w:pStyle w:val="Ingenmellomrom"/>
        <w:rPr>
          <w:sz w:val="20"/>
        </w:rPr>
      </w:pPr>
    </w:p>
    <w:p w14:paraId="3BCBCBA1" w14:textId="77777777" w:rsidR="00CD3B83" w:rsidRDefault="00CD3B83" w:rsidP="00CD3B83">
      <w:pPr>
        <w:pStyle w:val="Ingenmellomrom"/>
        <w:rPr>
          <w:sz w:val="20"/>
        </w:rPr>
      </w:pPr>
      <w:r>
        <w:rPr>
          <w:sz w:val="20"/>
        </w:rPr>
        <w:t xml:space="preserve">Personalseksjonen som er en del av administrasjonsavdelingen, søker derfor etter </w:t>
      </w:r>
      <w:r>
        <w:rPr>
          <w:color w:val="000000"/>
          <w:spacing w:val="2"/>
          <w:sz w:val="20"/>
        </w:rPr>
        <w:t>en målbevisst og engasjert seksjonsleder som vil være med å lede og utvikle arbeidet innenfor HR-feltet i Sametinget. Personalseksjonen</w:t>
      </w:r>
      <w:r>
        <w:rPr>
          <w:sz w:val="20"/>
        </w:rPr>
        <w:t xml:space="preserve"> består i dag av 6 medarbeidere inkludert fagleder. </w:t>
      </w:r>
    </w:p>
    <w:p w14:paraId="144FAACC" w14:textId="77777777" w:rsidR="00CD3B83" w:rsidRDefault="00CD3B83" w:rsidP="00CD3B83">
      <w:pPr>
        <w:pStyle w:val="Ingenmellomrom"/>
        <w:rPr>
          <w:sz w:val="20"/>
        </w:rPr>
      </w:pPr>
    </w:p>
    <w:p w14:paraId="4F5801BD" w14:textId="77777777" w:rsidR="00CD3B83" w:rsidRDefault="00CD3B83" w:rsidP="00CD3B83">
      <w:pPr>
        <w:pStyle w:val="Ingenmellomrom"/>
        <w:rPr>
          <w:color w:val="000000"/>
          <w:spacing w:val="2"/>
          <w:sz w:val="20"/>
        </w:rPr>
      </w:pPr>
      <w:r>
        <w:rPr>
          <w:sz w:val="20"/>
        </w:rPr>
        <w:t>Arbeidssted vil være er et av Sametingets kontorsteder, med forbehold om ledig kontorkapasitet.</w:t>
      </w:r>
    </w:p>
    <w:p w14:paraId="1D01FC2E" w14:textId="77777777" w:rsidR="00CD3B83" w:rsidRDefault="00CD3B83" w:rsidP="00CD3B83">
      <w:pPr>
        <w:pStyle w:val="Ingenmellomrom"/>
        <w:rPr>
          <w:sz w:val="20"/>
        </w:rPr>
      </w:pPr>
    </w:p>
    <w:p w14:paraId="703421C9" w14:textId="77777777" w:rsidR="00CD3B83" w:rsidRDefault="00CD3B83" w:rsidP="00CD3B83">
      <w:pPr>
        <w:pStyle w:val="Ingenmellomrom"/>
        <w:rPr>
          <w:b/>
          <w:sz w:val="20"/>
        </w:rPr>
      </w:pPr>
      <w:r>
        <w:rPr>
          <w:b/>
          <w:sz w:val="20"/>
        </w:rPr>
        <w:t>Ansvarsområder</w:t>
      </w:r>
    </w:p>
    <w:p w14:paraId="1B011B40" w14:textId="77777777" w:rsidR="00CD3B83" w:rsidRDefault="00CD3B83" w:rsidP="00CD3B83">
      <w:pPr>
        <w:pStyle w:val="Ingenmellomrom"/>
        <w:rPr>
          <w:sz w:val="20"/>
        </w:rPr>
      </w:pPr>
      <w:r>
        <w:rPr>
          <w:sz w:val="20"/>
        </w:rPr>
        <w:t>Personalseksjonen har bl.a. ansvar for utviklingsprosesser innen strategisk HR, hvor rekruttering, kompetanseutvikling, HMS og personal- og lønnspolitikk står sentralt. Herunder vil det være viktig å prioritere arbeidet med strategier for Sametingets langsiktige kompetansebehov, samt ytterligere utvikling og forbedring av eksisterende rekrutteringsprosesser (inkl. introduksjonsprosessen). Videre driver seksjonen den løpende personal- og lønnsforvaltningen. Seksjonens hovedoppgaver er blant annet:</w:t>
      </w:r>
    </w:p>
    <w:p w14:paraId="147F2A37" w14:textId="77777777" w:rsidR="00CD3B83" w:rsidRDefault="00CD3B83" w:rsidP="00CD3B83">
      <w:pPr>
        <w:pStyle w:val="Ingenmellomrom"/>
        <w:rPr>
          <w:sz w:val="20"/>
        </w:rPr>
      </w:pPr>
    </w:p>
    <w:p w14:paraId="6D8329CA" w14:textId="77777777" w:rsidR="00CD3B83" w:rsidRDefault="00CD3B83" w:rsidP="00CD3B83">
      <w:pPr>
        <w:pStyle w:val="Ingenmellomrom"/>
        <w:numPr>
          <w:ilvl w:val="0"/>
          <w:numId w:val="1"/>
        </w:numPr>
        <w:ind w:left="426" w:hanging="284"/>
        <w:rPr>
          <w:sz w:val="20"/>
        </w:rPr>
      </w:pPr>
      <w:r>
        <w:rPr>
          <w:color w:val="000000"/>
          <w:spacing w:val="2"/>
          <w:sz w:val="20"/>
        </w:rPr>
        <w:t>Faglig bistand og veiledning til ledelsen i bl.a. rekruttering, personalsaker etc.</w:t>
      </w:r>
    </w:p>
    <w:p w14:paraId="5BE711DB" w14:textId="77777777" w:rsidR="00CD3B83" w:rsidRDefault="00CD3B83" w:rsidP="00CD3B83">
      <w:pPr>
        <w:pStyle w:val="Ingenmellomrom"/>
        <w:numPr>
          <w:ilvl w:val="0"/>
          <w:numId w:val="1"/>
        </w:numPr>
        <w:ind w:left="426" w:hanging="284"/>
        <w:rPr>
          <w:sz w:val="20"/>
        </w:rPr>
      </w:pPr>
      <w:r>
        <w:rPr>
          <w:color w:val="000000"/>
          <w:spacing w:val="2"/>
          <w:sz w:val="20"/>
        </w:rPr>
        <w:t>Bidra til god organisasjonskultur gjennom støtte og veiledning til ledere, samt bidra i omstillings- endrings- og utviklingsarbeid.</w:t>
      </w:r>
    </w:p>
    <w:p w14:paraId="4AA4F8EB" w14:textId="77777777" w:rsidR="00CD3B83" w:rsidRDefault="00CD3B83" w:rsidP="00CD3B83">
      <w:pPr>
        <w:pStyle w:val="Ingenmellomrom"/>
        <w:numPr>
          <w:ilvl w:val="0"/>
          <w:numId w:val="1"/>
        </w:numPr>
        <w:ind w:left="426" w:hanging="284"/>
        <w:rPr>
          <w:sz w:val="20"/>
        </w:rPr>
      </w:pPr>
      <w:r>
        <w:rPr>
          <w:color w:val="000000"/>
          <w:spacing w:val="2"/>
          <w:sz w:val="20"/>
        </w:rPr>
        <w:t>Gjennomføring av Sametingets personal- og lønnspolitikk.</w:t>
      </w:r>
    </w:p>
    <w:p w14:paraId="35EE1A9A" w14:textId="77777777" w:rsidR="00CD3B83" w:rsidRDefault="00CD3B83" w:rsidP="00CD3B83">
      <w:pPr>
        <w:pStyle w:val="Ingenmellomrom"/>
        <w:numPr>
          <w:ilvl w:val="0"/>
          <w:numId w:val="1"/>
        </w:numPr>
        <w:ind w:left="426" w:hanging="284"/>
        <w:rPr>
          <w:sz w:val="20"/>
        </w:rPr>
      </w:pPr>
      <w:r>
        <w:rPr>
          <w:color w:val="000000"/>
          <w:spacing w:val="2"/>
          <w:sz w:val="20"/>
        </w:rPr>
        <w:t>Utarbeide, vedlikeholde og oppdatere HR-relaterte rutiner og reglement, samt ivareta prosesser knyttet til IA-arbeid, arbeidsmiljø og HMS-arbeid.</w:t>
      </w:r>
    </w:p>
    <w:p w14:paraId="0A7F4783" w14:textId="77777777" w:rsidR="00CD3B83" w:rsidRDefault="00CD3B83" w:rsidP="00CD3B83">
      <w:pPr>
        <w:pStyle w:val="Ingenmellomrom"/>
        <w:numPr>
          <w:ilvl w:val="0"/>
          <w:numId w:val="1"/>
        </w:numPr>
        <w:ind w:left="426" w:hanging="284"/>
        <w:rPr>
          <w:sz w:val="20"/>
        </w:rPr>
      </w:pPr>
      <w:r>
        <w:rPr>
          <w:color w:val="000000"/>
          <w:spacing w:val="2"/>
          <w:sz w:val="20"/>
        </w:rPr>
        <w:t>Bistå og delta i forhandlinger og drøftinger med ledere og tillitsvalgte, herunder bistå ved lokale lønnsforhandlinger - sikre at prosesser med tillitsvalgte skjer i h.h.t til gjeldende avtaleverk.</w:t>
      </w:r>
    </w:p>
    <w:p w14:paraId="4FE71D98" w14:textId="77777777" w:rsidR="00CD3B83" w:rsidRDefault="00CD3B83" w:rsidP="00CD3B83">
      <w:pPr>
        <w:pStyle w:val="Ingenmellomrom"/>
        <w:numPr>
          <w:ilvl w:val="0"/>
          <w:numId w:val="1"/>
        </w:numPr>
        <w:ind w:left="426" w:hanging="284"/>
        <w:rPr>
          <w:sz w:val="20"/>
        </w:rPr>
      </w:pPr>
      <w:r>
        <w:rPr>
          <w:sz w:val="20"/>
        </w:rPr>
        <w:t>Rådgivning/bistand knytte til arbeidsrett (</w:t>
      </w:r>
      <w:proofErr w:type="spellStart"/>
      <w:r>
        <w:rPr>
          <w:sz w:val="20"/>
        </w:rPr>
        <w:t>statsansatteloven</w:t>
      </w:r>
      <w:proofErr w:type="spellEnd"/>
      <w:r>
        <w:rPr>
          <w:sz w:val="20"/>
        </w:rPr>
        <w:t xml:space="preserve">) og arbeidsmiljøloven, samt forvaltningsrett. </w:t>
      </w:r>
    </w:p>
    <w:p w14:paraId="7067221D" w14:textId="77777777" w:rsidR="00CD3B83" w:rsidRDefault="00CD3B83" w:rsidP="00CD3B83">
      <w:pPr>
        <w:pStyle w:val="Ingenmellomrom"/>
        <w:numPr>
          <w:ilvl w:val="0"/>
          <w:numId w:val="1"/>
        </w:numPr>
        <w:ind w:left="426" w:hanging="284"/>
        <w:rPr>
          <w:sz w:val="20"/>
        </w:rPr>
      </w:pPr>
      <w:r>
        <w:rPr>
          <w:sz w:val="20"/>
        </w:rPr>
        <w:t>Sekretæroppgaver for ansettelsesrådene, samarbeidsutvalget og arbeidsmiljøutvalget i Sametinget.</w:t>
      </w:r>
    </w:p>
    <w:p w14:paraId="3F94A0D4" w14:textId="77777777" w:rsidR="00CD3B83" w:rsidRDefault="00CD3B83" w:rsidP="00CD3B83">
      <w:pPr>
        <w:pStyle w:val="Ingenmellomrom"/>
        <w:numPr>
          <w:ilvl w:val="0"/>
          <w:numId w:val="1"/>
        </w:numPr>
        <w:ind w:left="426" w:hanging="284"/>
        <w:rPr>
          <w:sz w:val="20"/>
        </w:rPr>
      </w:pPr>
      <w:r>
        <w:rPr>
          <w:sz w:val="20"/>
        </w:rPr>
        <w:t>Rutineoppgaver knyttet til blant annet ansettelser, permisjoner og sykefraværsoppfølging.</w:t>
      </w:r>
    </w:p>
    <w:p w14:paraId="43EACD3E" w14:textId="77777777" w:rsidR="00CD3B83" w:rsidRDefault="00CD3B83" w:rsidP="00CD3B83">
      <w:pPr>
        <w:pStyle w:val="Ingenmellomrom"/>
        <w:numPr>
          <w:ilvl w:val="0"/>
          <w:numId w:val="1"/>
        </w:numPr>
        <w:ind w:left="426" w:hanging="284"/>
        <w:rPr>
          <w:sz w:val="20"/>
        </w:rPr>
      </w:pPr>
      <w:r>
        <w:rPr>
          <w:sz w:val="20"/>
        </w:rPr>
        <w:t>Lønnsarbeid.</w:t>
      </w:r>
    </w:p>
    <w:p w14:paraId="21D09067" w14:textId="77777777" w:rsidR="00CD3B83" w:rsidRDefault="00CD3B83" w:rsidP="00CD3B83">
      <w:pPr>
        <w:pStyle w:val="Listeavsnitt"/>
        <w:numPr>
          <w:ilvl w:val="0"/>
          <w:numId w:val="1"/>
        </w:numPr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 opplæring og kompetanseutvikling innen seksjonens fagområder.</w:t>
      </w:r>
    </w:p>
    <w:p w14:paraId="594080D4" w14:textId="77777777" w:rsidR="00CD3B83" w:rsidRDefault="00CD3B83" w:rsidP="00CD3B83">
      <w:pPr>
        <w:pStyle w:val="Ingenmellomrom"/>
        <w:rPr>
          <w:sz w:val="20"/>
        </w:rPr>
      </w:pPr>
    </w:p>
    <w:p w14:paraId="1A9B34D0" w14:textId="77777777" w:rsidR="00CD3B83" w:rsidRDefault="00CD3B83" w:rsidP="00CD3B83">
      <w:pPr>
        <w:pStyle w:val="Ingenmellomrom"/>
        <w:rPr>
          <w:sz w:val="20"/>
        </w:rPr>
      </w:pPr>
    </w:p>
    <w:p w14:paraId="4F45C356" w14:textId="77777777" w:rsidR="00CD3B83" w:rsidRDefault="00CD3B83" w:rsidP="00CD3B83">
      <w:pPr>
        <w:pStyle w:val="Ingenmellomrom"/>
        <w:rPr>
          <w:b/>
          <w:iCs/>
          <w:sz w:val="20"/>
        </w:rPr>
      </w:pPr>
      <w:r>
        <w:rPr>
          <w:b/>
          <w:iCs/>
          <w:sz w:val="20"/>
        </w:rPr>
        <w:t>Arbeidsoppgaver</w:t>
      </w:r>
    </w:p>
    <w:p w14:paraId="4263A7CA" w14:textId="77777777" w:rsidR="00CD3B83" w:rsidRDefault="00CD3B83" w:rsidP="00CD3B83">
      <w:pPr>
        <w:pStyle w:val="Ingenmellomrom"/>
        <w:rPr>
          <w:sz w:val="20"/>
        </w:rPr>
      </w:pPr>
      <w:r>
        <w:rPr>
          <w:sz w:val="20"/>
        </w:rPr>
        <w:t>Som seksjonsleder inngår du i administrasjonsavdelingens lederteam og vil jobbe tett opp mot de øvrige fagavdelingenes ledelse og de tillitsvalgte. Sentrale ansvarsområder og oppgaver omfatter:</w:t>
      </w:r>
    </w:p>
    <w:p w14:paraId="0428B94B" w14:textId="77777777" w:rsidR="00CD3B83" w:rsidRDefault="00CD3B83" w:rsidP="00CD3B83">
      <w:pPr>
        <w:pStyle w:val="Ingenmellomrom"/>
        <w:numPr>
          <w:ilvl w:val="0"/>
          <w:numId w:val="1"/>
        </w:numPr>
        <w:ind w:left="426" w:hanging="284"/>
        <w:rPr>
          <w:color w:val="000000"/>
          <w:spacing w:val="2"/>
          <w:sz w:val="20"/>
        </w:rPr>
      </w:pPr>
      <w:r>
        <w:rPr>
          <w:color w:val="000000"/>
          <w:spacing w:val="2"/>
          <w:sz w:val="20"/>
        </w:rPr>
        <w:t>Ledelse av seksjonen og dens faglige virksomhet.</w:t>
      </w:r>
    </w:p>
    <w:p w14:paraId="29591B9C" w14:textId="77777777" w:rsidR="00CD3B83" w:rsidRDefault="00CD3B83" w:rsidP="00CD3B83">
      <w:pPr>
        <w:pStyle w:val="Ingenmellomrom"/>
        <w:numPr>
          <w:ilvl w:val="0"/>
          <w:numId w:val="1"/>
        </w:numPr>
        <w:ind w:left="426" w:hanging="284"/>
        <w:rPr>
          <w:color w:val="000000"/>
          <w:spacing w:val="2"/>
          <w:sz w:val="20"/>
        </w:rPr>
      </w:pPr>
      <w:r>
        <w:rPr>
          <w:color w:val="000000"/>
          <w:spacing w:val="2"/>
          <w:sz w:val="20"/>
        </w:rPr>
        <w:t>Personalansvar for ansatte i seksjonen.</w:t>
      </w:r>
    </w:p>
    <w:p w14:paraId="5A84ED56" w14:textId="77777777" w:rsidR="00CD3B83" w:rsidRDefault="00CD3B83" w:rsidP="00CD3B83">
      <w:pPr>
        <w:pStyle w:val="Ingenmellomrom"/>
        <w:numPr>
          <w:ilvl w:val="0"/>
          <w:numId w:val="1"/>
        </w:numPr>
        <w:ind w:left="426" w:hanging="284"/>
        <w:rPr>
          <w:color w:val="000000"/>
          <w:spacing w:val="2"/>
          <w:sz w:val="20"/>
        </w:rPr>
      </w:pPr>
      <w:r>
        <w:rPr>
          <w:color w:val="000000"/>
          <w:spacing w:val="2"/>
          <w:sz w:val="20"/>
        </w:rPr>
        <w:t>Strategiarbeid og utvikling av seksjonens arbeidsoppgaver.</w:t>
      </w:r>
    </w:p>
    <w:p w14:paraId="3891E8E4" w14:textId="77777777" w:rsidR="00CD3B83" w:rsidRDefault="00CD3B83" w:rsidP="00CD3B83">
      <w:pPr>
        <w:pStyle w:val="Ingenmellomrom"/>
        <w:numPr>
          <w:ilvl w:val="0"/>
          <w:numId w:val="1"/>
        </w:numPr>
        <w:ind w:left="426" w:hanging="284"/>
        <w:rPr>
          <w:color w:val="000000"/>
          <w:spacing w:val="2"/>
          <w:sz w:val="20"/>
        </w:rPr>
      </w:pPr>
      <w:r>
        <w:rPr>
          <w:color w:val="000000"/>
          <w:spacing w:val="2"/>
          <w:sz w:val="20"/>
        </w:rPr>
        <w:t>Budsjett og resultatansvar</w:t>
      </w:r>
    </w:p>
    <w:p w14:paraId="50A034D7" w14:textId="77777777" w:rsidR="00CD3B83" w:rsidRDefault="00CD3B83" w:rsidP="00CD3B83">
      <w:pPr>
        <w:pStyle w:val="Ingenmellomrom"/>
        <w:rPr>
          <w:sz w:val="20"/>
        </w:rPr>
      </w:pPr>
    </w:p>
    <w:p w14:paraId="2D17F6EC" w14:textId="77777777" w:rsidR="00CD3B83" w:rsidRDefault="00CD3B83" w:rsidP="00CD3B83">
      <w:pPr>
        <w:pStyle w:val="Ingenmellomrom"/>
        <w:rPr>
          <w:sz w:val="20"/>
        </w:rPr>
      </w:pPr>
      <w:r>
        <w:rPr>
          <w:sz w:val="20"/>
        </w:rPr>
        <w:lastRenderedPageBreak/>
        <w:t xml:space="preserve">Gjennom generell saksbehandling, rådgiving og veiledning innenfor seksjonens fagområde og personaloppfølging av seksjonens medarbeidere, har seksjonsleder som oppgave å sørge for god forvaltning og effektivisering innen fagområdet. Seksjonsleder skal være oppdatert på utviklingen og se mulighetene som ligger i ny teknologi og digitalisering innen fagområdet. Seksjonsleder skal også bidra med faglig veiledning til ansatte samt å ha god kontakt med brukere, samarbeidspartnere og med sine medarbeidere. Det vil også være nødvendig med et nært samarbeid mellom faglederne på Sametinget. </w:t>
      </w:r>
    </w:p>
    <w:p w14:paraId="0B6874E8" w14:textId="77777777" w:rsidR="00CD3B83" w:rsidRDefault="00CD3B83" w:rsidP="00CD3B83">
      <w:pPr>
        <w:pStyle w:val="Ingenmellomrom"/>
        <w:rPr>
          <w:sz w:val="20"/>
        </w:rPr>
      </w:pPr>
    </w:p>
    <w:p w14:paraId="4159B276" w14:textId="77777777" w:rsidR="00CD3B83" w:rsidRDefault="00CD3B83" w:rsidP="00CD3B83">
      <w:pPr>
        <w:pStyle w:val="Ingenmellomrom"/>
        <w:rPr>
          <w:sz w:val="20"/>
        </w:rPr>
      </w:pPr>
    </w:p>
    <w:p w14:paraId="29202BF7" w14:textId="77777777" w:rsidR="00CD3B83" w:rsidRDefault="00CD3B83" w:rsidP="00CD3B83">
      <w:pPr>
        <w:pStyle w:val="Ingenmellomrom"/>
        <w:rPr>
          <w:b/>
          <w:iCs/>
          <w:sz w:val="20"/>
        </w:rPr>
      </w:pPr>
      <w:r>
        <w:rPr>
          <w:b/>
          <w:iCs/>
          <w:sz w:val="20"/>
        </w:rPr>
        <w:t>Kvalifikasjonskrav</w:t>
      </w:r>
    </w:p>
    <w:p w14:paraId="52436710" w14:textId="77777777" w:rsidR="00CD3B83" w:rsidRDefault="00CD3B83" w:rsidP="00CD3B83">
      <w:pPr>
        <w:pStyle w:val="Ingenmellomrom"/>
        <w:rPr>
          <w:sz w:val="20"/>
        </w:rPr>
      </w:pPr>
      <w:r>
        <w:rPr>
          <w:sz w:val="20"/>
        </w:rPr>
        <w:t xml:space="preserve">For å lykkes i stillingen som seksjonsleder må du ha relevant utdanning på minimum bachelornivå, og det vil være en fordel om dette er på masternivå. Videre må du ha relevant faglig og </w:t>
      </w:r>
      <w:proofErr w:type="spellStart"/>
      <w:r>
        <w:rPr>
          <w:sz w:val="20"/>
        </w:rPr>
        <w:t>ledelsesmessig</w:t>
      </w:r>
      <w:proofErr w:type="spellEnd"/>
      <w:r>
        <w:rPr>
          <w:sz w:val="20"/>
        </w:rPr>
        <w:t xml:space="preserve"> arbeidserfaring innen ett eller flere av seksjonens ansvarsområder, fortrinnsvis fra statlige arbeidsgiverside. </w:t>
      </w:r>
    </w:p>
    <w:p w14:paraId="7ED5C3D3" w14:textId="77777777" w:rsidR="00CD3B83" w:rsidRDefault="00CD3B83" w:rsidP="00CD3B83">
      <w:pPr>
        <w:pStyle w:val="Ingenmellomrom"/>
        <w:rPr>
          <w:sz w:val="20"/>
        </w:rPr>
      </w:pPr>
    </w:p>
    <w:p w14:paraId="69C66EE2" w14:textId="77777777" w:rsidR="00CD3B83" w:rsidRDefault="00CD3B83" w:rsidP="00CD3B83">
      <w:pPr>
        <w:pStyle w:val="Ingenmellomrom"/>
        <w:rPr>
          <w:sz w:val="20"/>
        </w:rPr>
      </w:pPr>
      <w:r>
        <w:rPr>
          <w:sz w:val="20"/>
        </w:rPr>
        <w:t>Du er en leder og veileder som evner å bygge en god kultur, samt et sterkt og kompetent team. I din lederutøvelse er du åpen for tilbakemeldinger og evner å evaluere både deg selv og omgivelsene. Gjennom sterke ferdigheter i samarbeid og kommunikasjon evner du å oppnå resultater i samhandling med andre.</w:t>
      </w:r>
    </w:p>
    <w:p w14:paraId="7C98D067" w14:textId="77777777" w:rsidR="00CD3B83" w:rsidRDefault="00CD3B83" w:rsidP="00CD3B83">
      <w:pPr>
        <w:pStyle w:val="Ingenmellomrom"/>
        <w:rPr>
          <w:sz w:val="20"/>
        </w:rPr>
      </w:pPr>
    </w:p>
    <w:p w14:paraId="0D800CBC" w14:textId="77777777" w:rsidR="00CD3B83" w:rsidRDefault="00CD3B83" w:rsidP="00CD3B83">
      <w:pPr>
        <w:pStyle w:val="Ingenmellomrom"/>
        <w:rPr>
          <w:sz w:val="20"/>
        </w:rPr>
      </w:pPr>
      <w:r>
        <w:rPr>
          <w:sz w:val="20"/>
        </w:rPr>
        <w:t xml:space="preserve">Vi ønsker at du har erfaring med lov- og regelverk innenfor det arbeidsrettslige området, og med medbestemmelse, tariffavtaler og forhandlinger. Du kan gjerne ha erfaring med leder- og medarbeiderutvikling, og ha kunnskap om digitalisering som verktøy for prosess og tjenesteutvikling. Det er en fordel at du har høy forvaltnings- og utredningskompetanse. / Du bør også ha gode muntlige og skriftlige kommunikasjonsegenskaper. </w:t>
      </w:r>
    </w:p>
    <w:p w14:paraId="047551F5" w14:textId="77777777" w:rsidR="00CD3B83" w:rsidRDefault="00CD3B83" w:rsidP="00CD3B83">
      <w:pPr>
        <w:pStyle w:val="Ingenmellomrom"/>
        <w:rPr>
          <w:sz w:val="20"/>
        </w:rPr>
      </w:pPr>
    </w:p>
    <w:p w14:paraId="23D5C653" w14:textId="77777777" w:rsidR="00CD3B83" w:rsidRDefault="00CD3B83" w:rsidP="00CD3B83">
      <w:pPr>
        <w:pStyle w:val="Ingenmellomrom"/>
        <w:rPr>
          <w:sz w:val="20"/>
        </w:rPr>
      </w:pPr>
      <w:r>
        <w:rPr>
          <w:sz w:val="20"/>
        </w:rPr>
        <w:t>Videre vektlegges fleksibel og positiv innstilling, personlig egnethet og kunnskaper om samiske samfunnsforhold.</w:t>
      </w:r>
    </w:p>
    <w:p w14:paraId="5B2618F8" w14:textId="77777777" w:rsidR="00CD3B83" w:rsidRDefault="00CD3B83" w:rsidP="00CD3B83">
      <w:pPr>
        <w:pStyle w:val="Ingenmellomrom"/>
        <w:rPr>
          <w:sz w:val="20"/>
        </w:rPr>
      </w:pPr>
    </w:p>
    <w:p w14:paraId="05D62A00" w14:textId="4F054BAD" w:rsidR="00CD3B83" w:rsidRDefault="00CD3B83" w:rsidP="00CD3B83">
      <w:pPr>
        <w:pStyle w:val="Ingenmellomrom"/>
        <w:rPr>
          <w:sz w:val="20"/>
        </w:rPr>
      </w:pPr>
      <w:r>
        <w:rPr>
          <w:sz w:val="20"/>
        </w:rPr>
        <w:t xml:space="preserve">Kandidater som oppfyller kvalifikasjonskrav som den aktuelle stillingen krever, samt behersker samisk, vil bli foretrukket framfor ikke-samiskspråklige. Kandidater som ikke behersker samisk, vil måtte forplikte seg til å bestå eksamen tilsvarende SÁÁL 1 og 2, innen to år etter tiltredelse. Dette tilsvarer en halvårsenhet, som dekkes av arbeidsgiver. </w:t>
      </w:r>
    </w:p>
    <w:p w14:paraId="0415E2AC" w14:textId="77777777" w:rsidR="00CD3B83" w:rsidRDefault="00CD3B83" w:rsidP="00CD3B83">
      <w:pPr>
        <w:pStyle w:val="Ingenmellomrom"/>
        <w:rPr>
          <w:sz w:val="20"/>
        </w:rPr>
      </w:pPr>
    </w:p>
    <w:p w14:paraId="56A59B74" w14:textId="77777777" w:rsidR="00CD3B83" w:rsidRDefault="00CD3B83" w:rsidP="00CD3B83">
      <w:pPr>
        <w:pStyle w:val="Ingenmellomrom"/>
        <w:rPr>
          <w:b/>
          <w:iCs/>
          <w:sz w:val="20"/>
        </w:rPr>
      </w:pPr>
      <w:r>
        <w:rPr>
          <w:b/>
          <w:iCs/>
          <w:sz w:val="20"/>
        </w:rPr>
        <w:t>Generelt</w:t>
      </w:r>
    </w:p>
    <w:p w14:paraId="2A49891C" w14:textId="77777777" w:rsidR="00CD3B83" w:rsidRDefault="00CD3B83" w:rsidP="00CD3B83">
      <w:pPr>
        <w:pStyle w:val="Ingenmellomrom"/>
        <w:rPr>
          <w:sz w:val="20"/>
        </w:rPr>
      </w:pPr>
      <w:r>
        <w:rPr>
          <w:sz w:val="20"/>
        </w:rPr>
        <w:t>Stillingen er plassert i stillingskode 1211 Seksjonssjef. Lønnsinnplassering etter nærmere avtale.</w:t>
      </w:r>
    </w:p>
    <w:p w14:paraId="621DB416" w14:textId="77777777" w:rsidR="00CD3B83" w:rsidRDefault="00CD3B83" w:rsidP="00CD3B83">
      <w:pPr>
        <w:pStyle w:val="Ingenmellomrom"/>
        <w:rPr>
          <w:sz w:val="20"/>
        </w:rPr>
      </w:pPr>
    </w:p>
    <w:p w14:paraId="2892A3AF" w14:textId="77777777" w:rsidR="00CD3B83" w:rsidRDefault="00CD3B83" w:rsidP="00CD3B83">
      <w:pPr>
        <w:pStyle w:val="Ingenmellomrom"/>
        <w:rPr>
          <w:sz w:val="20"/>
        </w:rPr>
      </w:pPr>
      <w:r>
        <w:rPr>
          <w:sz w:val="20"/>
        </w:rPr>
        <w:t xml:space="preserve">Nærmere opplysninger om stillingen kan fås ved henvendelse til avdelingsdirektør Tommy Somby, </w:t>
      </w:r>
      <w:proofErr w:type="spellStart"/>
      <w:r>
        <w:rPr>
          <w:sz w:val="20"/>
        </w:rPr>
        <w:t>tlf</w:t>
      </w:r>
      <w:proofErr w:type="spellEnd"/>
      <w:r>
        <w:rPr>
          <w:sz w:val="20"/>
        </w:rPr>
        <w:t xml:space="preserve"> 958 22 121 eller e-post </w:t>
      </w:r>
      <w:hyperlink r:id="rId5" w:history="1">
        <w:r>
          <w:rPr>
            <w:rStyle w:val="Hyperkobling"/>
            <w:sz w:val="20"/>
          </w:rPr>
          <w:t>tommy.somby@samediggi.no</w:t>
        </w:r>
      </w:hyperlink>
      <w:r>
        <w:rPr>
          <w:sz w:val="20"/>
        </w:rPr>
        <w:t xml:space="preserve">. </w:t>
      </w:r>
    </w:p>
    <w:p w14:paraId="25173009" w14:textId="77777777" w:rsidR="00E36D4E" w:rsidRDefault="002907CD"/>
    <w:sectPr w:rsidR="00E36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032E1"/>
    <w:multiLevelType w:val="hybridMultilevel"/>
    <w:tmpl w:val="5254F6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87469"/>
    <w:multiLevelType w:val="hybridMultilevel"/>
    <w:tmpl w:val="492EE5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B83"/>
    <w:rsid w:val="001246E0"/>
    <w:rsid w:val="00237A51"/>
    <w:rsid w:val="002907CD"/>
    <w:rsid w:val="00CD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6026"/>
  <w15:chartTrackingRefBased/>
  <w15:docId w15:val="{8377864A-A259-4D56-9EA7-F4D35F60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semiHidden/>
    <w:unhideWhenUsed/>
    <w:rsid w:val="00CD3B83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CD3B83"/>
    <w:pPr>
      <w:spacing w:after="0" w:line="240" w:lineRule="auto"/>
    </w:pPr>
    <w:rPr>
      <w:rFonts w:ascii="Arial" w:eastAsia="Times New Roman" w:hAnsi="Arial" w:cs="Arial"/>
      <w:sz w:val="23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CD3B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my.somby@samedigg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954</Words>
  <Characters>5062</Characters>
  <Application>Microsoft Office Word</Application>
  <DocSecurity>0</DocSecurity>
  <Lines>42</Lines>
  <Paragraphs>12</Paragraphs>
  <ScaleCrop>false</ScaleCrop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Smuk, Ole Juoksa</dc:creator>
  <cp:keywords/>
  <dc:description/>
  <cp:lastModifiedBy>Eira, Siv Marit Romsdal</cp:lastModifiedBy>
  <cp:revision>2</cp:revision>
  <dcterms:created xsi:type="dcterms:W3CDTF">2022-03-03T13:35:00Z</dcterms:created>
  <dcterms:modified xsi:type="dcterms:W3CDTF">2022-03-03T13:35:00Z</dcterms:modified>
</cp:coreProperties>
</file>