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5D6" w14:textId="3ABED584" w:rsidR="34296136" w:rsidRDefault="34296136" w:rsidP="34296136">
      <w:pPr>
        <w:rPr>
          <w:sz w:val="36"/>
          <w:szCs w:val="36"/>
        </w:rPr>
      </w:pPr>
      <w:r w:rsidRPr="34296136">
        <w:rPr>
          <w:sz w:val="36"/>
          <w:szCs w:val="36"/>
        </w:rPr>
        <w:t xml:space="preserve">Vinnere av </w:t>
      </w:r>
      <w:proofErr w:type="spellStart"/>
      <w:r w:rsidRPr="34296136">
        <w:rPr>
          <w:sz w:val="36"/>
          <w:szCs w:val="36"/>
        </w:rPr>
        <w:t>Šoop</w:t>
      </w:r>
      <w:proofErr w:type="spellEnd"/>
      <w:r w:rsidRPr="34296136">
        <w:rPr>
          <w:sz w:val="36"/>
          <w:szCs w:val="36"/>
        </w:rPr>
        <w:t xml:space="preserve"> </w:t>
      </w:r>
      <w:proofErr w:type="spellStart"/>
      <w:r w:rsidRPr="34296136">
        <w:rPr>
          <w:sz w:val="36"/>
          <w:szCs w:val="36"/>
        </w:rPr>
        <w:t>Šoop</w:t>
      </w:r>
      <w:proofErr w:type="spellEnd"/>
      <w:r w:rsidRPr="34296136">
        <w:rPr>
          <w:sz w:val="36"/>
          <w:szCs w:val="36"/>
        </w:rPr>
        <w:t xml:space="preserve"> prisen 2021 og 2022</w:t>
      </w:r>
    </w:p>
    <w:p w14:paraId="18543546" w14:textId="0777999A" w:rsidR="34296136" w:rsidRDefault="34296136" w:rsidP="34296136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34296136">
        <w:rPr>
          <w:rFonts w:ascii="Calibri" w:eastAsia="Calibri" w:hAnsi="Calibri" w:cs="Calibri"/>
          <w:sz w:val="24"/>
          <w:szCs w:val="24"/>
        </w:rPr>
        <w:t>Šoop</w:t>
      </w:r>
      <w:proofErr w:type="spellEnd"/>
      <w:r w:rsidRPr="342961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4296136">
        <w:rPr>
          <w:rFonts w:ascii="Calibri" w:eastAsia="Calibri" w:hAnsi="Calibri" w:cs="Calibri"/>
          <w:sz w:val="24"/>
          <w:szCs w:val="24"/>
        </w:rPr>
        <w:t>Šoop</w:t>
      </w:r>
      <w:proofErr w:type="spellEnd"/>
      <w:r w:rsidRPr="34296136">
        <w:rPr>
          <w:rFonts w:ascii="Calibri" w:eastAsia="Calibri" w:hAnsi="Calibri" w:cs="Calibri"/>
          <w:sz w:val="24"/>
          <w:szCs w:val="24"/>
        </w:rPr>
        <w:t xml:space="preserve"> prisen er en årlig pris som skal deles ut, men grunnet fjorårets avlysning deles prisen ut nå både for 2021 og 2022. </w:t>
      </w:r>
    </w:p>
    <w:p w14:paraId="346D4F45" w14:textId="4DD9D48B" w:rsidR="34296136" w:rsidRDefault="34296136" w:rsidP="34296136">
      <w:pPr>
        <w:rPr>
          <w:rFonts w:ascii="Calibri" w:eastAsia="Calibri" w:hAnsi="Calibri" w:cs="Calibri"/>
          <w:sz w:val="24"/>
          <w:szCs w:val="24"/>
        </w:rPr>
      </w:pPr>
      <w:r w:rsidRPr="34296136">
        <w:rPr>
          <w:rFonts w:ascii="Calibri" w:eastAsia="Calibri" w:hAnsi="Calibri" w:cs="Calibri"/>
          <w:sz w:val="24"/>
          <w:szCs w:val="24"/>
        </w:rPr>
        <w:t xml:space="preserve">— Det er med stor glede at jeg får gratulere vinnerne av </w:t>
      </w:r>
      <w:proofErr w:type="spellStart"/>
      <w:r w:rsidRPr="34296136">
        <w:rPr>
          <w:rFonts w:ascii="Calibri" w:eastAsia="Calibri" w:hAnsi="Calibri" w:cs="Calibri"/>
          <w:sz w:val="24"/>
          <w:szCs w:val="24"/>
        </w:rPr>
        <w:t>Šoop</w:t>
      </w:r>
      <w:proofErr w:type="spellEnd"/>
      <w:r w:rsidRPr="342961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4296136">
        <w:rPr>
          <w:rFonts w:ascii="Calibri" w:eastAsia="Calibri" w:hAnsi="Calibri" w:cs="Calibri"/>
          <w:sz w:val="24"/>
          <w:szCs w:val="24"/>
        </w:rPr>
        <w:t>Šoop</w:t>
      </w:r>
      <w:proofErr w:type="spellEnd"/>
      <w:r w:rsidRPr="34296136">
        <w:rPr>
          <w:rFonts w:ascii="Calibri" w:eastAsia="Calibri" w:hAnsi="Calibri" w:cs="Calibri"/>
          <w:sz w:val="24"/>
          <w:szCs w:val="24"/>
        </w:rPr>
        <w:t xml:space="preserve"> prisen. Mangfoldet vi har av kreative næringer i Sápmi er variert og vakkert. Det er gledelig at vi deler ut prisen på tvers av grensene, sier sametingspresident Silje Karine Muotka (NSR). </w:t>
      </w:r>
    </w:p>
    <w:p w14:paraId="46FF8761" w14:textId="267F4775" w:rsidR="34296136" w:rsidRDefault="34296136" w:rsidP="34296136">
      <w:pPr>
        <w:rPr>
          <w:rFonts w:ascii="Calibri" w:eastAsia="Calibri" w:hAnsi="Calibri" w:cs="Calibri"/>
          <w:b/>
          <w:bCs/>
          <w:sz w:val="24"/>
          <w:szCs w:val="24"/>
        </w:rPr>
      </w:pPr>
      <w:r w:rsidRPr="34296136">
        <w:rPr>
          <w:rFonts w:ascii="Calibri" w:eastAsia="Calibri" w:hAnsi="Calibri" w:cs="Calibri"/>
          <w:b/>
          <w:bCs/>
          <w:sz w:val="24"/>
          <w:szCs w:val="24"/>
        </w:rPr>
        <w:t xml:space="preserve">Vinner for 2021: Erica </w:t>
      </w:r>
      <w:proofErr w:type="spellStart"/>
      <w:r w:rsidRPr="34296136">
        <w:rPr>
          <w:rFonts w:ascii="Calibri" w:eastAsia="Calibri" w:hAnsi="Calibri" w:cs="Calibri"/>
          <w:b/>
          <w:bCs/>
          <w:sz w:val="24"/>
          <w:szCs w:val="24"/>
        </w:rPr>
        <w:t>Huvva</w:t>
      </w:r>
      <w:proofErr w:type="spellEnd"/>
      <w:r w:rsidRPr="34296136">
        <w:rPr>
          <w:rFonts w:ascii="Calibri" w:eastAsia="Calibri" w:hAnsi="Calibri" w:cs="Calibri"/>
          <w:b/>
          <w:bCs/>
          <w:sz w:val="24"/>
          <w:szCs w:val="24"/>
        </w:rPr>
        <w:t xml:space="preserve"> Design</w:t>
      </w:r>
    </w:p>
    <w:p w14:paraId="5A1F2082" w14:textId="02C7B443" w:rsidR="34296136" w:rsidRDefault="34296136" w:rsidP="34296136">
      <w:pPr>
        <w:rPr>
          <w:rFonts w:ascii="Calibri" w:eastAsia="Calibri" w:hAnsi="Calibri" w:cs="Calibri"/>
          <w:b/>
          <w:bCs/>
          <w:sz w:val="24"/>
          <w:szCs w:val="24"/>
        </w:rPr>
      </w:pPr>
      <w:r w:rsidRPr="34296136">
        <w:rPr>
          <w:rFonts w:ascii="Calibri" w:eastAsia="Calibri" w:hAnsi="Calibri" w:cs="Calibri"/>
          <w:b/>
          <w:bCs/>
          <w:sz w:val="24"/>
          <w:szCs w:val="24"/>
        </w:rPr>
        <w:t xml:space="preserve">Vinner for 2022: </w:t>
      </w:r>
      <w:proofErr w:type="spellStart"/>
      <w:r w:rsidRPr="34296136">
        <w:rPr>
          <w:rFonts w:ascii="Calibri" w:eastAsia="Calibri" w:hAnsi="Calibri" w:cs="Calibri"/>
          <w:b/>
          <w:bCs/>
          <w:sz w:val="24"/>
          <w:szCs w:val="24"/>
        </w:rPr>
        <w:t>Davvi</w:t>
      </w:r>
      <w:proofErr w:type="spellEnd"/>
      <w:r w:rsidRPr="3429613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34296136">
        <w:rPr>
          <w:rFonts w:ascii="Calibri" w:eastAsia="Calibri" w:hAnsi="Calibri" w:cs="Calibri"/>
          <w:b/>
          <w:bCs/>
          <w:sz w:val="24"/>
          <w:szCs w:val="24"/>
        </w:rPr>
        <w:t>Siida</w:t>
      </w:r>
      <w:proofErr w:type="spellEnd"/>
    </w:p>
    <w:p w14:paraId="0E5188B3" w14:textId="788B1E85" w:rsidR="34296136" w:rsidRDefault="34296136" w:rsidP="34296136">
      <w:pPr>
        <w:rPr>
          <w:rFonts w:ascii="Calibri" w:eastAsia="Calibri" w:hAnsi="Calibri" w:cs="Calibri"/>
          <w:b/>
          <w:bCs/>
          <w:sz w:val="24"/>
          <w:szCs w:val="24"/>
        </w:rPr>
      </w:pPr>
      <w:r w:rsidRPr="34296136">
        <w:rPr>
          <w:rFonts w:ascii="Calibri" w:eastAsia="Calibri" w:hAnsi="Calibri" w:cs="Calibri"/>
          <w:b/>
          <w:bCs/>
          <w:sz w:val="24"/>
          <w:szCs w:val="24"/>
        </w:rPr>
        <w:t xml:space="preserve">Vinneren får en premie på 50.000 kroner samt en pris laget i treverk. </w:t>
      </w:r>
    </w:p>
    <w:p w14:paraId="0CCC4A7B" w14:textId="75A8D3AE" w:rsidR="34296136" w:rsidRDefault="34296136" w:rsidP="34296136">
      <w:pPr>
        <w:rPr>
          <w:rFonts w:ascii="Calibri" w:eastAsia="Calibri" w:hAnsi="Calibri" w:cs="Calibri"/>
          <w:sz w:val="24"/>
          <w:szCs w:val="24"/>
        </w:rPr>
      </w:pPr>
      <w:r w:rsidRPr="34296136">
        <w:rPr>
          <w:rFonts w:ascii="Calibri" w:eastAsia="Calibri" w:hAnsi="Calibri" w:cs="Calibri"/>
          <w:sz w:val="24"/>
          <w:szCs w:val="24"/>
        </w:rPr>
        <w:t xml:space="preserve">Juryens skriver blant annet i sin begrunnelse for vinneren av 2021 Erica </w:t>
      </w:r>
      <w:proofErr w:type="spellStart"/>
      <w:r w:rsidRPr="34296136">
        <w:rPr>
          <w:rFonts w:ascii="Calibri" w:eastAsia="Calibri" w:hAnsi="Calibri" w:cs="Calibri"/>
          <w:sz w:val="24"/>
          <w:szCs w:val="24"/>
        </w:rPr>
        <w:t>Huvva</w:t>
      </w:r>
      <w:proofErr w:type="spellEnd"/>
      <w:r w:rsidRPr="34296136">
        <w:rPr>
          <w:rFonts w:ascii="Calibri" w:eastAsia="Calibri" w:hAnsi="Calibri" w:cs="Calibri"/>
          <w:sz w:val="24"/>
          <w:szCs w:val="24"/>
        </w:rPr>
        <w:t xml:space="preserve"> at </w:t>
      </w:r>
    </w:p>
    <w:p w14:paraId="1A717BD8" w14:textId="2EB85F10" w:rsidR="34296136" w:rsidRDefault="34296136" w:rsidP="34296136">
      <w:pPr>
        <w:rPr>
          <w:rFonts w:ascii="Calibri" w:eastAsia="Calibri" w:hAnsi="Calibri" w:cs="Calibri"/>
          <w:i/>
          <w:iCs/>
          <w:sz w:val="24"/>
          <w:szCs w:val="24"/>
        </w:rPr>
      </w:pPr>
      <w:r w:rsidRPr="34296136">
        <w:rPr>
          <w:rFonts w:ascii="Calibri" w:eastAsia="Calibri" w:hAnsi="Calibri" w:cs="Calibri"/>
          <w:i/>
          <w:iCs/>
          <w:sz w:val="24"/>
          <w:szCs w:val="24"/>
        </w:rPr>
        <w:t>“Vedkommende har bemerket seg som en fremstående kunster, og er en stødig tradisjonsbærer og en tidløs designer. Prisvinneren er flink til å kombinere det tradisjonelle med det moderne og viser med dette en tydelig og særegen identitet i sitt virke som designer. Juryen opplever at bedriften har et gjennomarbeidet konsept som har en helhetlig tanke og visjon.”</w:t>
      </w:r>
    </w:p>
    <w:p w14:paraId="766816E8" w14:textId="41E466A5" w:rsidR="34296136" w:rsidRDefault="34296136" w:rsidP="34296136">
      <w:pPr>
        <w:rPr>
          <w:rFonts w:ascii="Calibri" w:eastAsia="Calibri" w:hAnsi="Calibri" w:cs="Calibri"/>
          <w:sz w:val="24"/>
          <w:szCs w:val="24"/>
        </w:rPr>
      </w:pPr>
      <w:r w:rsidRPr="34296136">
        <w:rPr>
          <w:rFonts w:ascii="Calibri" w:eastAsia="Calibri" w:hAnsi="Calibri" w:cs="Calibri"/>
          <w:i/>
          <w:iCs/>
          <w:sz w:val="24"/>
          <w:szCs w:val="24"/>
        </w:rPr>
        <w:t xml:space="preserve">— </w:t>
      </w:r>
      <w:r w:rsidRPr="34296136">
        <w:rPr>
          <w:rFonts w:ascii="Calibri" w:eastAsia="Calibri" w:hAnsi="Calibri" w:cs="Calibri"/>
          <w:sz w:val="24"/>
          <w:szCs w:val="24"/>
        </w:rPr>
        <w:t xml:space="preserve">Erica </w:t>
      </w:r>
      <w:proofErr w:type="spellStart"/>
      <w:r w:rsidRPr="34296136">
        <w:rPr>
          <w:rFonts w:ascii="Calibri" w:eastAsia="Calibri" w:hAnsi="Calibri" w:cs="Calibri"/>
          <w:sz w:val="24"/>
          <w:szCs w:val="24"/>
        </w:rPr>
        <w:t>Huvva</w:t>
      </w:r>
      <w:proofErr w:type="spellEnd"/>
      <w:r w:rsidRPr="34296136">
        <w:rPr>
          <w:rFonts w:ascii="Calibri" w:eastAsia="Calibri" w:hAnsi="Calibri" w:cs="Calibri"/>
          <w:sz w:val="24"/>
          <w:szCs w:val="24"/>
        </w:rPr>
        <w:t xml:space="preserve"> har flotte produkter, men hun er også et forbilde med bruken av det samiske språket i utviklingen av sine kolleksjoner og produktnavn, skryter Muotka.</w:t>
      </w:r>
    </w:p>
    <w:p w14:paraId="781B5056" w14:textId="6EC57EFC" w:rsidR="34296136" w:rsidRDefault="34296136" w:rsidP="34296136">
      <w:pPr>
        <w:rPr>
          <w:rFonts w:ascii="Calibri" w:eastAsia="Calibri" w:hAnsi="Calibri" w:cs="Calibri"/>
          <w:sz w:val="24"/>
          <w:szCs w:val="24"/>
        </w:rPr>
      </w:pPr>
      <w:r w:rsidRPr="34296136">
        <w:rPr>
          <w:rFonts w:ascii="Calibri" w:eastAsia="Calibri" w:hAnsi="Calibri" w:cs="Calibri"/>
          <w:sz w:val="24"/>
          <w:szCs w:val="24"/>
        </w:rPr>
        <w:t xml:space="preserve">Av vinneren for 2022, som er </w:t>
      </w:r>
      <w:proofErr w:type="spellStart"/>
      <w:r w:rsidRPr="34296136">
        <w:rPr>
          <w:rFonts w:ascii="Calibri" w:eastAsia="Calibri" w:hAnsi="Calibri" w:cs="Calibri"/>
          <w:sz w:val="24"/>
          <w:szCs w:val="24"/>
        </w:rPr>
        <w:t>Davvi</w:t>
      </w:r>
      <w:proofErr w:type="spellEnd"/>
      <w:r w:rsidRPr="3429613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4296136">
        <w:rPr>
          <w:rFonts w:ascii="Calibri" w:eastAsia="Calibri" w:hAnsi="Calibri" w:cs="Calibri"/>
          <w:sz w:val="24"/>
          <w:szCs w:val="24"/>
        </w:rPr>
        <w:t>Siida</w:t>
      </w:r>
      <w:proofErr w:type="spellEnd"/>
      <w:r w:rsidRPr="34296136">
        <w:rPr>
          <w:rFonts w:ascii="Calibri" w:eastAsia="Calibri" w:hAnsi="Calibri" w:cs="Calibri"/>
          <w:sz w:val="24"/>
          <w:szCs w:val="24"/>
        </w:rPr>
        <w:t>, skriver juryen blant annet i sin begrunnelse at</w:t>
      </w:r>
    </w:p>
    <w:p w14:paraId="6EF66C1B" w14:textId="3D90EF7F" w:rsidR="34296136" w:rsidRDefault="34296136" w:rsidP="34296136">
      <w:pPr>
        <w:rPr>
          <w:rFonts w:ascii="Calibri" w:eastAsia="Calibri" w:hAnsi="Calibri" w:cs="Calibri"/>
          <w:i/>
          <w:iCs/>
          <w:sz w:val="24"/>
          <w:szCs w:val="24"/>
        </w:rPr>
      </w:pPr>
      <w:r w:rsidRPr="34296136">
        <w:rPr>
          <w:rFonts w:ascii="Calibri" w:eastAsia="Calibri" w:hAnsi="Calibri" w:cs="Calibri"/>
          <w:i/>
          <w:iCs/>
          <w:sz w:val="24"/>
          <w:szCs w:val="24"/>
        </w:rPr>
        <w:t>“Prisvinneren utmerker seg ved å ha søkelys på sine tradisjoner, forvaltning av naturen og bruk av det samiske språket i sin markedsføring av produktene. Produktene er kortreist og lokal. Prisvinneren er en familiebedrift som har jobbet hardt med sin etablering og fremstår som en sterk bedrift i Sápmi. Juryen opplever at bedriften representerer urfolksverdier på en troverdig måte, og har et gjennomarbeidet konsept som har en helhetlig tanke og visjon.”</w:t>
      </w:r>
    </w:p>
    <w:p w14:paraId="28F6B81B" w14:textId="26ABAD6E" w:rsidR="34296136" w:rsidRDefault="34296136" w:rsidP="163146FC">
      <w:pPr>
        <w:rPr>
          <w:rFonts w:ascii="Calibri" w:eastAsia="Calibri" w:hAnsi="Calibri" w:cs="Calibri"/>
          <w:sz w:val="24"/>
          <w:szCs w:val="24"/>
        </w:rPr>
      </w:pPr>
      <w:r w:rsidRPr="163146FC">
        <w:rPr>
          <w:rFonts w:ascii="Calibri" w:eastAsia="Calibri" w:hAnsi="Calibri" w:cs="Calibri"/>
          <w:sz w:val="24"/>
          <w:szCs w:val="24"/>
        </w:rPr>
        <w:t xml:space="preserve">— </w:t>
      </w:r>
      <w:proofErr w:type="spellStart"/>
      <w:r w:rsidRPr="163146FC">
        <w:rPr>
          <w:rFonts w:ascii="Calibri" w:eastAsia="Calibri" w:hAnsi="Calibri" w:cs="Calibri"/>
          <w:sz w:val="24"/>
          <w:szCs w:val="24"/>
        </w:rPr>
        <w:t>Davvi</w:t>
      </w:r>
      <w:proofErr w:type="spellEnd"/>
      <w:r w:rsidRPr="163146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63146FC">
        <w:rPr>
          <w:rFonts w:ascii="Calibri" w:eastAsia="Calibri" w:hAnsi="Calibri" w:cs="Calibri"/>
          <w:sz w:val="24"/>
          <w:szCs w:val="24"/>
        </w:rPr>
        <w:t>Siida</w:t>
      </w:r>
      <w:proofErr w:type="spellEnd"/>
      <w:r w:rsidRPr="163146FC">
        <w:rPr>
          <w:rFonts w:ascii="Calibri" w:eastAsia="Calibri" w:hAnsi="Calibri" w:cs="Calibri"/>
          <w:sz w:val="24"/>
          <w:szCs w:val="24"/>
        </w:rPr>
        <w:t xml:space="preserve"> representerer reiseliv, </w:t>
      </w:r>
      <w:proofErr w:type="spellStart"/>
      <w:r w:rsidRPr="163146FC">
        <w:rPr>
          <w:rFonts w:ascii="Calibri" w:eastAsia="Calibri" w:hAnsi="Calibri" w:cs="Calibri"/>
          <w:sz w:val="24"/>
          <w:szCs w:val="24"/>
        </w:rPr>
        <w:t>duodji</w:t>
      </w:r>
      <w:proofErr w:type="spellEnd"/>
      <w:r w:rsidRPr="163146FC">
        <w:rPr>
          <w:rFonts w:ascii="Calibri" w:eastAsia="Calibri" w:hAnsi="Calibri" w:cs="Calibri"/>
          <w:sz w:val="24"/>
          <w:szCs w:val="24"/>
        </w:rPr>
        <w:t xml:space="preserve">, kultur og samisk språk på en fantastisk måte. Bedriften bidrar positivt til både lokalsamfunnet og hele Sápmi. Gratulerer til begge mottakere av </w:t>
      </w:r>
      <w:proofErr w:type="spellStart"/>
      <w:r w:rsidRPr="163146FC">
        <w:rPr>
          <w:rFonts w:ascii="Calibri" w:eastAsia="Calibri" w:hAnsi="Calibri" w:cs="Calibri"/>
          <w:sz w:val="24"/>
          <w:szCs w:val="24"/>
        </w:rPr>
        <w:t>Šoop</w:t>
      </w:r>
      <w:proofErr w:type="spellEnd"/>
      <w:r w:rsidRPr="163146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63146FC">
        <w:rPr>
          <w:rFonts w:ascii="Calibri" w:eastAsia="Calibri" w:hAnsi="Calibri" w:cs="Calibri"/>
          <w:sz w:val="24"/>
          <w:szCs w:val="24"/>
        </w:rPr>
        <w:t>Šoop</w:t>
      </w:r>
      <w:proofErr w:type="spellEnd"/>
      <w:r w:rsidRPr="163146FC">
        <w:rPr>
          <w:rFonts w:ascii="Calibri" w:eastAsia="Calibri" w:hAnsi="Calibri" w:cs="Calibri"/>
          <w:sz w:val="24"/>
          <w:szCs w:val="24"/>
        </w:rPr>
        <w:t xml:space="preserve"> prisen, avslutter sametingspresidenten.</w:t>
      </w:r>
    </w:p>
    <w:p w14:paraId="2F39A310" w14:textId="2165D377" w:rsidR="34296136" w:rsidRDefault="34296136" w:rsidP="34296136">
      <w:pPr>
        <w:rPr>
          <w:rFonts w:ascii="Calibri" w:eastAsia="Calibri" w:hAnsi="Calibri" w:cs="Calibri"/>
          <w:sz w:val="24"/>
          <w:szCs w:val="24"/>
        </w:rPr>
      </w:pPr>
    </w:p>
    <w:p w14:paraId="5D31A039" w14:textId="08A5F42F" w:rsidR="34296136" w:rsidRDefault="34296136" w:rsidP="34296136">
      <w:pPr>
        <w:rPr>
          <w:rFonts w:ascii="Calibri" w:eastAsia="Calibri" w:hAnsi="Calibri" w:cs="Calibri"/>
          <w:sz w:val="24"/>
          <w:szCs w:val="24"/>
        </w:rPr>
      </w:pPr>
      <w:r w:rsidRPr="34296136">
        <w:rPr>
          <w:rFonts w:ascii="Calibri" w:eastAsia="Calibri" w:hAnsi="Calibri" w:cs="Calibri"/>
          <w:sz w:val="24"/>
          <w:szCs w:val="24"/>
        </w:rPr>
        <w:t xml:space="preserve">I juryen sitter sametingspresident Silje Karine Muotka, Gunvor Guttorm som jobber som professor i </w:t>
      </w:r>
      <w:proofErr w:type="spellStart"/>
      <w:r w:rsidRPr="34296136">
        <w:rPr>
          <w:rFonts w:ascii="Calibri" w:eastAsia="Calibri" w:hAnsi="Calibri" w:cs="Calibri"/>
          <w:sz w:val="24"/>
          <w:szCs w:val="24"/>
        </w:rPr>
        <w:t>duodji</w:t>
      </w:r>
      <w:proofErr w:type="spellEnd"/>
      <w:r w:rsidRPr="34296136">
        <w:rPr>
          <w:rFonts w:ascii="Calibri" w:eastAsia="Calibri" w:hAnsi="Calibri" w:cs="Calibri"/>
          <w:sz w:val="24"/>
          <w:szCs w:val="24"/>
        </w:rPr>
        <w:t xml:space="preserve"> ved Samisk høyskole i Kautokeino og Pär-Joel Utsi som er gründer og eier av </w:t>
      </w:r>
      <w:proofErr w:type="spellStart"/>
      <w:r w:rsidRPr="34296136">
        <w:rPr>
          <w:rFonts w:ascii="Calibri" w:eastAsia="Calibri" w:hAnsi="Calibri" w:cs="Calibri"/>
          <w:sz w:val="24"/>
          <w:szCs w:val="24"/>
        </w:rPr>
        <w:t>e-commerce</w:t>
      </w:r>
      <w:proofErr w:type="spellEnd"/>
      <w:r w:rsidRPr="34296136">
        <w:rPr>
          <w:rFonts w:ascii="Calibri" w:eastAsia="Calibri" w:hAnsi="Calibri" w:cs="Calibri"/>
          <w:sz w:val="24"/>
          <w:szCs w:val="24"/>
        </w:rPr>
        <w:t xml:space="preserve"> selskapet </w:t>
      </w:r>
      <w:proofErr w:type="spellStart"/>
      <w:r w:rsidRPr="34296136">
        <w:rPr>
          <w:rFonts w:ascii="Calibri" w:eastAsia="Calibri" w:hAnsi="Calibri" w:cs="Calibri"/>
          <w:sz w:val="24"/>
          <w:szCs w:val="24"/>
        </w:rPr>
        <w:t>Vaimo</w:t>
      </w:r>
      <w:proofErr w:type="spellEnd"/>
      <w:r w:rsidRPr="34296136">
        <w:rPr>
          <w:rFonts w:ascii="Calibri" w:eastAsia="Calibri" w:hAnsi="Calibri" w:cs="Calibri"/>
          <w:sz w:val="24"/>
          <w:szCs w:val="24"/>
        </w:rPr>
        <w:t>.</w:t>
      </w:r>
    </w:p>
    <w:p w14:paraId="12C15DEF" w14:textId="3A5DC50A" w:rsidR="34296136" w:rsidRDefault="34296136" w:rsidP="34296136">
      <w:pPr>
        <w:rPr>
          <w:rFonts w:ascii="Calibri" w:eastAsia="Calibri" w:hAnsi="Calibri" w:cs="Calibri"/>
          <w:sz w:val="24"/>
          <w:szCs w:val="24"/>
        </w:rPr>
      </w:pPr>
    </w:p>
    <w:p w14:paraId="2EBDCC64" w14:textId="1846A2BF" w:rsidR="34296136" w:rsidRDefault="34296136" w:rsidP="34296136">
      <w:pPr>
        <w:rPr>
          <w:rFonts w:ascii="Calibri" w:eastAsia="Calibri" w:hAnsi="Calibri" w:cs="Calibri"/>
          <w:sz w:val="24"/>
          <w:szCs w:val="24"/>
        </w:rPr>
      </w:pPr>
      <w:r w:rsidRPr="34296136">
        <w:rPr>
          <w:rFonts w:ascii="Calibri" w:eastAsia="Calibri" w:hAnsi="Calibri" w:cs="Calibri"/>
          <w:sz w:val="24"/>
          <w:szCs w:val="24"/>
        </w:rPr>
        <w:t xml:space="preserve">Vinneren av prisen vurderes </w:t>
      </w:r>
      <w:proofErr w:type="spellStart"/>
      <w:r w:rsidRPr="34296136">
        <w:rPr>
          <w:rFonts w:ascii="Calibri" w:eastAsia="Calibri" w:hAnsi="Calibri" w:cs="Calibri"/>
          <w:sz w:val="24"/>
          <w:szCs w:val="24"/>
        </w:rPr>
        <w:t>utifra</w:t>
      </w:r>
      <w:proofErr w:type="spellEnd"/>
      <w:r w:rsidRPr="34296136">
        <w:rPr>
          <w:rFonts w:ascii="Calibri" w:eastAsia="Calibri" w:hAnsi="Calibri" w:cs="Calibri"/>
          <w:sz w:val="24"/>
          <w:szCs w:val="24"/>
        </w:rPr>
        <w:t xml:space="preserve"> følgende kriterier:</w:t>
      </w:r>
    </w:p>
    <w:p w14:paraId="6171315D" w14:textId="27305D60" w:rsidR="34296136" w:rsidRDefault="34296136" w:rsidP="34296136">
      <w:pPr>
        <w:rPr>
          <w:rFonts w:ascii="Calibri" w:eastAsia="Calibri" w:hAnsi="Calibri" w:cs="Calibri"/>
          <w:sz w:val="24"/>
          <w:szCs w:val="24"/>
        </w:rPr>
      </w:pPr>
      <w:r w:rsidRPr="34296136">
        <w:rPr>
          <w:rFonts w:ascii="Calibri" w:eastAsia="Calibri" w:hAnsi="Calibri" w:cs="Calibri"/>
          <w:sz w:val="24"/>
          <w:szCs w:val="24"/>
        </w:rPr>
        <w:t>1. har sin hovedaktivitet i Sápmi</w:t>
      </w:r>
      <w:r>
        <w:br/>
      </w:r>
      <w:r w:rsidRPr="34296136">
        <w:rPr>
          <w:rFonts w:ascii="Calibri" w:eastAsia="Calibri" w:hAnsi="Calibri" w:cs="Calibri"/>
          <w:sz w:val="24"/>
          <w:szCs w:val="24"/>
        </w:rPr>
        <w:t>2. er at vinneren kan vise til god lønnsomhet og en solid vekst</w:t>
      </w:r>
      <w:r>
        <w:br/>
      </w:r>
      <w:r w:rsidRPr="34296136">
        <w:rPr>
          <w:rFonts w:ascii="Calibri" w:eastAsia="Calibri" w:hAnsi="Calibri" w:cs="Calibri"/>
          <w:sz w:val="24"/>
          <w:szCs w:val="24"/>
        </w:rPr>
        <w:t>3. leverer et positivt nettobidrag til det samiske- og/eller lokalsamfunnet*</w:t>
      </w:r>
      <w:r>
        <w:br/>
      </w:r>
      <w:r w:rsidRPr="34296136">
        <w:rPr>
          <w:rFonts w:ascii="Calibri" w:eastAsia="Calibri" w:hAnsi="Calibri" w:cs="Calibri"/>
          <w:sz w:val="24"/>
          <w:szCs w:val="24"/>
        </w:rPr>
        <w:lastRenderedPageBreak/>
        <w:t>4. har fremmet samisk design, med fokus på urfolksverdier og bærekraft, på en troverdig og respektfull måte</w:t>
      </w:r>
      <w:r>
        <w:br/>
      </w:r>
      <w:r w:rsidRPr="34296136">
        <w:rPr>
          <w:rFonts w:ascii="Calibri" w:eastAsia="Calibri" w:hAnsi="Calibri" w:cs="Calibri"/>
          <w:sz w:val="24"/>
          <w:szCs w:val="24"/>
        </w:rPr>
        <w:t>5. det er en fordel om bedriften bruker et av de samiske språkene i promoteringen av bedriften</w:t>
      </w:r>
    </w:p>
    <w:p w14:paraId="5D28C676" w14:textId="3D173006" w:rsidR="34296136" w:rsidRDefault="34296136" w:rsidP="34296136"/>
    <w:p w14:paraId="740A5483" w14:textId="5229B2A7" w:rsidR="34296136" w:rsidRDefault="34296136" w:rsidP="34296136">
      <w:r>
        <w:br/>
      </w:r>
    </w:p>
    <w:sectPr w:rsidR="34296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2989"/>
    <w:multiLevelType w:val="hybridMultilevel"/>
    <w:tmpl w:val="485C7098"/>
    <w:lvl w:ilvl="0" w:tplc="F98029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444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6B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A4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A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4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0E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A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4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6353"/>
    <w:multiLevelType w:val="hybridMultilevel"/>
    <w:tmpl w:val="65783DC0"/>
    <w:lvl w:ilvl="0" w:tplc="6BB698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405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E4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66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6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20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0B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5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C3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DACA6C"/>
    <w:rsid w:val="001D17DD"/>
    <w:rsid w:val="0677527A"/>
    <w:rsid w:val="0727306C"/>
    <w:rsid w:val="0C26287C"/>
    <w:rsid w:val="11C00F3D"/>
    <w:rsid w:val="14313A61"/>
    <w:rsid w:val="163146FC"/>
    <w:rsid w:val="1830053B"/>
    <w:rsid w:val="1923AB2C"/>
    <w:rsid w:val="1B68B7EB"/>
    <w:rsid w:val="1C85711A"/>
    <w:rsid w:val="1DE9577E"/>
    <w:rsid w:val="1E21417B"/>
    <w:rsid w:val="24DACA6C"/>
    <w:rsid w:val="27D01147"/>
    <w:rsid w:val="2883FCB7"/>
    <w:rsid w:val="296BE1A8"/>
    <w:rsid w:val="2E3F52CB"/>
    <w:rsid w:val="2EDA15DE"/>
    <w:rsid w:val="2F11FFDB"/>
    <w:rsid w:val="3211B6A0"/>
    <w:rsid w:val="34296136"/>
    <w:rsid w:val="36005891"/>
    <w:rsid w:val="384C23E6"/>
    <w:rsid w:val="3BB898E6"/>
    <w:rsid w:val="3C568EBA"/>
    <w:rsid w:val="3DF25F1B"/>
    <w:rsid w:val="405735CB"/>
    <w:rsid w:val="49607BAD"/>
    <w:rsid w:val="4FAC23CA"/>
    <w:rsid w:val="52E3C48C"/>
    <w:rsid w:val="531898CA"/>
    <w:rsid w:val="53B68E9E"/>
    <w:rsid w:val="5596F147"/>
    <w:rsid w:val="55B2E6C3"/>
    <w:rsid w:val="5646EC3B"/>
    <w:rsid w:val="574EB724"/>
    <w:rsid w:val="58EA8785"/>
    <w:rsid w:val="598FC7D4"/>
    <w:rsid w:val="5A8657E6"/>
    <w:rsid w:val="5B2B9835"/>
    <w:rsid w:val="5DF70602"/>
    <w:rsid w:val="5E70FDC8"/>
    <w:rsid w:val="5E9B22F4"/>
    <w:rsid w:val="5FD4A624"/>
    <w:rsid w:val="630C46E6"/>
    <w:rsid w:val="6336AA1A"/>
    <w:rsid w:val="68174896"/>
    <w:rsid w:val="68F2002E"/>
    <w:rsid w:val="6B1758CB"/>
    <w:rsid w:val="6C3C852D"/>
    <w:rsid w:val="6F175295"/>
    <w:rsid w:val="6FE058E4"/>
    <w:rsid w:val="71F4C582"/>
    <w:rsid w:val="727A5D42"/>
    <w:rsid w:val="751DF88C"/>
    <w:rsid w:val="791F531C"/>
    <w:rsid w:val="7B915D5D"/>
    <w:rsid w:val="7D1898E8"/>
    <w:rsid w:val="7F6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CA6C"/>
  <w15:chartTrackingRefBased/>
  <w15:docId w15:val="{B5CDEAE3-E946-43EE-ABC9-A5A6B1D4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Rensberg, Vaino</dc:creator>
  <cp:keywords/>
  <dc:description/>
  <cp:lastModifiedBy>Eira, Siv Marit Romsdal</cp:lastModifiedBy>
  <cp:revision>2</cp:revision>
  <dcterms:created xsi:type="dcterms:W3CDTF">2022-03-10T08:18:00Z</dcterms:created>
  <dcterms:modified xsi:type="dcterms:W3CDTF">2022-03-10T08:18:00Z</dcterms:modified>
</cp:coreProperties>
</file>