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C7" w:rsidRDefault="008653C7" w:rsidP="008653C7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Forslag til endring i sametingsrådets innstillling til sametingsbudsjett 2022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Tillegg:</w:t>
      </w:r>
      <w:r>
        <w:rPr>
          <w:rFonts w:ascii="Calibri" w:eastAsia="Times New Roman" w:hAnsi="Calibri" w:cs="Calibri"/>
          <w:color w:val="000000"/>
          <w:lang w:val="en-US"/>
        </w:rPr>
        <w:br/>
        <w:t>Ny post: 4.5.14 Vuonak Mánájåroj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Målsetning: Styrke lulesamiskspråklig bærekraft</w:t>
      </w:r>
      <w:r>
        <w:rPr>
          <w:rFonts w:ascii="Calibri" w:eastAsia="Times New Roman" w:hAnsi="Calibri" w:cs="Calibri"/>
          <w:color w:val="000000"/>
          <w:lang w:val="en-US"/>
        </w:rPr>
        <w:br/>
        <w:t>De viktigste arbeidet for å skape flere samiske språkbærere gjøres i barnehage og skole, slik som å sikre samiske barns rett til samisk språkopplæring og at barn har et språklig barnehagetilbud.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Lulesamisk og sørsamisk språk er i en særdeles utsatt situasjon og det er behov for særskilte tiltak opp mot disse to språkene om Sametingets målsetning om likeverd mellom språkene skal oppnås.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Vuonak Mánájåroj er foreløpig er den eneste lulesamisk språklige barnehagen i landet. Barnehagen har 40 plasser og 28 barn, og er en betydelig nasjonal ressurs for å skape lulesamiskspråklig bærekraft i fremtiden.</w:t>
      </w:r>
      <w:r>
        <w:rPr>
          <w:rFonts w:ascii="Calibri" w:eastAsia="Times New Roman" w:hAnsi="Calibri" w:cs="Calibri"/>
          <w:color w:val="000000"/>
          <w:lang w:val="en-US"/>
        </w:rPr>
        <w:br/>
        <w:t>Det påligg et nasjonalt ansvar å sørge for at de små språkene har bærekraft fremover. I dette ligger et ansvar for å igangsette tiltak som sikrer at vi i fremtiden har barnehagetilbud også i de små språkene.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Det settes av kr 400.000,- i 2022 i direkte tilskudd til Vuonak Mánájåroj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Reduksjon/inndekning:</w:t>
      </w:r>
      <w:r>
        <w:rPr>
          <w:rFonts w:ascii="Calibri" w:eastAsia="Times New Roman" w:hAnsi="Calibri" w:cs="Calibri"/>
          <w:color w:val="000000"/>
          <w:lang w:val="en-US"/>
        </w:rPr>
        <w:br/>
        <w:t>Post 87001 Samiske hovedorganisasjoner - søkerbasert tilskudd reduseres med kr 50.000,-</w:t>
      </w:r>
      <w:r>
        <w:rPr>
          <w:rFonts w:ascii="Calibri" w:eastAsia="Times New Roman" w:hAnsi="Calibri" w:cs="Calibri"/>
          <w:color w:val="000000"/>
          <w:lang w:val="en-US"/>
        </w:rPr>
        <w:br/>
        <w:t>Post 87101 Politiske grupper i Sametinget reduseres med kr 200.000,-</w:t>
      </w:r>
      <w:r>
        <w:rPr>
          <w:rFonts w:ascii="Calibri" w:eastAsia="Times New Roman" w:hAnsi="Calibri" w:cs="Calibri"/>
          <w:color w:val="000000"/>
          <w:lang w:val="en-US"/>
        </w:rPr>
        <w:br/>
        <w:t>Post 1510 Sametingsrådet reduseres med kr 150.000,-</w:t>
      </w:r>
      <w:r>
        <w:rPr>
          <w:rFonts w:ascii="Calibri" w:eastAsia="Times New Roman" w:hAnsi="Calibri" w:cs="Calibri"/>
          <w:color w:val="000000"/>
          <w:lang w:val="en-US"/>
        </w:rPr>
        <w:br/>
      </w:r>
    </w:p>
    <w:p w:rsidR="0088151A" w:rsidRPr="008653C7" w:rsidRDefault="0088151A" w:rsidP="008653C7">
      <w:bookmarkStart w:id="0" w:name="_GoBack"/>
      <w:bookmarkEnd w:id="0"/>
    </w:p>
    <w:sectPr w:rsidR="0088151A" w:rsidRPr="008653C7" w:rsidSect="003E49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8"/>
    <w:rsid w:val="00540A88"/>
    <w:rsid w:val="008653C7"/>
    <w:rsid w:val="008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1087</Characters>
  <Application>Microsoft Office Word</Application>
  <DocSecurity>0</DocSecurity>
  <Lines>9</Lines>
  <Paragraphs>2</Paragraphs>
  <ScaleCrop>false</ScaleCrop>
  <Company>Sámediggi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Guttorm, Kjell Olav</cp:lastModifiedBy>
  <cp:revision>2</cp:revision>
  <dcterms:created xsi:type="dcterms:W3CDTF">2021-11-24T07:43:00Z</dcterms:created>
  <dcterms:modified xsi:type="dcterms:W3CDTF">2021-11-25T06:33:00Z</dcterms:modified>
</cp:coreProperties>
</file>