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CAE6E" w14:textId="77777777" w:rsidR="000663F8" w:rsidRPr="000663F8" w:rsidRDefault="000663F8" w:rsidP="000663F8">
      <w:pPr>
        <w:numPr>
          <w:ilvl w:val="0"/>
          <w:numId w:val="4"/>
        </w:num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663F8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Sametingsrådet delegerer til administrasjonen å fatte vedtak i henhold til budsjettdisponeringsfullmakt for søkerbaserte tilskuddsordninger, men unntak av ordninger som Sametingsrådet selv disponerer.</w:t>
      </w:r>
    </w:p>
    <w:p w14:paraId="72ACA3C6" w14:textId="77777777" w:rsidR="000663F8" w:rsidRPr="000663F8" w:rsidRDefault="000663F8" w:rsidP="0006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663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2.</w:t>
      </w:r>
      <w:r w:rsidRPr="000663F8">
        <w:rPr>
          <w:rFonts w:ascii="Times New Roman" w:eastAsia="Times New Roman" w:hAnsi="Times New Roman" w:cs="Times New Roman"/>
          <w:color w:val="000000"/>
          <w:sz w:val="14"/>
          <w:szCs w:val="14"/>
          <w:lang w:eastAsia="nb-NO"/>
        </w:rPr>
        <w:t>     </w:t>
      </w:r>
      <w:r w:rsidRPr="000663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Delegasjonen i punkt1 gjelder for maks beløp definert i regelverkene for hver søkerbasert tilskuddsordning i Sametingets budsjett, og innenfor vedtatt budsjett inkludert godkjente omdisponeringer.</w:t>
      </w:r>
      <w:r w:rsidRPr="000663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>3.</w:t>
      </w:r>
      <w:r w:rsidRPr="000663F8">
        <w:rPr>
          <w:rFonts w:ascii="Times New Roman" w:eastAsia="Times New Roman" w:hAnsi="Times New Roman" w:cs="Times New Roman"/>
          <w:color w:val="000000"/>
          <w:sz w:val="14"/>
          <w:szCs w:val="14"/>
          <w:lang w:eastAsia="nb-NO"/>
        </w:rPr>
        <w:t>     </w:t>
      </w:r>
      <w:r w:rsidRPr="000663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Sametingsrådet skal selv fatte vedtak om tildeling for følgende ordninger:</w:t>
      </w:r>
      <w:r w:rsidRPr="000663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>a.</w:t>
      </w:r>
      <w:r w:rsidRPr="000663F8">
        <w:rPr>
          <w:rFonts w:ascii="Times New Roman" w:eastAsia="Times New Roman" w:hAnsi="Times New Roman" w:cs="Times New Roman"/>
          <w:color w:val="000000"/>
          <w:sz w:val="14"/>
          <w:szCs w:val="14"/>
          <w:lang w:eastAsia="nb-NO"/>
        </w:rPr>
        <w:t>     </w:t>
      </w:r>
      <w:r w:rsidRPr="000663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Annen oppfølging av samiske rettigheter, arealer og ressurser</w:t>
      </w:r>
      <w:r w:rsidRPr="000663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>b.</w:t>
      </w:r>
      <w:r w:rsidRPr="000663F8">
        <w:rPr>
          <w:rFonts w:ascii="Times New Roman" w:eastAsia="Times New Roman" w:hAnsi="Times New Roman" w:cs="Times New Roman"/>
          <w:color w:val="000000"/>
          <w:sz w:val="14"/>
          <w:szCs w:val="14"/>
          <w:lang w:eastAsia="nb-NO"/>
        </w:rPr>
        <w:t>     </w:t>
      </w:r>
      <w:r w:rsidRPr="000663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Kultur og idrettsstipend</w:t>
      </w:r>
      <w:r w:rsidRPr="000663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bookmarkStart w:id="0" w:name="_Hlk86151363"/>
      <w:r w:rsidRPr="000663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c.</w:t>
      </w:r>
      <w:r w:rsidRPr="000663F8">
        <w:rPr>
          <w:rFonts w:ascii="Times New Roman" w:eastAsia="Times New Roman" w:hAnsi="Times New Roman" w:cs="Times New Roman"/>
          <w:color w:val="000000"/>
          <w:sz w:val="14"/>
          <w:szCs w:val="14"/>
          <w:lang w:eastAsia="nb-NO"/>
        </w:rPr>
        <w:t>     </w:t>
      </w:r>
      <w:r w:rsidRPr="000663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Tilskudd til regionalutviklingsprosjekter</w:t>
      </w:r>
      <w:bookmarkEnd w:id="0"/>
      <w:r w:rsidRPr="000663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>d.</w:t>
      </w:r>
      <w:r w:rsidRPr="000663F8">
        <w:rPr>
          <w:rFonts w:ascii="Times New Roman" w:eastAsia="Times New Roman" w:hAnsi="Times New Roman" w:cs="Times New Roman"/>
          <w:color w:val="000000"/>
          <w:sz w:val="14"/>
          <w:szCs w:val="14"/>
          <w:lang w:eastAsia="nb-NO"/>
        </w:rPr>
        <w:t>     </w:t>
      </w:r>
      <w:r w:rsidRPr="000663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Tilskudd til samiske hovedorganisasjoner</w:t>
      </w:r>
      <w:r w:rsidRPr="000663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>e.</w:t>
      </w:r>
      <w:r w:rsidRPr="000663F8">
        <w:rPr>
          <w:rFonts w:ascii="Times New Roman" w:eastAsia="Times New Roman" w:hAnsi="Times New Roman" w:cs="Times New Roman"/>
          <w:color w:val="000000"/>
          <w:sz w:val="14"/>
          <w:szCs w:val="14"/>
          <w:lang w:eastAsia="nb-NO"/>
        </w:rPr>
        <w:t>     </w:t>
      </w:r>
      <w:r w:rsidRPr="000663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Ukurante saker under alle de søkerbaserte ordningene</w:t>
      </w:r>
      <w:r w:rsidRPr="000663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>4.</w:t>
      </w:r>
      <w:r w:rsidRPr="000663F8">
        <w:rPr>
          <w:rFonts w:ascii="Times New Roman" w:eastAsia="Times New Roman" w:hAnsi="Times New Roman" w:cs="Times New Roman"/>
          <w:color w:val="000000"/>
          <w:sz w:val="14"/>
          <w:szCs w:val="14"/>
          <w:lang w:eastAsia="nb-NO"/>
        </w:rPr>
        <w:t>     </w:t>
      </w:r>
      <w:r w:rsidRPr="000663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Delegering til administrasjonen omfatter også følgende fullmakter:</w:t>
      </w:r>
      <w:r w:rsidRPr="000663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>a.</w:t>
      </w:r>
      <w:r w:rsidRPr="000663F8">
        <w:rPr>
          <w:rFonts w:ascii="Times New Roman" w:eastAsia="Times New Roman" w:hAnsi="Times New Roman" w:cs="Times New Roman"/>
          <w:color w:val="000000"/>
          <w:sz w:val="14"/>
          <w:szCs w:val="14"/>
          <w:lang w:eastAsia="nb-NO"/>
        </w:rPr>
        <w:t>     </w:t>
      </w:r>
      <w:r w:rsidRPr="000663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Avslå søknader som ikke er i henhold til regelverket for de ulike ordningene.</w:t>
      </w:r>
      <w:r w:rsidRPr="000663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>b.</w:t>
      </w:r>
      <w:r w:rsidRPr="000663F8">
        <w:rPr>
          <w:rFonts w:ascii="Times New Roman" w:eastAsia="Times New Roman" w:hAnsi="Times New Roman" w:cs="Times New Roman"/>
          <w:color w:val="000000"/>
          <w:sz w:val="14"/>
          <w:szCs w:val="14"/>
          <w:lang w:eastAsia="nb-NO"/>
        </w:rPr>
        <w:t>     </w:t>
      </w:r>
      <w:r w:rsidRPr="000663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Innvilge utsettelser, foreta avkortning, tilbaketrekking og tilbakebetalinger av søkerbaserte tilskudd.</w:t>
      </w:r>
      <w:r w:rsidRPr="000663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>c.</w:t>
      </w:r>
      <w:r w:rsidRPr="000663F8">
        <w:rPr>
          <w:rFonts w:ascii="Times New Roman" w:eastAsia="Times New Roman" w:hAnsi="Times New Roman" w:cs="Times New Roman"/>
          <w:color w:val="000000"/>
          <w:sz w:val="14"/>
          <w:szCs w:val="14"/>
          <w:lang w:eastAsia="nb-NO"/>
        </w:rPr>
        <w:t>     </w:t>
      </w:r>
      <w:r w:rsidRPr="000663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Foreta endringer av kostnad- og finansieringsplan etter søknad.</w:t>
      </w:r>
      <w:r w:rsidRPr="000663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>5.</w:t>
      </w:r>
      <w:r w:rsidRPr="000663F8">
        <w:rPr>
          <w:rFonts w:ascii="Times New Roman" w:eastAsia="Times New Roman" w:hAnsi="Times New Roman" w:cs="Times New Roman"/>
          <w:color w:val="000000"/>
          <w:sz w:val="14"/>
          <w:szCs w:val="14"/>
          <w:lang w:eastAsia="nb-NO"/>
        </w:rPr>
        <w:t>     </w:t>
      </w:r>
      <w:r w:rsidRPr="000663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Delegering til administrasjonen omfatter følgende for direktetilskuddene</w:t>
      </w:r>
      <w:r w:rsidRPr="000663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</w:p>
    <w:p w14:paraId="6413DFC2" w14:textId="77777777" w:rsidR="000663F8" w:rsidRPr="000663F8" w:rsidRDefault="000663F8" w:rsidP="000663F8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663F8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Foreta avkortning, tilbaketrekking og tilbakebetalinger av direkte tilskudd</w:t>
      </w:r>
    </w:p>
    <w:p w14:paraId="697C06FE" w14:textId="77777777" w:rsidR="000663F8" w:rsidRPr="000663F8" w:rsidRDefault="000663F8" w:rsidP="000663F8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663F8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Gjøre de skjønnsmessige vurderingene om fordeling av aktivitetstilskuddene til språksentrene på bakgrunn av innsendte treårsplaner</w:t>
      </w:r>
    </w:p>
    <w:p w14:paraId="56251F3B" w14:textId="77777777" w:rsidR="000663F8" w:rsidRPr="000663F8" w:rsidRDefault="000663F8" w:rsidP="000663F8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663F8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Videretildeling av tilskudd til direkte tilskuddsmottakere øremerket fra regjeringen</w:t>
      </w:r>
    </w:p>
    <w:p w14:paraId="692BF5EB" w14:textId="77777777" w:rsidR="000663F8" w:rsidRPr="000663F8" w:rsidRDefault="000663F8" w:rsidP="000663F8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663F8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Utforme tildelingsbrev med kriterier for måloppnåelse og rapporteringskrav utover standarden som er satt i regelverket for direktetilskudd.</w:t>
      </w:r>
    </w:p>
    <w:p w14:paraId="56863041" w14:textId="77777777" w:rsidR="000663F8" w:rsidRPr="000663F8" w:rsidRDefault="000663F8" w:rsidP="0006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663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6.</w:t>
      </w:r>
      <w:r w:rsidRPr="000663F8">
        <w:rPr>
          <w:rFonts w:ascii="Times New Roman" w:eastAsia="Times New Roman" w:hAnsi="Times New Roman" w:cs="Times New Roman"/>
          <w:color w:val="000000"/>
          <w:sz w:val="14"/>
          <w:szCs w:val="14"/>
          <w:lang w:eastAsia="nb-NO"/>
        </w:rPr>
        <w:t>     </w:t>
      </w:r>
      <w:r w:rsidRPr="000663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Klage på administrative vedtak forelegges Sametingsrådet til behandling, med mindre det framkommer kvalitativt nye opplysninger som tilsier omgjøring av tidligere vedtak, som da kan gjøres administrativt.</w:t>
      </w:r>
      <w:r w:rsidRPr="000663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>7.</w:t>
      </w:r>
      <w:r w:rsidRPr="000663F8">
        <w:rPr>
          <w:rFonts w:ascii="Times New Roman" w:eastAsia="Times New Roman" w:hAnsi="Times New Roman" w:cs="Times New Roman"/>
          <w:color w:val="000000"/>
          <w:sz w:val="14"/>
          <w:szCs w:val="14"/>
          <w:lang w:eastAsia="nb-NO"/>
        </w:rPr>
        <w:t>     </w:t>
      </w:r>
      <w:r w:rsidRPr="000663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Tilbaketrekkinger </w:t>
      </w:r>
      <w:proofErr w:type="spellStart"/>
      <w:r w:rsidRPr="000663F8">
        <w:rPr>
          <w:rFonts w:ascii="Times New Roman" w:eastAsia="Times New Roman" w:hAnsi="Times New Roman" w:cs="Times New Roman"/>
          <w:color w:val="000000"/>
          <w:sz w:val="27"/>
          <w:szCs w:val="27"/>
          <w:lang w:val="se-NO" w:eastAsia="nb-NO"/>
        </w:rPr>
        <w:t>og</w:t>
      </w:r>
      <w:proofErr w:type="spellEnd"/>
      <w:r w:rsidRPr="000663F8">
        <w:rPr>
          <w:rFonts w:ascii="Times New Roman" w:eastAsia="Times New Roman" w:hAnsi="Times New Roman" w:cs="Times New Roman"/>
          <w:color w:val="000000"/>
          <w:sz w:val="27"/>
          <w:szCs w:val="27"/>
          <w:lang w:val="se-NO" w:eastAsia="nb-NO"/>
        </w:rPr>
        <w:t xml:space="preserve"> </w:t>
      </w:r>
      <w:proofErr w:type="spellStart"/>
      <w:r w:rsidRPr="000663F8">
        <w:rPr>
          <w:rFonts w:ascii="Times New Roman" w:eastAsia="Times New Roman" w:hAnsi="Times New Roman" w:cs="Times New Roman"/>
          <w:color w:val="000000"/>
          <w:sz w:val="27"/>
          <w:szCs w:val="27"/>
          <w:lang w:val="se-NO" w:eastAsia="nb-NO"/>
        </w:rPr>
        <w:t>tilbakebetalinger</w:t>
      </w:r>
      <w:proofErr w:type="spellEnd"/>
      <w:r w:rsidRPr="000663F8">
        <w:rPr>
          <w:rFonts w:ascii="Times New Roman" w:eastAsia="Times New Roman" w:hAnsi="Times New Roman" w:cs="Times New Roman"/>
          <w:color w:val="000000"/>
          <w:sz w:val="27"/>
          <w:szCs w:val="27"/>
          <w:lang w:val="se-NO" w:eastAsia="nb-NO"/>
        </w:rPr>
        <w:t> </w:t>
      </w:r>
      <w:r w:rsidRPr="000663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refordeles tilbake til de ordningene de opprinnelig kom fra, og Sametingsrådet får rapporter hver tertial med denne oversikten.</w:t>
      </w:r>
      <w:r w:rsidRPr="000663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>8.</w:t>
      </w:r>
      <w:r w:rsidRPr="000663F8">
        <w:rPr>
          <w:rFonts w:ascii="Times New Roman" w:eastAsia="Times New Roman" w:hAnsi="Times New Roman" w:cs="Times New Roman"/>
          <w:color w:val="000000"/>
          <w:sz w:val="14"/>
          <w:szCs w:val="14"/>
          <w:lang w:eastAsia="nb-NO"/>
        </w:rPr>
        <w:t>     </w:t>
      </w:r>
      <w:r w:rsidRPr="000663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Oversikt over vedtak fattet av administrasjonen, med oppsummering av innholdet i saken og sakvurdering, sendes Sametingsrådet til orientering en gang i uken. I tillegg framlegges det pr. 30.4 og 31.10 en statusoversikt på tildelte ikke utbetalte tilskudd.</w:t>
      </w:r>
      <w:r w:rsidRPr="000663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</w:p>
    <w:p w14:paraId="74F61F6D" w14:textId="77777777" w:rsidR="000663F8" w:rsidRPr="000663F8" w:rsidRDefault="000663F8" w:rsidP="000663F8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663F8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Administrasjonen delegeres fullmakt til å forvalte Sametingets oppgaver og myndighet etter Plan- og bygningsloven og aktuelle forskrifter</w:t>
      </w:r>
    </w:p>
    <w:p w14:paraId="2120956E" w14:textId="77777777" w:rsidR="000663F8" w:rsidRPr="000663F8" w:rsidRDefault="000663F8" w:rsidP="000663F8">
      <w:pPr>
        <w:numPr>
          <w:ilvl w:val="0"/>
          <w:numId w:val="6"/>
        </w:num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663F8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Administrasjonen delegeres fullmakt til å innvilge dispensasjon for tiltak som kan virke inn på automatisk fredede samiske kulturminner, å forvalte Sametinget oppgaver og myndighet i forskrift til kulturminneloven</w:t>
      </w:r>
    </w:p>
    <w:p w14:paraId="7A11681C" w14:textId="77777777" w:rsidR="000663F8" w:rsidRPr="000663F8" w:rsidRDefault="000663F8" w:rsidP="000663F8">
      <w:pPr>
        <w:numPr>
          <w:ilvl w:val="0"/>
          <w:numId w:val="6"/>
        </w:num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663F8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Administrasjonen delegeres fullmakt til å forvalte Sametingets oppgaver og myndighet i </w:t>
      </w:r>
      <w:proofErr w:type="spellStart"/>
      <w:r w:rsidRPr="000663F8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Stadnamlova</w:t>
      </w:r>
      <w:proofErr w:type="spellEnd"/>
      <w:r w:rsidRPr="000663F8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og aktuelle forskrifter.</w:t>
      </w:r>
    </w:p>
    <w:p w14:paraId="65C85FF4" w14:textId="08D4017F" w:rsidR="004E6246" w:rsidRDefault="000663F8" w:rsidP="000663F8">
      <w:r w:rsidRPr="000663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Administrasjonen delegeres fullmakt til å forvalte Sametingets oppgaver og myndighet i Lov om grunnskolen og den videregående opplæringen og forskrifter til denne</w:t>
      </w:r>
    </w:p>
    <w:sectPr w:rsidR="004E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4859"/>
    <w:multiLevelType w:val="multilevel"/>
    <w:tmpl w:val="61686E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C3A84"/>
    <w:multiLevelType w:val="multilevel"/>
    <w:tmpl w:val="44BC3E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9F6042"/>
    <w:multiLevelType w:val="multilevel"/>
    <w:tmpl w:val="1882A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8934C2"/>
    <w:multiLevelType w:val="multilevel"/>
    <w:tmpl w:val="8BE68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182607"/>
    <w:multiLevelType w:val="multilevel"/>
    <w:tmpl w:val="07F24A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5C7366"/>
    <w:multiLevelType w:val="multilevel"/>
    <w:tmpl w:val="D6A646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F8"/>
    <w:rsid w:val="000663F8"/>
    <w:rsid w:val="00D66BC2"/>
    <w:rsid w:val="00F7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CC6D"/>
  <w15:chartTrackingRefBased/>
  <w15:docId w15:val="{FADA17F2-62B3-4EA8-97F5-8ABFD419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Gaup, Ellen Marianne J.</dc:creator>
  <cp:keywords/>
  <dc:description/>
  <cp:lastModifiedBy>Gaup, Ellen Marianne J.</cp:lastModifiedBy>
  <cp:revision>1</cp:revision>
  <dcterms:created xsi:type="dcterms:W3CDTF">2021-10-27T06:48:00Z</dcterms:created>
  <dcterms:modified xsi:type="dcterms:W3CDTF">2021-10-27T06:49:00Z</dcterms:modified>
</cp:coreProperties>
</file>