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CBA1" w14:textId="2639C8DC" w:rsidR="00AE3029" w:rsidRPr="00390053" w:rsidRDefault="00D703F5">
      <w:pPr>
        <w:rPr>
          <w:rFonts w:cs="Arial"/>
          <w:lang w:val="nb-NO"/>
        </w:rPr>
      </w:pPr>
      <w:r w:rsidRPr="00390053">
        <w:rPr>
          <w:rFonts w:cs="Arial"/>
          <w:lang w:val="nb-NO"/>
        </w:rPr>
        <w:t xml:space="preserve">Departementet har fremstått transparente når det kommer til hvilke av Sametingets innspill og merknader som tas med i meldingen og hvilke som ekskluderes. </w:t>
      </w:r>
      <w:r w:rsidRPr="00390053">
        <w:rPr>
          <w:rFonts w:cs="Arial"/>
          <w:color w:val="BFBFBF" w:themeColor="background1" w:themeShade="BF"/>
          <w:lang w:val="nb-NO"/>
        </w:rPr>
        <w:br/>
      </w:r>
      <w:r w:rsidRPr="00390053">
        <w:rPr>
          <w:rFonts w:cs="Arial"/>
          <w:color w:val="BFBFBF" w:themeColor="background1" w:themeShade="BF"/>
          <w:lang w:val="nb-NO"/>
        </w:rPr>
        <w:br/>
      </w:r>
      <w:r w:rsidRPr="00390053">
        <w:rPr>
          <w:rFonts w:cs="Arial"/>
          <w:lang w:val="nb-NO"/>
        </w:rPr>
        <w:t>Særlig i den avsluttende fasen av arbeidet var det nærmest daglig dialog mellom representanter fra Kommunal- og moderniseringsdepartementet og Sametinget.</w:t>
      </w:r>
    </w:p>
    <w:p w14:paraId="11DB7A10" w14:textId="671F69C6" w:rsidR="00D703F5" w:rsidRPr="00390053" w:rsidRDefault="00D703F5">
      <w:pPr>
        <w:rPr>
          <w:rFonts w:cs="Arial"/>
          <w:lang w:val="nb-NO"/>
        </w:rPr>
      </w:pPr>
      <w:r w:rsidRPr="00390053">
        <w:rPr>
          <w:rFonts w:cs="Arial"/>
          <w:lang w:val="nb-NO"/>
        </w:rPr>
        <w:t>Stort sett alle Sametingets merknader ble inkludert i meldingen, og de omskrivninger som er gjort av departementet har ikke endret budskapet i merknadene i særlig grad.</w:t>
      </w:r>
      <w:r w:rsidRPr="00390053">
        <w:rPr>
          <w:rFonts w:cs="Arial"/>
          <w:color w:val="BFBFBF" w:themeColor="background1" w:themeShade="BF"/>
          <w:lang w:val="nb-NO"/>
        </w:rPr>
        <w:br/>
      </w:r>
      <w:r w:rsidRPr="00390053">
        <w:rPr>
          <w:rFonts w:cs="Arial"/>
          <w:color w:val="BFBFBF" w:themeColor="background1" w:themeShade="BF"/>
          <w:lang w:val="nb-NO"/>
        </w:rPr>
        <w:br/>
      </w:r>
      <w:r w:rsidRPr="00390053">
        <w:rPr>
          <w:rFonts w:cs="Arial"/>
          <w:lang w:val="nb-NO"/>
        </w:rPr>
        <w:t>Når det gjelder tiltak i denne meldingen, var dette noe rotete. Det ble presentert flere forslag til tiltak fra Sametingets side, men Kommunal- og moderniseringsdepartementet informerte om at det ikke ville komme noen forslag til tiltak ut fra denne meldingen. Likevel ble det bevilget 6 millioner kroner til oppfølging av meldingen, noe som først kom fram da statsbudsjettet for 2022 ble offentliggjort i oktober. Dette bør tas til etterretning før neste års melding, slik at dialogen om tiltak kan bli bedre</w:t>
      </w:r>
    </w:p>
    <w:p w14:paraId="7E4F84D1" w14:textId="5942A868" w:rsidR="00D703F5" w:rsidRPr="00390053" w:rsidRDefault="00D703F5">
      <w:pPr>
        <w:rPr>
          <w:rFonts w:cs="Arial"/>
          <w:color w:val="BFBFBF" w:themeColor="background1" w:themeShade="BF"/>
          <w:lang w:val="nb-NO"/>
        </w:rPr>
      </w:pPr>
      <w:r w:rsidRPr="00390053">
        <w:rPr>
          <w:rFonts w:cs="Arial"/>
          <w:lang w:val="nb-NO"/>
        </w:rPr>
        <w:t>I statsbudsjettet 2022 ble det likevel bevilget 6 millioner kroner til oppfølging av meldingen. Dette forstås som midler til å følge opp de tiltakene som Sametinget har foreslått</w:t>
      </w:r>
      <w:r w:rsidRPr="00390053">
        <w:rPr>
          <w:rFonts w:cs="Arial"/>
          <w:color w:val="BFBFBF" w:themeColor="background1" w:themeShade="BF"/>
          <w:lang w:val="nb-NO"/>
        </w:rPr>
        <w:t xml:space="preserve">.  </w:t>
      </w:r>
    </w:p>
    <w:p w14:paraId="57BB09F5" w14:textId="77777777" w:rsidR="00390053" w:rsidRPr="00390053" w:rsidRDefault="00390053">
      <w:pPr>
        <w:rPr>
          <w:lang w:val="nb-NO"/>
        </w:rPr>
      </w:pPr>
      <w:r w:rsidRPr="00390053">
        <w:rPr>
          <w:lang w:val="nb-NO"/>
        </w:rPr>
        <w:t>Sametinget har som mål å opprettholde og videreutvikle levende samiske lokalsamfunn. Dette forutsetter satsinger i nye næringer, men satsingene må ikke gå på bekostning av kulturelt betydningsfulle næringer i samisk område. De langsiktige konsekvensene for eksisterende, samiske tradisjonsnæringer må alltid vurderes ved etablering av nye arbeidsplasser.</w:t>
      </w:r>
      <w:r w:rsidRPr="00390053">
        <w:rPr>
          <w:lang w:val="nb-NO"/>
        </w:rPr>
        <w:br/>
      </w:r>
      <w:r w:rsidRPr="00390053">
        <w:rPr>
          <w:lang w:val="nb-NO"/>
        </w:rPr>
        <w:br/>
        <w:t xml:space="preserve">Prosessen har i år vært mye bedre </w:t>
      </w:r>
      <w:r w:rsidRPr="00390053">
        <w:rPr>
          <w:rFonts w:cs="Arial"/>
          <w:lang w:val="nb-NO"/>
        </w:rPr>
        <w:t xml:space="preserve">enn tidligere. Arbeidet har i større grad vært basert på samarbeid og dialog. Kommunal- og moderniseringsdepartementet har vært transparente når det kommer til hvilke innspill og merknader som tas med i meldingen, og hvilke som ekskluderes. Dette er en utvikling som forhåpentligvis vil fortsette. Sametinget mener imidlertid fortsatt at meldinger bør behandles på Stortinget i vårsesjonen, men grunnet flere forsinkelser har dette vist seg å være utfordrende </w:t>
      </w:r>
      <w:r w:rsidRPr="00390053">
        <w:rPr>
          <w:lang w:val="nb-NO"/>
        </w:rPr>
        <w:t>for regjeringen.</w:t>
      </w:r>
      <w:r w:rsidRPr="00390053">
        <w:rPr>
          <w:rFonts w:cs="Arial"/>
          <w:lang w:val="nb-NO"/>
        </w:rPr>
        <w:br/>
      </w:r>
      <w:r w:rsidRPr="00390053">
        <w:rPr>
          <w:rFonts w:cs="Arial"/>
          <w:lang w:val="nb-NO"/>
        </w:rPr>
        <w:br/>
        <w:t xml:space="preserve">Det er vesentlig at dialogen </w:t>
      </w:r>
      <w:proofErr w:type="gramStart"/>
      <w:r w:rsidRPr="00390053">
        <w:rPr>
          <w:rFonts w:cs="Arial"/>
          <w:lang w:val="nb-NO"/>
        </w:rPr>
        <w:t>vedrørende</w:t>
      </w:r>
      <w:proofErr w:type="gramEnd"/>
      <w:r w:rsidRPr="00390053">
        <w:rPr>
          <w:rFonts w:cs="Arial"/>
          <w:lang w:val="nb-NO"/>
        </w:rPr>
        <w:t xml:space="preserve"> oppfølging, rammer og tiltak styrkes betraktelig i arbeidet med neste års melding. I prosessen med årets melding var dette rotete, og det ble ikke lagt frem noen konkrete tiltak fra Kommunal- og moderniseringsdepartementets side. Meldingsarbeidet bør resultere i forslag til konkrete tiltak for å gripe fatt i de utfordringene og mulighetene som belyses. Disse tiltakene bør komme fra både Sametingets og Kommunal- og moderniseringsdepartementet, for å sikre en best mulig oppfølging fra begge parter. </w:t>
      </w:r>
      <w:r w:rsidRPr="00390053">
        <w:rPr>
          <w:rFonts w:cs="Arial"/>
          <w:lang w:val="nb-NO"/>
        </w:rPr>
        <w:br/>
      </w:r>
      <w:r w:rsidRPr="00390053">
        <w:rPr>
          <w:rFonts w:cs="Arial"/>
          <w:lang w:val="nb-NO"/>
        </w:rPr>
        <w:br/>
        <w:t xml:space="preserve">Sametinget oppfatter det som et positivt signal at det bevilges midler til oppfølging av meldingen. </w:t>
      </w:r>
      <w:r w:rsidRPr="00390053">
        <w:rPr>
          <w:lang w:val="nb-NO"/>
        </w:rPr>
        <w:t>Samtidig har Sametinget prinsipielle innvendinger mot en praksis med øremerking i statsbudsjettet, fordi det utfordrer Sametinget økonomiske selvbestemmelse. Bevilgningen ble også øremerket uten at det ble tatt høyde prisvekst. Dette innebærer at oppfølgingen går på bekostning av eksisterende virkemidler.</w:t>
      </w:r>
    </w:p>
    <w:p w14:paraId="2597F9D1" w14:textId="77777777" w:rsidR="00390053" w:rsidRPr="00390053" w:rsidRDefault="00390053">
      <w:pPr>
        <w:rPr>
          <w:lang w:val="nb-NO"/>
        </w:rPr>
      </w:pPr>
      <w:r w:rsidRPr="00390053">
        <w:rPr>
          <w:color w:val="BFBFBF" w:themeColor="background1" w:themeShade="BF"/>
          <w:lang w:val="nb-NO"/>
        </w:rPr>
        <w:br/>
      </w:r>
      <w:r w:rsidR="00D703F5" w:rsidRPr="00390053">
        <w:rPr>
          <w:rFonts w:cs="Arial"/>
          <w:color w:val="BFBFBF" w:themeColor="background1" w:themeShade="BF"/>
          <w:lang w:val="nb-NO"/>
        </w:rPr>
        <w:t xml:space="preserve"> </w:t>
      </w:r>
      <w:r w:rsidRPr="00390053">
        <w:rPr>
          <w:lang w:val="nb-NO"/>
        </w:rPr>
        <w:t xml:space="preserve">Næringslivet må ta hensyn også til de økologiske, sosiale og kulturelle dimensjonene for å danne et godt og bærekraftig grunnlag for levende samiske lokalsamfunn. </w:t>
      </w:r>
    </w:p>
    <w:p w14:paraId="1B67F1BD" w14:textId="6697C2F7" w:rsidR="00390053" w:rsidRPr="00390053" w:rsidRDefault="00390053">
      <w:pPr>
        <w:rPr>
          <w:rFonts w:cs="Arial"/>
          <w:color w:val="BFBFBF" w:themeColor="background1" w:themeShade="BF"/>
          <w:lang w:val="nb-NO"/>
        </w:rPr>
      </w:pPr>
      <w:r w:rsidRPr="00390053">
        <w:rPr>
          <w:rFonts w:cs="Arial"/>
          <w:lang w:val="nb-NO"/>
        </w:rPr>
        <w:t xml:space="preserve">Det er vesentlig at dialogen </w:t>
      </w:r>
      <w:proofErr w:type="gramStart"/>
      <w:r w:rsidRPr="00390053">
        <w:rPr>
          <w:rFonts w:cs="Arial"/>
          <w:lang w:val="nb-NO"/>
        </w:rPr>
        <w:t>vedrørende</w:t>
      </w:r>
      <w:proofErr w:type="gramEnd"/>
      <w:r w:rsidRPr="00390053">
        <w:rPr>
          <w:rFonts w:cs="Arial"/>
          <w:lang w:val="nb-NO"/>
        </w:rPr>
        <w:t xml:space="preserve"> oppfølging, rammer og tiltak styrkes betraktelig i arbeidet med neste års melding. Meldingsarbeidet bør resultere i forslag til konkrete tiltak for å gripe fatt i de utfordringene og mulighetene</w:t>
      </w:r>
      <w:r w:rsidRPr="00390053">
        <w:rPr>
          <w:lang w:val="nb-NO"/>
        </w:rPr>
        <w:t xml:space="preserve"> som </w:t>
      </w:r>
      <w:r w:rsidRPr="00390053">
        <w:rPr>
          <w:rFonts w:cs="Arial"/>
          <w:lang w:val="nb-NO"/>
        </w:rPr>
        <w:t xml:space="preserve">belyses. Disse tiltakene bør komme fra både Sametingets og </w:t>
      </w:r>
      <w:r w:rsidRPr="00390053">
        <w:rPr>
          <w:rFonts w:cs="Arial"/>
          <w:lang w:val="nb-NO"/>
        </w:rPr>
        <w:lastRenderedPageBreak/>
        <w:t>Kommunal</w:t>
      </w:r>
      <w:r w:rsidRPr="00390053">
        <w:rPr>
          <w:lang w:val="nb-NO"/>
        </w:rPr>
        <w:t>- og moderniseringsdepartementet</w:t>
      </w:r>
      <w:r w:rsidRPr="00390053">
        <w:rPr>
          <w:rFonts w:cs="Arial"/>
          <w:lang w:val="nb-NO"/>
        </w:rPr>
        <w:t>, for å sikre en best mulig oppfølging fra begge parter.</w:t>
      </w:r>
      <w:r w:rsidRPr="00390053">
        <w:rPr>
          <w:lang w:val="nb-NO"/>
        </w:rPr>
        <w:t xml:space="preserve"> Blant annet vil oppfølgingen av et investeringsfond med en tydelig urfolksprofil og oppfølgingen av Sametingets reindriftslovutvalgs konklusjoner forutsette oppfølging fra regjeringen for å kunne bli realisert</w:t>
      </w:r>
      <w:r w:rsidRPr="00390053">
        <w:rPr>
          <w:color w:val="BFBFBF" w:themeColor="background1" w:themeShade="BF"/>
          <w:lang w:val="nb-NO"/>
        </w:rPr>
        <w:t xml:space="preserve">. </w:t>
      </w:r>
      <w:r w:rsidRPr="00390053">
        <w:rPr>
          <w:color w:val="BFBFBF" w:themeColor="background1" w:themeShade="BF"/>
          <w:lang w:val="nb-NO"/>
        </w:rPr>
        <w:br/>
      </w:r>
      <w:r w:rsidRPr="00390053">
        <w:rPr>
          <w:lang w:val="nb-NO"/>
        </w:rPr>
        <w:br/>
        <w:t>Det er viktig at oppfølgingen av de årlige meldingene følges opp av økte bevilgninger til Sametinget. Det forutsettes at bevilgningene gis uten føringer og uten klare øremerkinger for å opprettholde Sametingets økonomiske selvbestemmelse.</w:t>
      </w:r>
    </w:p>
    <w:sectPr w:rsidR="00390053" w:rsidRPr="0039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F5"/>
    <w:rsid w:val="00390053"/>
    <w:rsid w:val="0059518A"/>
    <w:rsid w:val="00750007"/>
    <w:rsid w:val="00AB31DB"/>
    <w:rsid w:val="00C115AC"/>
    <w:rsid w:val="00C13900"/>
    <w:rsid w:val="00D703F5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E4BE"/>
  <w15:chartTrackingRefBased/>
  <w15:docId w15:val="{1A8D8841-82ED-4956-BE5A-A8E320F5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2021-11-02T08:09:00Z</dcterms:created>
  <dcterms:modified xsi:type="dcterms:W3CDTF">2021-11-02T08:47:00Z</dcterms:modified>
</cp:coreProperties>
</file>