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00B0" w14:textId="3CC85453" w:rsidR="00D63B68" w:rsidRDefault="000A6337"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budsjett</w:t>
      </w:r>
      <w:proofErr w:type="spellEnd"/>
      <w:r>
        <w:rPr>
          <w:color w:val="000000"/>
          <w:sz w:val="27"/>
          <w:szCs w:val="27"/>
        </w:rPr>
        <w:t xml:space="preserve"> 2022.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Samefolkets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forhandlingene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mellom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Samisk Kunstnerråd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resulterte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brudd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Uenigheten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ta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medlemsorganisasjoner</w:t>
      </w:r>
      <w:proofErr w:type="spellEnd"/>
      <w:r>
        <w:rPr>
          <w:color w:val="000000"/>
          <w:sz w:val="27"/>
          <w:szCs w:val="27"/>
        </w:rPr>
        <w:t xml:space="preserve">. SDR </w:t>
      </w:r>
      <w:proofErr w:type="spellStart"/>
      <w:r>
        <w:rPr>
          <w:color w:val="000000"/>
          <w:sz w:val="27"/>
          <w:szCs w:val="27"/>
        </w:rPr>
        <w:t>mener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ha 1.5 </w:t>
      </w:r>
      <w:proofErr w:type="spellStart"/>
      <w:r>
        <w:rPr>
          <w:color w:val="000000"/>
          <w:sz w:val="27"/>
          <w:szCs w:val="27"/>
        </w:rPr>
        <w:t>stillingshjemmel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klare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håndtere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opptak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nye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medlemsorganisasjoner</w:t>
      </w:r>
      <w:proofErr w:type="spellEnd"/>
      <w:r>
        <w:rPr>
          <w:color w:val="000000"/>
          <w:sz w:val="27"/>
          <w:szCs w:val="27"/>
        </w:rPr>
        <w:t xml:space="preserve">. SDR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allerede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r>
        <w:rPr>
          <w:color w:val="000000"/>
          <w:sz w:val="27"/>
          <w:szCs w:val="27"/>
        </w:rPr>
        <w:t>medlemsorganisasjoner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bare</w:t>
      </w:r>
      <w:proofErr w:type="spellEnd"/>
      <w:r>
        <w:rPr>
          <w:color w:val="000000"/>
          <w:sz w:val="27"/>
          <w:szCs w:val="27"/>
        </w:rPr>
        <w:t xml:space="preserve"> 0,5 </w:t>
      </w:r>
      <w:proofErr w:type="spellStart"/>
      <w:r>
        <w:rPr>
          <w:color w:val="000000"/>
          <w:sz w:val="27"/>
          <w:szCs w:val="27"/>
        </w:rPr>
        <w:t>stillingshjemmel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handtere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merarbeidet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egen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administrasjon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Ifølge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orienteringsbrev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sametingsrepresentantene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23.11.2021,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br/>
        <w:t xml:space="preserve">SDR´s </w:t>
      </w:r>
      <w:proofErr w:type="spellStart"/>
      <w:r>
        <w:rPr>
          <w:color w:val="000000"/>
          <w:sz w:val="27"/>
          <w:szCs w:val="27"/>
        </w:rPr>
        <w:t>årsmøte</w:t>
      </w:r>
      <w:proofErr w:type="spellEnd"/>
      <w:r>
        <w:rPr>
          <w:color w:val="000000"/>
          <w:sz w:val="27"/>
          <w:szCs w:val="27"/>
        </w:rPr>
        <w:t xml:space="preserve"> i 2020 </w:t>
      </w:r>
      <w:proofErr w:type="spellStart"/>
      <w:r>
        <w:rPr>
          <w:color w:val="000000"/>
          <w:sz w:val="27"/>
          <w:szCs w:val="27"/>
        </w:rPr>
        <w:t>godkjent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medlemmer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lagt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forbehold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medlemskapet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kraft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dato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innvilger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økonomisk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SDR.” </w:t>
      </w:r>
      <w:proofErr w:type="spellStart"/>
      <w:r>
        <w:rPr>
          <w:color w:val="000000"/>
          <w:sz w:val="27"/>
          <w:szCs w:val="27"/>
        </w:rPr>
        <w:t>Forbeholdet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forstår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merarbeidet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medføre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Foreningen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Forfattere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medlemskapet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aktivisert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plass</w:t>
      </w:r>
      <w:proofErr w:type="spellEnd"/>
      <w:r>
        <w:rPr>
          <w:color w:val="000000"/>
          <w:sz w:val="27"/>
          <w:szCs w:val="27"/>
        </w:rPr>
        <w:t xml:space="preserve">. Dette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forståelse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orienteringsbrev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skriver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vedtak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gjort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plenum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medlemmer</w:t>
      </w:r>
      <w:proofErr w:type="spellEnd"/>
      <w:r>
        <w:rPr>
          <w:color w:val="000000"/>
          <w:sz w:val="27"/>
          <w:szCs w:val="27"/>
        </w:rPr>
        <w:t xml:space="preserve"> av SDR.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Ifølge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medfører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riktighet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SDR </w:t>
      </w:r>
      <w:proofErr w:type="spellStart"/>
      <w:r>
        <w:rPr>
          <w:color w:val="000000"/>
          <w:sz w:val="27"/>
          <w:szCs w:val="27"/>
        </w:rPr>
        <w:t>skriver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orienteringsbrevet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Sametingsrepresentantene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gjennomgang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Sametingsrådets-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fant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slikt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vedtak</w:t>
      </w:r>
      <w:proofErr w:type="spellEnd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Samefolkets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støtter</w:t>
      </w:r>
      <w:proofErr w:type="spellEnd"/>
      <w:r>
        <w:rPr>
          <w:color w:val="000000"/>
          <w:sz w:val="27"/>
          <w:szCs w:val="27"/>
        </w:rPr>
        <w:t xml:space="preserve"> SDR i </w:t>
      </w:r>
      <w:proofErr w:type="spellStart"/>
      <w:r>
        <w:rPr>
          <w:color w:val="000000"/>
          <w:sz w:val="27"/>
          <w:szCs w:val="27"/>
        </w:rPr>
        <w:t>kravet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sitt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aktivert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bevilge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midlene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forutsetning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fulle </w:t>
      </w:r>
      <w:proofErr w:type="spellStart"/>
      <w:r>
        <w:rPr>
          <w:color w:val="000000"/>
          <w:sz w:val="27"/>
          <w:szCs w:val="27"/>
        </w:rPr>
        <w:t>rettigheter</w:t>
      </w:r>
      <w:proofErr w:type="spellEnd"/>
      <w:r>
        <w:rPr>
          <w:color w:val="000000"/>
          <w:sz w:val="27"/>
          <w:szCs w:val="27"/>
        </w:rPr>
        <w:t xml:space="preserve"> i Samisk Kunstnerråd.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denne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finner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løsning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avsluttes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FSF.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Samefolkets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foreslår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derfor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budsjettøkning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kr. 900 000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i sin </w:t>
      </w:r>
      <w:proofErr w:type="spellStart"/>
      <w:r>
        <w:rPr>
          <w:color w:val="000000"/>
          <w:sz w:val="27"/>
          <w:szCs w:val="27"/>
        </w:rPr>
        <w:t>helhet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kap. 8.5.2.1. </w:t>
      </w:r>
      <w:proofErr w:type="spellStart"/>
      <w:r>
        <w:rPr>
          <w:color w:val="000000"/>
          <w:sz w:val="27"/>
          <w:szCs w:val="27"/>
        </w:rPr>
        <w:t>Driftsstøtte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Inndekning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foreslås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</w:t>
      </w:r>
      <w:proofErr w:type="spellEnd"/>
      <w:r>
        <w:rPr>
          <w:color w:val="000000"/>
          <w:sz w:val="27"/>
          <w:szCs w:val="27"/>
        </w:rPr>
        <w:t xml:space="preserve"> å redusere </w:t>
      </w:r>
      <w:proofErr w:type="spellStart"/>
      <w:r>
        <w:rPr>
          <w:color w:val="000000"/>
          <w:sz w:val="27"/>
          <w:szCs w:val="27"/>
        </w:rPr>
        <w:t>følgende</w:t>
      </w:r>
      <w:proofErr w:type="spellEnd"/>
      <w:r>
        <w:rPr>
          <w:color w:val="000000"/>
          <w:sz w:val="27"/>
          <w:szCs w:val="27"/>
        </w:rPr>
        <w:t xml:space="preserve"> poster;</w:t>
      </w:r>
      <w:r>
        <w:rPr>
          <w:color w:val="000000"/>
          <w:sz w:val="27"/>
          <w:szCs w:val="27"/>
        </w:rPr>
        <w:br/>
        <w:t xml:space="preserve">Kap. 13.1.3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hovedorganisasjoner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søkerbaserte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kr. 500 000.</w:t>
      </w:r>
      <w:r>
        <w:rPr>
          <w:color w:val="000000"/>
          <w:sz w:val="27"/>
          <w:szCs w:val="27"/>
        </w:rPr>
        <w:br/>
        <w:t xml:space="preserve">Kap. 13.2 </w:t>
      </w:r>
      <w:proofErr w:type="spellStart"/>
      <w:r>
        <w:rPr>
          <w:color w:val="000000"/>
          <w:sz w:val="27"/>
          <w:szCs w:val="27"/>
        </w:rPr>
        <w:t>Virkemidler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nivå</w:t>
      </w:r>
      <w:proofErr w:type="spellEnd"/>
      <w:r>
        <w:rPr>
          <w:color w:val="000000"/>
          <w:sz w:val="27"/>
          <w:szCs w:val="27"/>
        </w:rPr>
        <w:t xml:space="preserve"> – 87001 </w:t>
      </w:r>
      <w:proofErr w:type="spellStart"/>
      <w:r>
        <w:rPr>
          <w:color w:val="000000"/>
          <w:sz w:val="27"/>
          <w:szCs w:val="27"/>
        </w:rPr>
        <w:t>Politiske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grupper</w:t>
      </w:r>
      <w:proofErr w:type="spellEnd"/>
      <w:r>
        <w:rPr>
          <w:color w:val="000000"/>
          <w:sz w:val="27"/>
          <w:szCs w:val="27"/>
        </w:rPr>
        <w:t xml:space="preserve"> i Sametinget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kr. 100 000.</w:t>
      </w:r>
      <w:r>
        <w:rPr>
          <w:color w:val="000000"/>
          <w:sz w:val="27"/>
          <w:szCs w:val="27"/>
        </w:rPr>
        <w:br/>
        <w:t xml:space="preserve">Kap. 15.3 Sametingsrådet – 1510 Sametingsrådet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kr. 300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000.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37"/>
    <w:rsid w:val="000A6337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B21C"/>
  <w15:chartTrackingRefBased/>
  <w15:docId w15:val="{E8010112-0FFD-472D-A752-447A192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2021-12-08T15:05:00Z</dcterms:created>
  <dcterms:modified xsi:type="dcterms:W3CDTF">2021-12-08T15:06:00Z</dcterms:modified>
</cp:coreProperties>
</file>