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B5E82" w14:textId="2931507E" w:rsidR="00FA482D" w:rsidRDefault="006A3535">
      <w:r w:rsidRPr="006A3535">
        <w:t>Urfolk har, i utøvelsen av sin rett til selvbestemmelse, rett til autonomi eller selvstyre i saker som angår deres indre og lokale anliggender, samt til ordninger for finansiering av sine autonome funksjoner.</w:t>
      </w:r>
    </w:p>
    <w:p w14:paraId="63E9C085" w14:textId="198BAADA" w:rsidR="008F728C" w:rsidRDefault="008F728C"/>
    <w:p w14:paraId="1E261C54" w14:textId="1FA963B8" w:rsidR="008F728C" w:rsidRDefault="008F728C">
      <w:r w:rsidRPr="008F728C">
        <w:t>I henhold til regjeringens forslag er noe av bevilgningene øremerket.</w:t>
      </w:r>
    </w:p>
    <w:p w14:paraId="40635BBE" w14:textId="3EC34FF4" w:rsidR="008F728C" w:rsidRDefault="008F728C"/>
    <w:p w14:paraId="65DF2BDD" w14:textId="6A1B3302" w:rsidR="008F728C" w:rsidRDefault="00DC0B07">
      <w:r w:rsidRPr="00DC0B07">
        <w:t>Kr 7 300 000 til dekning av økning i husleie ved Saemien Sijte - sørsamisk museum og kultursenter i 2022.</w:t>
      </w:r>
    </w:p>
    <w:p w14:paraId="148BBD6C" w14:textId="4FEE9334" w:rsidR="00DC0B07" w:rsidRDefault="00DC0B07"/>
    <w:p w14:paraId="0E9209DC" w14:textId="1976A0AB" w:rsidR="00DC0B07" w:rsidRDefault="00DC0B07">
      <w:r w:rsidRPr="00DC0B07">
        <w:t>Kr 6 000 000 til oppfølging av Meld.</w:t>
      </w:r>
      <w:r>
        <w:t xml:space="preserve"> </w:t>
      </w:r>
    </w:p>
    <w:p w14:paraId="58BE59B8" w14:textId="1984D59E" w:rsidR="00DC0B07" w:rsidRDefault="00DC0B07"/>
    <w:p w14:paraId="1803C5D9" w14:textId="3080C7DE" w:rsidR="00DC0B07" w:rsidRDefault="00DC0B07">
      <w:r w:rsidRPr="00DC0B07">
        <w:t>37 (2020-2021) Samisk språk kultur og samfunnsliv – Næringsgrunnlag for levende samiske lokalsamfunn</w:t>
      </w:r>
      <w:r>
        <w:t>.</w:t>
      </w:r>
    </w:p>
    <w:p w14:paraId="7442679A" w14:textId="328D733C" w:rsidR="006E2647" w:rsidRDefault="006E2647"/>
    <w:p w14:paraId="3C6EFF2F" w14:textId="76FE88CC" w:rsidR="0065414D" w:rsidRDefault="00E979B0">
      <w:r w:rsidRPr="00E979B0">
        <w:t>Kr 2 040 000 til arbeidet med å få på plass en avtale mellom Norge, Tyskland og Sametinget for samarbeid og kompetanseoverføring om samiske gjenstander i tyske museer foreslås videreført i 2022.</w:t>
      </w:r>
    </w:p>
    <w:p w14:paraId="710687D3" w14:textId="2295A49D" w:rsidR="00E979B0" w:rsidRDefault="00E979B0"/>
    <w:p w14:paraId="61D8D15B" w14:textId="573426CA" w:rsidR="00E979B0" w:rsidRDefault="00E979B0">
      <w:r w:rsidRPr="00E979B0">
        <w:t>Kr 3 500 000 som ble bevilget i forbindelse med Sametingsvalget i 2021 er ikke trukket tilbake.</w:t>
      </w:r>
    </w:p>
    <w:p w14:paraId="09F346CE" w14:textId="54F008C7" w:rsidR="00E979B0" w:rsidRDefault="00E979B0"/>
    <w:p w14:paraId="178DA020" w14:textId="42F35423" w:rsidR="00E979B0" w:rsidRDefault="00E979B0">
      <w:r w:rsidRPr="00E979B0">
        <w:t>Reduksjonen på kr 6 000 000 fra Klima- og miljødepartementet er knyttet til arbeidet med bygningsvern.</w:t>
      </w:r>
    </w:p>
    <w:p w14:paraId="353CE183" w14:textId="7BA43847" w:rsidR="00E979B0" w:rsidRDefault="00E979B0"/>
    <w:p w14:paraId="660FE5E4" w14:textId="2FDA072C" w:rsidR="00E979B0" w:rsidRDefault="00E979B0">
      <w:r w:rsidRPr="00E979B0">
        <w:t xml:space="preserve">Sametinget skal fortsatt få midler til </w:t>
      </w:r>
      <w:proofErr w:type="gramStart"/>
      <w:r w:rsidRPr="00E979B0">
        <w:t>arbeidet</w:t>
      </w:r>
      <w:proofErr w:type="gramEnd"/>
      <w:r w:rsidRPr="00E979B0">
        <w:t xml:space="preserve"> men dette må gjøres etter søknad til Riksantikvaren.</w:t>
      </w:r>
    </w:p>
    <w:p w14:paraId="2FB26AAE" w14:textId="6AB36695" w:rsidR="00E979B0" w:rsidRDefault="00E979B0"/>
    <w:p w14:paraId="0A82DB01" w14:textId="06C0FCF6" w:rsidR="0065414D" w:rsidRDefault="00E979B0" w:rsidP="00E979B0">
      <w:pPr>
        <w:tabs>
          <w:tab w:val="left" w:pos="2968"/>
        </w:tabs>
      </w:pPr>
      <w:r w:rsidRPr="00E979B0">
        <w:t>Prisveksten i statsbudsjettets utgifter anslås til 2,4 % i 2022.</w:t>
      </w:r>
    </w:p>
    <w:p w14:paraId="5FB8A437" w14:textId="4980B64F" w:rsidR="00E979B0" w:rsidRDefault="00E979B0" w:rsidP="00E979B0">
      <w:pPr>
        <w:tabs>
          <w:tab w:val="left" w:pos="2968"/>
        </w:tabs>
      </w:pPr>
    </w:p>
    <w:p w14:paraId="69DED6DA" w14:textId="0D2C3AC3" w:rsidR="00E979B0" w:rsidRDefault="00702E16" w:rsidP="00E979B0">
      <w:pPr>
        <w:tabs>
          <w:tab w:val="left" w:pos="2968"/>
        </w:tabs>
      </w:pPr>
      <w:r w:rsidRPr="00702E16">
        <w:t>For Sametinget blir det derfor en underkompensasjon på kr 6 240 000 millioner kroner når vi ser bort fra bevilgningskuttet gjort fra Klima- og miljødepartementet.</w:t>
      </w:r>
    </w:p>
    <w:p w14:paraId="3846C6D4" w14:textId="0E469720" w:rsidR="00702E16" w:rsidRDefault="00702E16" w:rsidP="00E979B0">
      <w:pPr>
        <w:tabs>
          <w:tab w:val="left" w:pos="2968"/>
        </w:tabs>
      </w:pPr>
    </w:p>
    <w:p w14:paraId="45204D83" w14:textId="7AB114EF" w:rsidR="00702E16" w:rsidRDefault="00702E16" w:rsidP="00E979B0">
      <w:pPr>
        <w:tabs>
          <w:tab w:val="left" w:pos="2968"/>
        </w:tabs>
      </w:pPr>
      <w:r w:rsidRPr="00702E16">
        <w:t>Sametingets direktør får fullmakt til å gjøre omdisponeringer mellom de administrative postene i budsjettet.</w:t>
      </w:r>
    </w:p>
    <w:p w14:paraId="767D0716" w14:textId="3585D758" w:rsidR="00702E16" w:rsidRDefault="00702E16" w:rsidP="00E979B0">
      <w:pPr>
        <w:tabs>
          <w:tab w:val="left" w:pos="2968"/>
        </w:tabs>
      </w:pPr>
    </w:p>
    <w:p w14:paraId="6AA32AA6" w14:textId="644D8D9C" w:rsidR="00702E16" w:rsidRDefault="00894D3A" w:rsidP="00E979B0">
      <w:pPr>
        <w:tabs>
          <w:tab w:val="left" w:pos="2968"/>
        </w:tabs>
      </w:pPr>
      <w:r w:rsidRPr="00894D3A">
        <w:t>Sametinget ønsker i større grad å involvere mottakere av direkte tilskudd i utviklingen av det samiske funnet. I 2022 vil Sametinget derfor se på muligheten til å bruke oppdragsdokumenter i dialogen med mottakere av direkte tilskudd.</w:t>
      </w:r>
    </w:p>
    <w:p w14:paraId="03714234" w14:textId="2B05790B" w:rsidR="00894D3A" w:rsidRDefault="00894D3A" w:rsidP="00E979B0">
      <w:pPr>
        <w:tabs>
          <w:tab w:val="left" w:pos="2968"/>
        </w:tabs>
      </w:pPr>
    </w:p>
    <w:p w14:paraId="0C015EA9" w14:textId="6F12EEC8" w:rsidR="00894D3A" w:rsidRDefault="00B87214" w:rsidP="00E979B0">
      <w:pPr>
        <w:tabs>
          <w:tab w:val="left" w:pos="2968"/>
        </w:tabs>
      </w:pPr>
      <w:r w:rsidRPr="00B87214">
        <w:t>Forutsetningen er at overskuddet brukes på tiltak i tråd med målet for den enkelte tilskuddsordningen.</w:t>
      </w:r>
    </w:p>
    <w:p w14:paraId="445F6498" w14:textId="1AA2F177" w:rsidR="00B87214" w:rsidRDefault="00B87214" w:rsidP="00E979B0">
      <w:pPr>
        <w:tabs>
          <w:tab w:val="left" w:pos="2968"/>
        </w:tabs>
      </w:pPr>
    </w:p>
    <w:p w14:paraId="78161853" w14:textId="78F297EC" w:rsidR="00B87214" w:rsidRDefault="00B87214" w:rsidP="00E979B0">
      <w:pPr>
        <w:tabs>
          <w:tab w:val="left" w:pos="2968"/>
        </w:tabs>
      </w:pPr>
      <w:r w:rsidRPr="00B87214">
        <w:t>Dette unntaket gjelder ikke aktivitetstilskudd til kommuner og fylkeskommuner.</w:t>
      </w:r>
    </w:p>
    <w:p w14:paraId="647EE7CB" w14:textId="738F5034" w:rsidR="00B87214" w:rsidRDefault="00B87214" w:rsidP="00E979B0">
      <w:pPr>
        <w:tabs>
          <w:tab w:val="left" w:pos="2968"/>
        </w:tabs>
      </w:pPr>
    </w:p>
    <w:p w14:paraId="5C04C596" w14:textId="76A49B2D" w:rsidR="00B87214" w:rsidRDefault="006D7FCC" w:rsidP="00E979B0">
      <w:pPr>
        <w:tabs>
          <w:tab w:val="left" w:pos="2968"/>
        </w:tabs>
      </w:pPr>
      <w:r w:rsidRPr="006D7FCC">
        <w:t>Disse midlene tildeles til Sametinget etter søknad.</w:t>
      </w:r>
    </w:p>
    <w:p w14:paraId="45C6078F" w14:textId="591CD6AF" w:rsidR="00F63D81" w:rsidRDefault="00F63D81" w:rsidP="00E979B0">
      <w:pPr>
        <w:tabs>
          <w:tab w:val="left" w:pos="2968"/>
        </w:tabs>
      </w:pPr>
    </w:p>
    <w:p w14:paraId="4264DA54" w14:textId="4BE90939" w:rsidR="00F63D81" w:rsidRDefault="00F63D81" w:rsidP="00E979B0">
      <w:pPr>
        <w:tabs>
          <w:tab w:val="left" w:pos="2968"/>
        </w:tabs>
      </w:pPr>
      <w:r w:rsidRPr="00F63D81">
        <w:t>Kunstneravtalen omfatter omforente tiltak innenfor kunstområdet, som gjennomføres innenfor de økonomiske rammene som partene er blitt enige om.</w:t>
      </w:r>
    </w:p>
    <w:p w14:paraId="4613A5E0" w14:textId="7ACF6354" w:rsidR="00F63D81" w:rsidRDefault="00F63D81" w:rsidP="00E979B0">
      <w:pPr>
        <w:tabs>
          <w:tab w:val="left" w:pos="2968"/>
        </w:tabs>
      </w:pPr>
    </w:p>
    <w:p w14:paraId="01228F5F" w14:textId="23E209BB" w:rsidR="00F63D81" w:rsidRDefault="001E3260" w:rsidP="00E979B0">
      <w:pPr>
        <w:tabs>
          <w:tab w:val="left" w:pos="2968"/>
        </w:tabs>
      </w:pPr>
      <w:r w:rsidRPr="001E3260">
        <w:t>Grunnloven § 108 er en overordnet rettsregel som retter seg mot statens myndigheter og pålegger den norske stat en plikt til å legge forholdene til rette for at samene selv kan sikre og utvikle sitt språk, sin kultur og sitt samfunnsliv.</w:t>
      </w:r>
    </w:p>
    <w:p w14:paraId="2D23A47E" w14:textId="4B6A3E74" w:rsidR="001E3260" w:rsidRDefault="001E3260" w:rsidP="00E979B0">
      <w:pPr>
        <w:tabs>
          <w:tab w:val="left" w:pos="2968"/>
        </w:tabs>
      </w:pPr>
    </w:p>
    <w:p w14:paraId="45EAC953" w14:textId="228DA35E" w:rsidR="001E3260" w:rsidRDefault="001E3260" w:rsidP="00E979B0">
      <w:pPr>
        <w:tabs>
          <w:tab w:val="left" w:pos="2968"/>
        </w:tabs>
      </w:pPr>
      <w:r w:rsidRPr="001E3260">
        <w:t>Grunnloven § 108 gir en resultatforpliktelse for en fortsatt levedyktig samisk kultur og begrenser statens handlefrihet både i lovgivningsprosesser og i forvaltning.</w:t>
      </w:r>
    </w:p>
    <w:p w14:paraId="48E57B35" w14:textId="26B478E5" w:rsidR="001E3260" w:rsidRDefault="001E3260" w:rsidP="00E979B0">
      <w:pPr>
        <w:tabs>
          <w:tab w:val="left" w:pos="2968"/>
        </w:tabs>
      </w:pPr>
    </w:p>
    <w:p w14:paraId="748EBE75" w14:textId="74D708E1" w:rsidR="001E3260" w:rsidRDefault="001E3260" w:rsidP="00E979B0">
      <w:pPr>
        <w:tabs>
          <w:tab w:val="left" w:pos="2968"/>
        </w:tabs>
      </w:pPr>
      <w:r w:rsidRPr="001E3260">
        <w:t>Som en følge av Grunnloven § 108 er myndighetene forpliktet til å legge</w:t>
      </w:r>
      <w:r w:rsidR="001E7E0A">
        <w:t xml:space="preserve"> avgjørende eller</w:t>
      </w:r>
      <w:r w:rsidRPr="001E3260">
        <w:t xml:space="preserve"> stor vekt på hensynet til samiske kultur ved avgjørelser som angår samene.</w:t>
      </w:r>
    </w:p>
    <w:p w14:paraId="771EC265" w14:textId="721481D8" w:rsidR="001E3260" w:rsidRDefault="001E3260" w:rsidP="00E979B0">
      <w:pPr>
        <w:tabs>
          <w:tab w:val="left" w:pos="2968"/>
        </w:tabs>
      </w:pPr>
    </w:p>
    <w:p w14:paraId="17C61DB4" w14:textId="4B7E3128" w:rsidR="001E3260" w:rsidRDefault="00760547" w:rsidP="00E979B0">
      <w:pPr>
        <w:tabs>
          <w:tab w:val="left" w:pos="2968"/>
        </w:tabs>
      </w:pPr>
      <w:r w:rsidRPr="00760547">
        <w:t>FNs erklæring om urfolks rettigheter fra 2007 er et uttrykk for minstestandardene i urfolksretten.</w:t>
      </w:r>
    </w:p>
    <w:p w14:paraId="740F4233" w14:textId="086B828F" w:rsidR="00760547" w:rsidRDefault="00760547" w:rsidP="00E979B0">
      <w:pPr>
        <w:tabs>
          <w:tab w:val="left" w:pos="2968"/>
        </w:tabs>
      </w:pPr>
    </w:p>
    <w:p w14:paraId="1F7C6E4F" w14:textId="0E8E86FF" w:rsidR="00760547" w:rsidRDefault="00760547" w:rsidP="00E979B0">
      <w:pPr>
        <w:tabs>
          <w:tab w:val="left" w:pos="2968"/>
        </w:tabs>
      </w:pPr>
      <w:r w:rsidRPr="00760547">
        <w:t>Erklæringen stadfester at urfolk har rett til selvbestemmelse, og i kraft av denne retten bestemmer urfolk selv sin politiske stilling, og rett til å fritt fremme sin økonomiske, sosiale og kulturelle utvikling. Urfolk har, i utøvelsen av sin rett til selvbestemmelse, rett til autonomi eller selvstyre i saker som angår deres indre og lokale anliggender, samt til ordninger for finansiering av sine autonome funksjoner.</w:t>
      </w:r>
    </w:p>
    <w:p w14:paraId="4D4EACD0" w14:textId="5E48890B" w:rsidR="00760547" w:rsidRDefault="00760547" w:rsidP="00E979B0">
      <w:pPr>
        <w:tabs>
          <w:tab w:val="left" w:pos="2968"/>
        </w:tabs>
      </w:pPr>
    </w:p>
    <w:p w14:paraId="11A59D95" w14:textId="3D6A31FE" w:rsidR="00760547" w:rsidRDefault="00FF64E0" w:rsidP="00E979B0">
      <w:pPr>
        <w:tabs>
          <w:tab w:val="left" w:pos="2968"/>
        </w:tabs>
      </w:pPr>
      <w:r w:rsidRPr="00FF64E0">
        <w:t>konsultasjonsloven</w:t>
      </w:r>
    </w:p>
    <w:p w14:paraId="7763821C" w14:textId="14EE38FB" w:rsidR="00FE3F1D" w:rsidRDefault="00FE3F1D" w:rsidP="00E979B0">
      <w:pPr>
        <w:tabs>
          <w:tab w:val="left" w:pos="2968"/>
        </w:tabs>
      </w:pPr>
    </w:p>
    <w:p w14:paraId="789B3AE2" w14:textId="77777777" w:rsidR="006B4E61" w:rsidRDefault="006B4E61" w:rsidP="006B4E61">
      <w:pPr>
        <w:rPr>
          <w:rFonts w:ascii="Calibri" w:hAnsi="Calibri" w:cs="Calibri"/>
        </w:rPr>
      </w:pPr>
      <w:r>
        <w:t>ILO-konvensjonen nr. 169 om urfolk og stammefolk i selvstendige stater er et sentralt folkerettsinstrument i urfolksretten. Konvensjonen omhandler landrettigheter, arbeidsvilkår, yrkesopplæring, helse og utdanning. Konsultasjoner og deltakelse utgjør en viktig del av konvensjonen.</w:t>
      </w:r>
    </w:p>
    <w:p w14:paraId="762EF000" w14:textId="4E058D11" w:rsidR="006B4E61" w:rsidRDefault="006B4E61" w:rsidP="006B4E61"/>
    <w:p w14:paraId="4601A010" w14:textId="66E8D984" w:rsidR="00B23102" w:rsidRDefault="00B23102" w:rsidP="006B4E61">
      <w:r w:rsidRPr="00E15BF2">
        <w:t>Loven er en implementering av FNs erklæring om urfolks rettigheter art. 19 og ILO konvensjon 169 art.</w:t>
      </w:r>
      <w:r w:rsidRPr="00AA4707">
        <w:t xml:space="preserve"> 6, og formålet er å konsultere i god tro og i den hensikt å oppnå enighet mellom partene.</w:t>
      </w:r>
    </w:p>
    <w:p w14:paraId="3F56257C" w14:textId="77777777" w:rsidR="00B23102" w:rsidRDefault="00B23102" w:rsidP="006B4E61"/>
    <w:p w14:paraId="3117E2A8" w14:textId="518D8ED1" w:rsidR="00FE3F1D" w:rsidRDefault="00FE3F1D" w:rsidP="00E979B0">
      <w:pPr>
        <w:tabs>
          <w:tab w:val="left" w:pos="2968"/>
        </w:tabs>
      </w:pPr>
      <w:r w:rsidRPr="00FE3F1D">
        <w:t>I 2021 ble lov om endring i sameloven mv. (konsultasjoner) vedtatt.</w:t>
      </w:r>
    </w:p>
    <w:p w14:paraId="19045B1A" w14:textId="5727B555" w:rsidR="00FE3F1D" w:rsidRDefault="00FE3F1D" w:rsidP="00E979B0">
      <w:pPr>
        <w:tabs>
          <w:tab w:val="left" w:pos="2968"/>
        </w:tabs>
      </w:pPr>
    </w:p>
    <w:p w14:paraId="29646342" w14:textId="591141AE" w:rsidR="00FE3F1D" w:rsidRDefault="00FE3F1D" w:rsidP="00E979B0">
      <w:pPr>
        <w:tabs>
          <w:tab w:val="left" w:pos="2968"/>
        </w:tabs>
      </w:pPr>
      <w:r w:rsidRPr="00FE3F1D">
        <w:t>Endringen medfører endring i § 1-1 formål med loven og et nytt kapittel i sameloven, kapittel 4 konsultasjoner.</w:t>
      </w:r>
    </w:p>
    <w:p w14:paraId="44408A04" w14:textId="7AFB90DE" w:rsidR="00FE3F1D" w:rsidRDefault="00FE3F1D" w:rsidP="00E979B0">
      <w:pPr>
        <w:tabs>
          <w:tab w:val="left" w:pos="2968"/>
        </w:tabs>
      </w:pPr>
    </w:p>
    <w:p w14:paraId="1FF1978D" w14:textId="3E0515A6" w:rsidR="00FE3F1D" w:rsidRDefault="008037EE" w:rsidP="00E979B0">
      <w:pPr>
        <w:tabs>
          <w:tab w:val="left" w:pos="2968"/>
        </w:tabs>
      </w:pPr>
      <w:r w:rsidRPr="008037EE">
        <w:t>Konsultasjonene omfatter ulike sakstyper, slik som lover, forskrifter, enkeltvedtak, retningslinjer, tiltak og beslutninger (f.eks.</w:t>
      </w:r>
    </w:p>
    <w:p w14:paraId="6D991A08" w14:textId="258896F3" w:rsidR="008037EE" w:rsidRDefault="008037EE" w:rsidP="00E979B0">
      <w:pPr>
        <w:tabs>
          <w:tab w:val="left" w:pos="2968"/>
        </w:tabs>
      </w:pPr>
    </w:p>
    <w:p w14:paraId="0413AD71" w14:textId="4B2363BC" w:rsidR="008037EE" w:rsidRDefault="008037EE" w:rsidP="00E979B0">
      <w:pPr>
        <w:tabs>
          <w:tab w:val="left" w:pos="2968"/>
        </w:tabs>
      </w:pPr>
      <w:r w:rsidRPr="008037EE">
        <w:t>Loven skal ivareta samers rett til frie og forhåndsinformerte samtykke i alle saker som angår oss, og er ment å bidra til oppfyllelse av statens folkerettslige forpliktelser til konsultasjon med samene.</w:t>
      </w:r>
    </w:p>
    <w:p w14:paraId="29CB08E6" w14:textId="6D212EFA" w:rsidR="008037EE" w:rsidRDefault="008037EE" w:rsidP="00E979B0">
      <w:pPr>
        <w:tabs>
          <w:tab w:val="left" w:pos="2968"/>
        </w:tabs>
      </w:pPr>
    </w:p>
    <w:p w14:paraId="2F1608CA" w14:textId="67F733C9" w:rsidR="008037EE" w:rsidRDefault="00B07492" w:rsidP="00E979B0">
      <w:pPr>
        <w:tabs>
          <w:tab w:val="left" w:pos="2968"/>
        </w:tabs>
      </w:pPr>
      <w:r w:rsidRPr="00B07492">
        <w:t>Sametinget har etterlyst en mekanisme for å overvåke om konsultasjonsforpliktelsene ivaretas.</w:t>
      </w:r>
    </w:p>
    <w:p w14:paraId="118A8961" w14:textId="0AC4FC2C" w:rsidR="00B07492" w:rsidRDefault="00B07492" w:rsidP="00E979B0">
      <w:pPr>
        <w:tabs>
          <w:tab w:val="left" w:pos="2968"/>
        </w:tabs>
      </w:pPr>
    </w:p>
    <w:p w14:paraId="420AE4B9" w14:textId="21031E6F" w:rsidR="00B07492" w:rsidRDefault="008A6DE1" w:rsidP="00E979B0">
      <w:pPr>
        <w:tabs>
          <w:tab w:val="left" w:pos="2968"/>
        </w:tabs>
      </w:pPr>
      <w:r w:rsidRPr="008A6DE1">
        <w:t>Et av Sametingets hovedmål er å styrke og utvikle de samiske språkene i fremtiden.</w:t>
      </w:r>
    </w:p>
    <w:p w14:paraId="17EBF397" w14:textId="51ECA346" w:rsidR="008A6DE1" w:rsidRDefault="008A6DE1" w:rsidP="00E979B0">
      <w:pPr>
        <w:tabs>
          <w:tab w:val="left" w:pos="2968"/>
        </w:tabs>
      </w:pPr>
    </w:p>
    <w:p w14:paraId="7E408FD7" w14:textId="29277A6A" w:rsidR="008A6DE1" w:rsidRDefault="008A6DE1" w:rsidP="00E979B0">
      <w:pPr>
        <w:tabs>
          <w:tab w:val="left" w:pos="2968"/>
        </w:tabs>
      </w:pPr>
      <w:r w:rsidRPr="008A6DE1">
        <w:t>Det må legges til rette for bruk av samisk på alle samfunnsarenaer og det må etableres gode rammevilkår som sikrer dette.</w:t>
      </w:r>
    </w:p>
    <w:p w14:paraId="5330241F" w14:textId="78E6A318" w:rsidR="008A6DE1" w:rsidRDefault="008A6DE1" w:rsidP="00E979B0">
      <w:pPr>
        <w:tabs>
          <w:tab w:val="left" w:pos="2968"/>
        </w:tabs>
      </w:pPr>
    </w:p>
    <w:p w14:paraId="430BD28B" w14:textId="6A8FEE46" w:rsidR="008A6DE1" w:rsidRDefault="00A04B28" w:rsidP="00E979B0">
      <w:pPr>
        <w:tabs>
          <w:tab w:val="left" w:pos="2968"/>
        </w:tabs>
      </w:pPr>
      <w:r w:rsidRPr="00A04B28">
        <w:t>Strategidokumentet Giellalokten ble vedtatt av Sametingets plenum i desember 2018.</w:t>
      </w:r>
    </w:p>
    <w:p w14:paraId="7241BB24" w14:textId="5EB55ACC" w:rsidR="00A04B28" w:rsidRDefault="00A04B28" w:rsidP="00E979B0">
      <w:pPr>
        <w:tabs>
          <w:tab w:val="left" w:pos="2968"/>
        </w:tabs>
      </w:pPr>
    </w:p>
    <w:p w14:paraId="6E6934B9" w14:textId="1187FC38" w:rsidR="00A04B28" w:rsidRDefault="00A04B28" w:rsidP="00E979B0">
      <w:pPr>
        <w:tabs>
          <w:tab w:val="left" w:pos="2968"/>
        </w:tabs>
      </w:pPr>
      <w:r w:rsidRPr="00A04B28">
        <w:t>Sametingets språkavdeling har i tillegg ansvaret for den samiske stedsnavntjenesten som forvalter samiske stedsnavn etter lov om stedsnavn.</w:t>
      </w:r>
    </w:p>
    <w:p w14:paraId="54DD36EF" w14:textId="6B15396B" w:rsidR="00A04B28" w:rsidRDefault="00A04B28" w:rsidP="00E979B0">
      <w:pPr>
        <w:tabs>
          <w:tab w:val="left" w:pos="2968"/>
        </w:tabs>
      </w:pPr>
      <w:r w:rsidRPr="00A04B28">
        <w:t>Sametinget er stednavnstjeneste for samisk stedsnavn.</w:t>
      </w:r>
    </w:p>
    <w:p w14:paraId="282C99D7" w14:textId="521693C3" w:rsidR="00A04B28" w:rsidRDefault="00A04B28" w:rsidP="00E979B0">
      <w:pPr>
        <w:tabs>
          <w:tab w:val="left" w:pos="2968"/>
        </w:tabs>
      </w:pPr>
    </w:p>
    <w:p w14:paraId="472F84B1" w14:textId="2EB4F55B" w:rsidR="00A04B28" w:rsidRDefault="00A73EA3" w:rsidP="00E979B0">
      <w:pPr>
        <w:tabs>
          <w:tab w:val="left" w:pos="2968"/>
        </w:tabs>
      </w:pPr>
      <w:r w:rsidRPr="00A73EA3">
        <w:lastRenderedPageBreak/>
        <w:t>Offentlige instanser i forvaltningsområdet for samisk språk skal følge samelovens kapittel 3, og betjene sine brukere på samisk, både muntlig og skriftlig.</w:t>
      </w:r>
    </w:p>
    <w:p w14:paraId="312D74F5" w14:textId="37ECA75B" w:rsidR="00A73EA3" w:rsidRDefault="00A73EA3" w:rsidP="00E979B0">
      <w:pPr>
        <w:tabs>
          <w:tab w:val="left" w:pos="2968"/>
        </w:tabs>
      </w:pPr>
    </w:p>
    <w:p w14:paraId="0CDD2B6C" w14:textId="559E6CDF" w:rsidR="00A73EA3" w:rsidRDefault="00A73EA3" w:rsidP="00E979B0">
      <w:pPr>
        <w:tabs>
          <w:tab w:val="left" w:pos="2968"/>
        </w:tabs>
      </w:pPr>
      <w:r w:rsidRPr="00A73EA3">
        <w:t>Dette bidrar til at samisk brukes aktivt på ulike samfunnsområder i disse kommunene og fylkeskommunene.</w:t>
      </w:r>
    </w:p>
    <w:p w14:paraId="7E811589" w14:textId="392414F7" w:rsidR="00A73EA3" w:rsidRDefault="00A73EA3" w:rsidP="00E979B0">
      <w:pPr>
        <w:tabs>
          <w:tab w:val="left" w:pos="2968"/>
        </w:tabs>
      </w:pPr>
    </w:p>
    <w:p w14:paraId="38452CA9" w14:textId="3747ABA1" w:rsidR="00A73EA3" w:rsidRDefault="00A73EA3" w:rsidP="00E979B0">
      <w:pPr>
        <w:tabs>
          <w:tab w:val="left" w:pos="2968"/>
        </w:tabs>
      </w:pPr>
      <w:r w:rsidRPr="00A73EA3">
        <w:t>En slik bok er utarbeidet for lulesamisk. I 2022 vil Sametinget sette i gang arbeidet med å utarbeide rettskrivingsbok i sørsamisk.</w:t>
      </w:r>
    </w:p>
    <w:p w14:paraId="785DEF52" w14:textId="46B3065D" w:rsidR="00A73EA3" w:rsidRDefault="00A73EA3" w:rsidP="00E979B0">
      <w:pPr>
        <w:tabs>
          <w:tab w:val="left" w:pos="2968"/>
        </w:tabs>
      </w:pPr>
    </w:p>
    <w:p w14:paraId="5D07F513" w14:textId="093DDBFB" w:rsidR="00A73EA3" w:rsidRDefault="00C664B6" w:rsidP="00E979B0">
      <w:pPr>
        <w:tabs>
          <w:tab w:val="left" w:pos="2968"/>
        </w:tabs>
      </w:pPr>
      <w:r w:rsidRPr="00C664B6">
        <w:t>Sametinget anser det som nødvendig å opprettholde et nordisk språksamarbeid som felles fundament for bevaring, styrking og utvikling av samiske språk.</w:t>
      </w:r>
    </w:p>
    <w:p w14:paraId="1F849B87" w14:textId="3D4F4982" w:rsidR="00C664B6" w:rsidRDefault="00C664B6" w:rsidP="00E979B0">
      <w:pPr>
        <w:tabs>
          <w:tab w:val="left" w:pos="2968"/>
        </w:tabs>
      </w:pPr>
    </w:p>
    <w:p w14:paraId="25C3D44C" w14:textId="7FCDFA0C" w:rsidR="00C664B6" w:rsidRDefault="009F3CFE" w:rsidP="00E979B0">
      <w:pPr>
        <w:tabs>
          <w:tab w:val="left" w:pos="2968"/>
        </w:tabs>
      </w:pPr>
      <w:r w:rsidRPr="009F3CFE">
        <w:t>Sámi Giellagáldu etableres som et permanent felles fagorgan i samiske språkspørsmål tilknyttet Sametinget i Norge fra 2022.</w:t>
      </w:r>
    </w:p>
    <w:p w14:paraId="1BFEA947" w14:textId="13B0D9A5" w:rsidR="009F3CFE" w:rsidRDefault="009F3CFE" w:rsidP="00E979B0">
      <w:pPr>
        <w:tabs>
          <w:tab w:val="left" w:pos="2968"/>
        </w:tabs>
      </w:pPr>
    </w:p>
    <w:p w14:paraId="029A420C" w14:textId="6683D3E9" w:rsidR="009F3CFE" w:rsidRDefault="006318DA" w:rsidP="00E979B0">
      <w:pPr>
        <w:tabs>
          <w:tab w:val="left" w:pos="2968"/>
        </w:tabs>
      </w:pPr>
      <w:r w:rsidRPr="006318DA">
        <w:t>Sametinget ønsker på sikt å se på muligheten for å gi språksentrene spesifikke oppdrag.</w:t>
      </w:r>
    </w:p>
    <w:p w14:paraId="6A657C1E" w14:textId="52576902" w:rsidR="006318DA" w:rsidRDefault="006318DA" w:rsidP="00E979B0">
      <w:pPr>
        <w:tabs>
          <w:tab w:val="left" w:pos="2968"/>
        </w:tabs>
      </w:pPr>
    </w:p>
    <w:p w14:paraId="7E6450F5" w14:textId="6DD23963" w:rsidR="006318DA" w:rsidRDefault="006318DA" w:rsidP="00E979B0">
      <w:pPr>
        <w:tabs>
          <w:tab w:val="left" w:pos="2968"/>
        </w:tabs>
      </w:pPr>
      <w:r w:rsidRPr="006318DA">
        <w:t>De samiske språksentrene er Sametingets viktigste samarbeidsaktører i arbeidet med å løfte språket, og i gjennomføringen av Sámi giellavahkku. Sametinget gir derfor kr 50 000 i ekstra tilskudd til hvert språksenter for gjennomføring av Sámi giellavahkku i 2022.</w:t>
      </w:r>
    </w:p>
    <w:p w14:paraId="7A70F343" w14:textId="5A314793" w:rsidR="006318DA" w:rsidRDefault="006318DA" w:rsidP="00E979B0">
      <w:pPr>
        <w:tabs>
          <w:tab w:val="left" w:pos="2968"/>
        </w:tabs>
      </w:pPr>
    </w:p>
    <w:p w14:paraId="2F93C485" w14:textId="3DF9C19F" w:rsidR="006318DA" w:rsidRDefault="002079D1" w:rsidP="00E979B0">
      <w:pPr>
        <w:tabs>
          <w:tab w:val="left" w:pos="2968"/>
        </w:tabs>
      </w:pPr>
      <w:r w:rsidRPr="002079D1">
        <w:t>I tillegg gir Sametinget i 2022 et tilskudd på kr 100 000 til Gielem nastedh, Snåsa, for planlegging og gjennomføring av Sámi giellavahkkus hovedarrangement i 2022.</w:t>
      </w:r>
    </w:p>
    <w:p w14:paraId="55788FD4" w14:textId="0D329E4C" w:rsidR="002079D1" w:rsidRDefault="002079D1" w:rsidP="00E979B0">
      <w:pPr>
        <w:tabs>
          <w:tab w:val="left" w:pos="2968"/>
        </w:tabs>
      </w:pPr>
    </w:p>
    <w:p w14:paraId="69EF7AC3" w14:textId="68733338" w:rsidR="002079D1" w:rsidRDefault="002079D1" w:rsidP="00E979B0">
      <w:pPr>
        <w:tabs>
          <w:tab w:val="left" w:pos="2968"/>
        </w:tabs>
      </w:pPr>
      <w:r w:rsidRPr="002079D1">
        <w:t>De samiske språksentrene Gielearenie, Gïelem nastedh og Aajege fikk i 2021 en ettårig økning på kr 150 000 hver i forbindelse med dokumentering og innsamling av samiske stedsnavn.</w:t>
      </w:r>
    </w:p>
    <w:p w14:paraId="2680D046" w14:textId="36C2DA9B" w:rsidR="002079D1" w:rsidRDefault="002079D1" w:rsidP="00E979B0">
      <w:pPr>
        <w:tabs>
          <w:tab w:val="left" w:pos="2968"/>
        </w:tabs>
      </w:pPr>
    </w:p>
    <w:p w14:paraId="6C494998" w14:textId="39373D06" w:rsidR="002079D1" w:rsidRDefault="00E91F72" w:rsidP="00E979B0">
      <w:pPr>
        <w:tabs>
          <w:tab w:val="left" w:pos="2968"/>
        </w:tabs>
      </w:pPr>
      <w:r w:rsidRPr="00E91F72">
        <w:t>Denne bevilgningen videreføres for 2022, da arbeidet ikke er ferdigstilt.</w:t>
      </w:r>
    </w:p>
    <w:p w14:paraId="172CE32D" w14:textId="30140094" w:rsidR="00E91F72" w:rsidRDefault="00E91F72" w:rsidP="00E979B0">
      <w:pPr>
        <w:tabs>
          <w:tab w:val="left" w:pos="2968"/>
        </w:tabs>
      </w:pPr>
    </w:p>
    <w:p w14:paraId="0A66EF55" w14:textId="474AB405" w:rsidR="00E91F72" w:rsidRDefault="00E91F72" w:rsidP="00E979B0">
      <w:pPr>
        <w:tabs>
          <w:tab w:val="left" w:pos="2968"/>
        </w:tabs>
      </w:pPr>
      <w:r w:rsidRPr="00E91F72">
        <w:t>Det er viktig at språksentrene i dokumentasjonsarbeid søker samarbeid med andre institusjoner som også arbeider med dokumentasjon av kulturminner og tradisjonell kunnskap, som for eksempel museer. Dette er et tiltak som er knyttet opp mot oppfølgingen av Hjertespråket.</w:t>
      </w:r>
    </w:p>
    <w:p w14:paraId="1754847E" w14:textId="206B86C7" w:rsidR="00E91F72" w:rsidRDefault="00E91F72" w:rsidP="00E979B0">
      <w:pPr>
        <w:tabs>
          <w:tab w:val="left" w:pos="2968"/>
        </w:tabs>
      </w:pPr>
    </w:p>
    <w:p w14:paraId="581E5230" w14:textId="1DC8BD85" w:rsidR="00E91F72" w:rsidRDefault="006A6517" w:rsidP="00E979B0">
      <w:pPr>
        <w:tabs>
          <w:tab w:val="left" w:pos="2968"/>
        </w:tabs>
      </w:pPr>
      <w:r w:rsidRPr="006A6517">
        <w:t>Målet med treffet er å utveksle erfaringer og ideer, kompetansedeling samt videreutvikling av språksentrene.</w:t>
      </w:r>
    </w:p>
    <w:p w14:paraId="6C67DCE2" w14:textId="6791AE21" w:rsidR="006A6517" w:rsidRDefault="006A6517" w:rsidP="00E979B0">
      <w:pPr>
        <w:tabs>
          <w:tab w:val="left" w:pos="2968"/>
        </w:tabs>
      </w:pPr>
    </w:p>
    <w:p w14:paraId="5AD214B5" w14:textId="391B5CB3" w:rsidR="006A6517" w:rsidRDefault="006A6517" w:rsidP="00E979B0">
      <w:pPr>
        <w:tabs>
          <w:tab w:val="left" w:pos="2968"/>
        </w:tabs>
      </w:pPr>
      <w:r w:rsidRPr="006A6517">
        <w:t>Språkinteresserte synliggjør og øker bruken av samisk språk under Sámi giellavahkku.</w:t>
      </w:r>
    </w:p>
    <w:p w14:paraId="01E132B3" w14:textId="37629CDF" w:rsidR="006A6517" w:rsidRDefault="006A6517" w:rsidP="00E979B0">
      <w:pPr>
        <w:tabs>
          <w:tab w:val="left" w:pos="2968"/>
        </w:tabs>
      </w:pPr>
    </w:p>
    <w:p w14:paraId="5D28F86B" w14:textId="69C02082" w:rsidR="006A6517" w:rsidRDefault="0089439A" w:rsidP="00E979B0">
      <w:pPr>
        <w:tabs>
          <w:tab w:val="left" w:pos="2968"/>
        </w:tabs>
      </w:pPr>
      <w:r w:rsidRPr="0089439A">
        <w:t xml:space="preserve">Samiske språktiltak med spesielt </w:t>
      </w:r>
      <w:proofErr w:type="gramStart"/>
      <w:r w:rsidRPr="0089439A">
        <w:t>fokus</w:t>
      </w:r>
      <w:proofErr w:type="gramEnd"/>
      <w:r w:rsidRPr="0089439A">
        <w:t xml:space="preserve"> på læring av språk, ord og begreper som hører til samisk tradisjonell kunnskap som gjennomføres i forbindelse med Sámi giellavahkku.</w:t>
      </w:r>
    </w:p>
    <w:p w14:paraId="64BB7670" w14:textId="06BB98BB" w:rsidR="0089439A" w:rsidRDefault="0089439A" w:rsidP="00E979B0">
      <w:pPr>
        <w:tabs>
          <w:tab w:val="left" w:pos="2968"/>
        </w:tabs>
      </w:pPr>
    </w:p>
    <w:p w14:paraId="65DF02F1" w14:textId="471D80C4" w:rsidR="0089439A" w:rsidRDefault="0089439A" w:rsidP="00E979B0">
      <w:pPr>
        <w:tabs>
          <w:tab w:val="left" w:pos="2968"/>
        </w:tabs>
      </w:pPr>
      <w:r w:rsidRPr="0089439A">
        <w:t>Oversette Bibeltekster til sør- og lulesamisk</w:t>
      </w:r>
    </w:p>
    <w:p w14:paraId="51E1B751" w14:textId="5B428FA4" w:rsidR="0089439A" w:rsidRDefault="0089439A" w:rsidP="00E979B0">
      <w:pPr>
        <w:tabs>
          <w:tab w:val="left" w:pos="2968"/>
        </w:tabs>
      </w:pPr>
    </w:p>
    <w:p w14:paraId="238D7207" w14:textId="5DCCA01D" w:rsidR="0089439A" w:rsidRDefault="0081690F" w:rsidP="00E979B0">
      <w:pPr>
        <w:tabs>
          <w:tab w:val="left" w:pos="2968"/>
        </w:tabs>
      </w:pPr>
      <w:r w:rsidRPr="0081690F">
        <w:t>Samiskspråklige digitale arenaer for barn og unge, som for eksempel e-sport og sosiale medier.</w:t>
      </w:r>
    </w:p>
    <w:p w14:paraId="419DBABC" w14:textId="55C1C77D" w:rsidR="0081690F" w:rsidRDefault="001178C8" w:rsidP="00E979B0">
      <w:pPr>
        <w:tabs>
          <w:tab w:val="left" w:pos="2968"/>
        </w:tabs>
      </w:pPr>
      <w:r w:rsidRPr="001178C8">
        <w:t>Videregående elever har samisk i fagkretsen på videregående skole.</w:t>
      </w:r>
    </w:p>
    <w:p w14:paraId="26589BA1" w14:textId="3057249D" w:rsidR="001178C8" w:rsidRDefault="001178C8" w:rsidP="00E979B0">
      <w:pPr>
        <w:tabs>
          <w:tab w:val="left" w:pos="2968"/>
        </w:tabs>
      </w:pPr>
    </w:p>
    <w:p w14:paraId="1A246C8F" w14:textId="73FF2F06" w:rsidR="001178C8" w:rsidRDefault="004B635F" w:rsidP="00E979B0">
      <w:pPr>
        <w:tabs>
          <w:tab w:val="left" w:pos="2968"/>
        </w:tabs>
      </w:pPr>
      <w:r w:rsidRPr="004B635F">
        <w:t>At samiske språk synes i samfunnet vil ha stor betydning for den samiske befolkningen, både de som har samisk som morsmål og de som ønsker å lære seg samiske språk.</w:t>
      </w:r>
    </w:p>
    <w:p w14:paraId="1FBBE082" w14:textId="05A0A14A" w:rsidR="004B635F" w:rsidRDefault="004B635F" w:rsidP="00E979B0">
      <w:pPr>
        <w:tabs>
          <w:tab w:val="left" w:pos="2968"/>
        </w:tabs>
      </w:pPr>
    </w:p>
    <w:p w14:paraId="7E5840FC" w14:textId="5875E2FD" w:rsidR="004B635F" w:rsidRDefault="00263F7A" w:rsidP="00E979B0">
      <w:pPr>
        <w:tabs>
          <w:tab w:val="left" w:pos="2968"/>
        </w:tabs>
      </w:pPr>
      <w:r w:rsidRPr="00263F7A">
        <w:t>Samiske språk synes og høres lokalt, regionalt og nasjonalt under Sámi giellavahkku.</w:t>
      </w:r>
    </w:p>
    <w:p w14:paraId="2CE6FF01" w14:textId="34D18C0D" w:rsidR="00263F7A" w:rsidRDefault="00263F7A" w:rsidP="00E979B0">
      <w:pPr>
        <w:tabs>
          <w:tab w:val="left" w:pos="2968"/>
        </w:tabs>
      </w:pPr>
    </w:p>
    <w:p w14:paraId="65F69B86" w14:textId="75337A0D" w:rsidR="00263F7A" w:rsidRDefault="00263F7A" w:rsidP="00E979B0">
      <w:pPr>
        <w:tabs>
          <w:tab w:val="left" w:pos="2968"/>
        </w:tabs>
      </w:pPr>
      <w:r w:rsidRPr="00263F7A">
        <w:t>Synliggjøring av samiske språk er en sentral del av Giellalokten, og vi ser behovet for å involvere og samarbeide med ulike aktører i arbeidet for at samiske språk skal synes i samfunnet.</w:t>
      </w:r>
    </w:p>
    <w:p w14:paraId="52DE48AC" w14:textId="3496C361" w:rsidR="00263F7A" w:rsidRDefault="00263F7A" w:rsidP="00E979B0">
      <w:pPr>
        <w:tabs>
          <w:tab w:val="left" w:pos="2968"/>
        </w:tabs>
      </w:pPr>
    </w:p>
    <w:p w14:paraId="16D2325D" w14:textId="57E9970D" w:rsidR="00263F7A" w:rsidRDefault="00263F7A" w:rsidP="00E979B0">
      <w:pPr>
        <w:tabs>
          <w:tab w:val="left" w:pos="2968"/>
        </w:tabs>
      </w:pPr>
      <w:r w:rsidRPr="00263F7A">
        <w:t>Sametinget tar initiativ til årlig markering av samiske språk gjennom Sámi giellavahkku. Vi vil oppfordre og invitere næringslivet og lokale og offentlige aktører til å bidra til synliggjøring av de samiske språkene i forbindelse med Sámi giellavahkku. I arbeidet vil vi også søke samarbeid med unge samiskspråklige som produserer samisk digitalt innhold.</w:t>
      </w:r>
    </w:p>
    <w:p w14:paraId="4C95AFC1" w14:textId="39FA08E3" w:rsidR="00263F7A" w:rsidRDefault="00263F7A" w:rsidP="00E979B0">
      <w:pPr>
        <w:tabs>
          <w:tab w:val="left" w:pos="2968"/>
        </w:tabs>
      </w:pPr>
    </w:p>
    <w:p w14:paraId="4833CA33" w14:textId="3981A6E0" w:rsidR="00B73929" w:rsidRDefault="00B73929" w:rsidP="00E979B0">
      <w:pPr>
        <w:tabs>
          <w:tab w:val="left" w:pos="2968"/>
        </w:tabs>
      </w:pPr>
      <w:r>
        <w:rPr>
          <w:color w:val="000000"/>
        </w:rPr>
        <w:t>Samelovens kapittel 3 er under revidering og det er ventet endringer i forvaltningsområdet for samisk språk. Det skal etter planen behandles i Stortinget i løpet av 2022. Som en følge av endringer i sameloven, er det naturlig at det utarbeides en ny tilskuddsmodell for tospråklighetstilskudd til kommuner og fylkeskommuner i samisk språkområde.</w:t>
      </w:r>
    </w:p>
    <w:p w14:paraId="2062586F" w14:textId="77777777" w:rsidR="00B73929" w:rsidRDefault="00B73929" w:rsidP="00E979B0">
      <w:pPr>
        <w:tabs>
          <w:tab w:val="left" w:pos="2968"/>
        </w:tabs>
      </w:pPr>
    </w:p>
    <w:p w14:paraId="60EAFF19" w14:textId="43461660" w:rsidR="00263F7A" w:rsidRDefault="00C979F9" w:rsidP="00E979B0">
      <w:pPr>
        <w:tabs>
          <w:tab w:val="left" w:pos="2968"/>
        </w:tabs>
      </w:pPr>
      <w:r w:rsidRPr="00C979F9">
        <w:t>Ny tilskuddsordning som er tilpasset de ulike språksituasjonene i kommunene i forvaltningsområdet for samisk språk er etablert innen 2023.</w:t>
      </w:r>
    </w:p>
    <w:p w14:paraId="72D5456D" w14:textId="7AD55DA8" w:rsidR="00C979F9" w:rsidRDefault="00C979F9" w:rsidP="00E979B0">
      <w:pPr>
        <w:tabs>
          <w:tab w:val="left" w:pos="2968"/>
        </w:tabs>
      </w:pPr>
    </w:p>
    <w:p w14:paraId="6676E7FF" w14:textId="41F1F1C7" w:rsidR="00C979F9" w:rsidRDefault="00C979F9" w:rsidP="00E979B0">
      <w:pPr>
        <w:tabs>
          <w:tab w:val="left" w:pos="2968"/>
        </w:tabs>
      </w:pPr>
      <w:r w:rsidRPr="00C979F9">
        <w:t>Samelovens kapittel 3 er under revidering, og skal etter planen behandles i Stortinget i løpet av 2022.</w:t>
      </w:r>
    </w:p>
    <w:p w14:paraId="79D529B2" w14:textId="01AD79AB" w:rsidR="00C979F9" w:rsidRDefault="00C979F9" w:rsidP="00E979B0">
      <w:pPr>
        <w:tabs>
          <w:tab w:val="left" w:pos="2968"/>
        </w:tabs>
      </w:pPr>
    </w:p>
    <w:p w14:paraId="77214D17" w14:textId="4EEF75FA" w:rsidR="00C979F9" w:rsidRDefault="00C979F9" w:rsidP="00E979B0">
      <w:pPr>
        <w:tabs>
          <w:tab w:val="left" w:pos="2968"/>
        </w:tabs>
      </w:pPr>
      <w:r w:rsidRPr="00C979F9">
        <w:t>Som en følge av endringer i sameloven, er det naturlig at det utarbeides en ny tilskuddsmodell for tospråklighetstilskudd til kommuner og fylkeskommuner i samisk språkområde.</w:t>
      </w:r>
    </w:p>
    <w:p w14:paraId="538DC96B" w14:textId="0174E04C" w:rsidR="00C979F9" w:rsidRDefault="00C979F9" w:rsidP="00E979B0">
      <w:pPr>
        <w:tabs>
          <w:tab w:val="left" w:pos="2968"/>
        </w:tabs>
      </w:pPr>
    </w:p>
    <w:p w14:paraId="7BCD6F97" w14:textId="1B43F413" w:rsidR="00C979F9" w:rsidRDefault="00C979F9" w:rsidP="00E979B0">
      <w:pPr>
        <w:tabs>
          <w:tab w:val="left" w:pos="2968"/>
        </w:tabs>
      </w:pPr>
      <w:r w:rsidRPr="00C979F9">
        <w:t>I arbeidet med ny tilskuddsmodell er det behov for utredninger og ulike beregningsgrunnlag.</w:t>
      </w:r>
    </w:p>
    <w:p w14:paraId="18F738B3" w14:textId="5F46DC8E" w:rsidR="00C979F9" w:rsidRDefault="00C979F9" w:rsidP="00E979B0">
      <w:pPr>
        <w:tabs>
          <w:tab w:val="left" w:pos="2968"/>
        </w:tabs>
      </w:pPr>
    </w:p>
    <w:p w14:paraId="3C880FE6" w14:textId="4CD38D0B" w:rsidR="00C979F9" w:rsidRDefault="00705352" w:rsidP="00E979B0">
      <w:pPr>
        <w:tabs>
          <w:tab w:val="left" w:pos="2968"/>
        </w:tabs>
      </w:pPr>
      <w:r w:rsidRPr="00705352">
        <w:t>Prosjektet vil i hovedsak gå ut på å utarbeide forslag til tilskuddsmodell.</w:t>
      </w:r>
    </w:p>
    <w:p w14:paraId="6AD6CA5E" w14:textId="4D1E5D27" w:rsidR="00705352" w:rsidRDefault="00705352" w:rsidP="00E979B0">
      <w:pPr>
        <w:tabs>
          <w:tab w:val="left" w:pos="2968"/>
        </w:tabs>
      </w:pPr>
    </w:p>
    <w:p w14:paraId="2DEB70F8" w14:textId="19FA1535" w:rsidR="00705352" w:rsidRDefault="00627C73" w:rsidP="00E979B0">
      <w:pPr>
        <w:tabs>
          <w:tab w:val="left" w:pos="2968"/>
        </w:tabs>
      </w:pPr>
      <w:r w:rsidRPr="00627C73">
        <w:t>Utarbeidelse av tiltaksplan for de ulike språkene</w:t>
      </w:r>
    </w:p>
    <w:p w14:paraId="55508C6A" w14:textId="2F410E04" w:rsidR="00705352" w:rsidRDefault="00705352" w:rsidP="00E979B0">
      <w:pPr>
        <w:tabs>
          <w:tab w:val="left" w:pos="2968"/>
        </w:tabs>
      </w:pPr>
    </w:p>
    <w:p w14:paraId="6DC36AA5" w14:textId="1765C5C6" w:rsidR="00AE35CC" w:rsidRDefault="00AE35CC" w:rsidP="00E979B0">
      <w:pPr>
        <w:tabs>
          <w:tab w:val="left" w:pos="2968"/>
        </w:tabs>
      </w:pPr>
      <w:r w:rsidRPr="00AE35CC">
        <w:t>Utredningene av språksituasjonen for ume-, pite- og skoltesamisk legger frem ulike forslag til tiltak for styrking av språkene.</w:t>
      </w:r>
    </w:p>
    <w:p w14:paraId="3660F8CC" w14:textId="413588F8" w:rsidR="00AE35CC" w:rsidRDefault="00AE35CC" w:rsidP="00E979B0">
      <w:pPr>
        <w:tabs>
          <w:tab w:val="left" w:pos="2968"/>
        </w:tabs>
      </w:pPr>
    </w:p>
    <w:p w14:paraId="3DD46A49" w14:textId="78141CC9" w:rsidR="00AE35CC" w:rsidRDefault="00F41D32" w:rsidP="00E979B0">
      <w:pPr>
        <w:tabs>
          <w:tab w:val="left" w:pos="2968"/>
        </w:tabs>
      </w:pPr>
      <w:r w:rsidRPr="00F41D32">
        <w:t>Arbeidet i 2022 vil i hovedsak bestå av oppfølging av rapportene gjennom utarbeidelse av tiltaksplaner for de ulike språkene, samt møter med de ulike språkområdene.</w:t>
      </w:r>
    </w:p>
    <w:p w14:paraId="36A14D9F" w14:textId="652B9750" w:rsidR="00F41D32" w:rsidRDefault="00F41D32" w:rsidP="00E979B0">
      <w:pPr>
        <w:tabs>
          <w:tab w:val="left" w:pos="2968"/>
        </w:tabs>
      </w:pPr>
    </w:p>
    <w:p w14:paraId="5458CE00" w14:textId="3A4CF8A9" w:rsidR="00F41D32" w:rsidRDefault="00F41D32" w:rsidP="00E979B0">
      <w:pPr>
        <w:tabs>
          <w:tab w:val="left" w:pos="2968"/>
        </w:tabs>
      </w:pPr>
      <w:r w:rsidRPr="00F41D32">
        <w:t>Oppfølging av utviklingsprogrammer for sør - og lulesamisk språk.</w:t>
      </w:r>
    </w:p>
    <w:p w14:paraId="35EC4DC7" w14:textId="63885FD1" w:rsidR="00F41D32" w:rsidRDefault="00F41D32" w:rsidP="00E979B0">
      <w:pPr>
        <w:tabs>
          <w:tab w:val="left" w:pos="2968"/>
        </w:tabs>
      </w:pPr>
    </w:p>
    <w:p w14:paraId="01D0C339" w14:textId="719558C6" w:rsidR="00B93808" w:rsidRDefault="00B93808" w:rsidP="00E979B0">
      <w:pPr>
        <w:tabs>
          <w:tab w:val="left" w:pos="2968"/>
        </w:tabs>
      </w:pPr>
      <w:r>
        <w:t>Sámi giellavahkku (samisk språkuke) er en del av Giellalokten. Oppslutningen vokser fra år til år, og Sametinget ønsker å videreføre tiltaket som bidrar til å løfte frem og synliggjøre samisk språk.</w:t>
      </w:r>
    </w:p>
    <w:p w14:paraId="097B8797" w14:textId="4E0CE92A" w:rsidR="00B93808" w:rsidRDefault="00D00BC6" w:rsidP="00E979B0">
      <w:pPr>
        <w:tabs>
          <w:tab w:val="left" w:pos="2968"/>
        </w:tabs>
      </w:pPr>
      <w:r>
        <w:tab/>
      </w:r>
      <w:r w:rsidR="00FE210E">
        <w:tab/>
      </w:r>
    </w:p>
    <w:p w14:paraId="0A935C86" w14:textId="114E1AEE" w:rsidR="00F41D32" w:rsidRDefault="00A96146" w:rsidP="00E979B0">
      <w:pPr>
        <w:tabs>
          <w:tab w:val="left" w:pos="2968"/>
        </w:tabs>
      </w:pPr>
      <w:r w:rsidRPr="00A96146">
        <w:t>Utarbeide utviklingsprogrammer for sørsamisk språk og lulesamisk språk.</w:t>
      </w:r>
    </w:p>
    <w:p w14:paraId="7C6BDF98" w14:textId="516DC0D4" w:rsidR="00A96146" w:rsidRDefault="00A96146" w:rsidP="00E979B0">
      <w:pPr>
        <w:tabs>
          <w:tab w:val="left" w:pos="2968"/>
        </w:tabs>
      </w:pPr>
    </w:p>
    <w:p w14:paraId="7A8B7388" w14:textId="31BD1C9F" w:rsidR="00A96146" w:rsidRDefault="00A96146" w:rsidP="00E979B0">
      <w:pPr>
        <w:tabs>
          <w:tab w:val="left" w:pos="2968"/>
        </w:tabs>
      </w:pPr>
      <w:r w:rsidRPr="00A96146">
        <w:t>Arbeidet med utarbeidelse av utviklingsprogrammer for sør- og lulesamisk startet opp i 2021.</w:t>
      </w:r>
    </w:p>
    <w:p w14:paraId="52BE5C55" w14:textId="6BE91500" w:rsidR="00A96146" w:rsidRDefault="00A96146" w:rsidP="00E979B0">
      <w:pPr>
        <w:tabs>
          <w:tab w:val="left" w:pos="2968"/>
        </w:tabs>
      </w:pPr>
    </w:p>
    <w:p w14:paraId="67D77EF5" w14:textId="7B32FEFF" w:rsidR="00A96146" w:rsidRDefault="00A96146" w:rsidP="00E979B0">
      <w:pPr>
        <w:tabs>
          <w:tab w:val="left" w:pos="2968"/>
        </w:tabs>
      </w:pPr>
      <w:r w:rsidRPr="00A96146">
        <w:t>Arbeidet videreføres i 2022, og det forventes at utviklingsprogrammene legges frem for Sametingets plenum i løpet av 2022.</w:t>
      </w:r>
    </w:p>
    <w:p w14:paraId="6E6D8082" w14:textId="79E7EF70" w:rsidR="00A96146" w:rsidRDefault="00A96146" w:rsidP="00E979B0">
      <w:pPr>
        <w:tabs>
          <w:tab w:val="left" w:pos="2968"/>
        </w:tabs>
      </w:pPr>
    </w:p>
    <w:p w14:paraId="51D99166" w14:textId="49F4300B" w:rsidR="00A96146" w:rsidRDefault="00F81F3D" w:rsidP="00E979B0">
      <w:pPr>
        <w:tabs>
          <w:tab w:val="left" w:pos="2968"/>
        </w:tabs>
      </w:pPr>
      <w:r w:rsidRPr="00F81F3D">
        <w:lastRenderedPageBreak/>
        <w:t>Utgifter knyttet til oppfølgingen er en del av det administrative budsjettet.</w:t>
      </w:r>
    </w:p>
    <w:p w14:paraId="37E3E63F" w14:textId="3D04C6F8" w:rsidR="00F81F3D" w:rsidRDefault="00F81F3D" w:rsidP="00E979B0">
      <w:pPr>
        <w:tabs>
          <w:tab w:val="left" w:pos="2968"/>
        </w:tabs>
      </w:pPr>
    </w:p>
    <w:p w14:paraId="7B51E7E4" w14:textId="6D2F2AB1" w:rsidR="00F81F3D" w:rsidRDefault="00F81F3D" w:rsidP="00E979B0">
      <w:pPr>
        <w:tabs>
          <w:tab w:val="left" w:pos="2968"/>
        </w:tabs>
      </w:pPr>
      <w:r w:rsidRPr="00F81F3D">
        <w:t>Oppfølging av arbeidet med utredning om samisk språkombud</w:t>
      </w:r>
    </w:p>
    <w:p w14:paraId="5C63780A" w14:textId="68FB6A93" w:rsidR="00FF64E0" w:rsidRDefault="00B4359C" w:rsidP="00E979B0">
      <w:pPr>
        <w:tabs>
          <w:tab w:val="left" w:pos="2968"/>
        </w:tabs>
      </w:pPr>
      <w:r w:rsidRPr="00B4359C">
        <w:t>Opprettelse av samisk språkombud.</w:t>
      </w:r>
    </w:p>
    <w:p w14:paraId="103470F5" w14:textId="46DE1B87" w:rsidR="00B4359C" w:rsidRDefault="00B4359C" w:rsidP="00E979B0">
      <w:pPr>
        <w:tabs>
          <w:tab w:val="left" w:pos="2968"/>
        </w:tabs>
      </w:pPr>
    </w:p>
    <w:p w14:paraId="51D2F08B" w14:textId="755CA7A3" w:rsidR="00B4359C" w:rsidRDefault="00114321" w:rsidP="00E979B0">
      <w:pPr>
        <w:tabs>
          <w:tab w:val="left" w:pos="2968"/>
        </w:tabs>
      </w:pPr>
      <w:r w:rsidRPr="00114321">
        <w:t>Tiltaket er startet i 2021.</w:t>
      </w:r>
    </w:p>
    <w:p w14:paraId="7E980CA6" w14:textId="2A2A4700" w:rsidR="00114321" w:rsidRDefault="00114321" w:rsidP="00E979B0">
      <w:pPr>
        <w:tabs>
          <w:tab w:val="left" w:pos="2968"/>
        </w:tabs>
      </w:pPr>
    </w:p>
    <w:p w14:paraId="32F286DE" w14:textId="2BCEDFA1" w:rsidR="00114321" w:rsidRDefault="00114321" w:rsidP="00E979B0">
      <w:pPr>
        <w:tabs>
          <w:tab w:val="left" w:pos="2968"/>
        </w:tabs>
      </w:pPr>
      <w:r w:rsidRPr="00114321">
        <w:t>Utredning av samisk språkombud vil foreligge i løpet av 2022.</w:t>
      </w:r>
    </w:p>
    <w:p w14:paraId="3A65E979" w14:textId="72BA9375" w:rsidR="00114321" w:rsidRDefault="00114321" w:rsidP="00E979B0">
      <w:pPr>
        <w:tabs>
          <w:tab w:val="left" w:pos="2968"/>
        </w:tabs>
      </w:pPr>
    </w:p>
    <w:p w14:paraId="7AB7DACC" w14:textId="500F6647" w:rsidR="00114321" w:rsidRDefault="00114321" w:rsidP="00E979B0">
      <w:pPr>
        <w:tabs>
          <w:tab w:val="left" w:pos="2968"/>
        </w:tabs>
      </w:pPr>
      <w:r w:rsidRPr="00114321">
        <w:t>Rapporten skal danne grunnlag for det videre arbeidet med opprettelse av et samisk språkombud.</w:t>
      </w:r>
    </w:p>
    <w:p w14:paraId="79D39AC4" w14:textId="45E53D66" w:rsidR="00114321" w:rsidRDefault="00114321" w:rsidP="00E979B0">
      <w:pPr>
        <w:tabs>
          <w:tab w:val="left" w:pos="2968"/>
        </w:tabs>
      </w:pPr>
    </w:p>
    <w:p w14:paraId="067156FD" w14:textId="3478EA44" w:rsidR="00114321" w:rsidRDefault="00114321" w:rsidP="00E979B0">
      <w:pPr>
        <w:tabs>
          <w:tab w:val="left" w:pos="2968"/>
        </w:tabs>
      </w:pPr>
      <w:r w:rsidRPr="00114321">
        <w:t>Utgifter knyttet til oppfølgingen er en del av det administrative budsjettet.</w:t>
      </w:r>
    </w:p>
    <w:p w14:paraId="1DC0122A" w14:textId="6C859877" w:rsidR="00114321" w:rsidRDefault="00114321" w:rsidP="00E979B0">
      <w:pPr>
        <w:tabs>
          <w:tab w:val="left" w:pos="2968"/>
        </w:tabs>
      </w:pPr>
    </w:p>
    <w:p w14:paraId="5C370ACF" w14:textId="75107D7A" w:rsidR="00114321" w:rsidRDefault="00114321" w:rsidP="00E979B0">
      <w:pPr>
        <w:tabs>
          <w:tab w:val="left" w:pos="2968"/>
        </w:tabs>
      </w:pPr>
      <w:r w:rsidRPr="00114321">
        <w:t>Mangel på samisk språkkompetanse er en stor utfordring på alle samfunnsområder.</w:t>
      </w:r>
    </w:p>
    <w:p w14:paraId="14AAA2FD" w14:textId="713B8C83" w:rsidR="00114321" w:rsidRDefault="00114321" w:rsidP="00E979B0">
      <w:pPr>
        <w:tabs>
          <w:tab w:val="left" w:pos="2968"/>
        </w:tabs>
      </w:pPr>
    </w:p>
    <w:p w14:paraId="148A7E2B" w14:textId="68A9A933" w:rsidR="00114321" w:rsidRDefault="00EC396C" w:rsidP="00E979B0">
      <w:pPr>
        <w:tabs>
          <w:tab w:val="left" w:pos="2968"/>
        </w:tabs>
      </w:pPr>
      <w:r w:rsidRPr="00EC396C">
        <w:t>En helhetlig satsning på rekruttering av samiskspråklig personell, og tilbud om opplæring i samisk for studenter og fagfolk vil være helt nødvendig for å dekke fremtidige behov i samfunnet.</w:t>
      </w:r>
    </w:p>
    <w:p w14:paraId="4FCCEF34" w14:textId="04018A64" w:rsidR="0017495E" w:rsidRDefault="0017495E" w:rsidP="00E979B0">
      <w:pPr>
        <w:tabs>
          <w:tab w:val="left" w:pos="2968"/>
        </w:tabs>
      </w:pPr>
    </w:p>
    <w:p w14:paraId="4A26D267" w14:textId="6E3634D4" w:rsidR="0017495E" w:rsidRDefault="0017495E" w:rsidP="00E979B0">
      <w:pPr>
        <w:tabs>
          <w:tab w:val="left" w:pos="2968"/>
        </w:tabs>
      </w:pPr>
      <w:r w:rsidRPr="0017495E">
        <w:t>Rekrutteringsstrategier</w:t>
      </w:r>
    </w:p>
    <w:p w14:paraId="30958FF8" w14:textId="74C0E6BF" w:rsidR="0017495E" w:rsidRDefault="0017495E" w:rsidP="00E979B0">
      <w:pPr>
        <w:tabs>
          <w:tab w:val="left" w:pos="2968"/>
        </w:tabs>
      </w:pPr>
    </w:p>
    <w:p w14:paraId="27611C6F" w14:textId="1E24A29C" w:rsidR="0017495E" w:rsidRDefault="00377409" w:rsidP="00E979B0">
      <w:pPr>
        <w:tabs>
          <w:tab w:val="left" w:pos="2968"/>
        </w:tabs>
      </w:pPr>
      <w:r w:rsidRPr="00377409">
        <w:t>Øke antall søkere med samisk språk- og kulturkompetanse til barnehage- og lærerutdanning.</w:t>
      </w:r>
    </w:p>
    <w:p w14:paraId="7E7F0200" w14:textId="697CB734" w:rsidR="00377409" w:rsidRDefault="00377409" w:rsidP="00E979B0">
      <w:pPr>
        <w:tabs>
          <w:tab w:val="left" w:pos="2968"/>
        </w:tabs>
      </w:pPr>
    </w:p>
    <w:p w14:paraId="708D33CF" w14:textId="75209DE8" w:rsidR="00377409" w:rsidRDefault="00377409" w:rsidP="00E979B0">
      <w:pPr>
        <w:tabs>
          <w:tab w:val="left" w:pos="2968"/>
        </w:tabs>
      </w:pPr>
      <w:r w:rsidRPr="00377409">
        <w:t>særlig er det stor mangel på lærere og barnehageansatte.</w:t>
      </w:r>
    </w:p>
    <w:p w14:paraId="7F56BE58" w14:textId="3DD139EB" w:rsidR="00377409" w:rsidRDefault="00377409" w:rsidP="00E979B0">
      <w:pPr>
        <w:tabs>
          <w:tab w:val="left" w:pos="2968"/>
        </w:tabs>
      </w:pPr>
    </w:p>
    <w:p w14:paraId="1EA7C144" w14:textId="2CF64CDE" w:rsidR="00377409" w:rsidRDefault="009441F5" w:rsidP="00E979B0">
      <w:pPr>
        <w:tabs>
          <w:tab w:val="left" w:pos="2968"/>
        </w:tabs>
      </w:pPr>
      <w:r w:rsidRPr="009441F5">
        <w:t>I 2021 ble det utarbeidet en rapport av PwC «Sametingets rekrutteringsstrategier for det samiske samfunnet».</w:t>
      </w:r>
    </w:p>
    <w:p w14:paraId="37E175AB" w14:textId="5F6BE694" w:rsidR="009441F5" w:rsidRDefault="009441F5" w:rsidP="00E979B0">
      <w:pPr>
        <w:tabs>
          <w:tab w:val="left" w:pos="2968"/>
        </w:tabs>
      </w:pPr>
    </w:p>
    <w:p w14:paraId="4979A437" w14:textId="1D2CDC46" w:rsidR="009441F5" w:rsidRDefault="009441F5" w:rsidP="00E979B0">
      <w:pPr>
        <w:tabs>
          <w:tab w:val="left" w:pos="2968"/>
        </w:tabs>
      </w:pPr>
      <w:r w:rsidRPr="009441F5">
        <w:t>Dette tiltaket er et oppfølgings tiltak fra denne rapporten.</w:t>
      </w:r>
    </w:p>
    <w:p w14:paraId="5D0B2020" w14:textId="0EDC5C65" w:rsidR="009441F5" w:rsidRDefault="009441F5" w:rsidP="00E979B0">
      <w:pPr>
        <w:tabs>
          <w:tab w:val="left" w:pos="2968"/>
        </w:tabs>
      </w:pPr>
    </w:p>
    <w:p w14:paraId="36D15054" w14:textId="2A220EBB" w:rsidR="009441F5" w:rsidRDefault="009441F5" w:rsidP="00E979B0">
      <w:pPr>
        <w:tabs>
          <w:tab w:val="left" w:pos="2968"/>
        </w:tabs>
      </w:pPr>
      <w:r w:rsidRPr="009441F5">
        <w:t>Direktetilskuddet skal gå til strategisk arbeid for å få elever med samisk i fagkretsen til å søke på barnehage- og lærerutdanning.</w:t>
      </w:r>
    </w:p>
    <w:p w14:paraId="216A1001" w14:textId="7CF4B586" w:rsidR="009441F5" w:rsidRDefault="009441F5" w:rsidP="00E979B0">
      <w:pPr>
        <w:tabs>
          <w:tab w:val="left" w:pos="2968"/>
        </w:tabs>
      </w:pPr>
    </w:p>
    <w:p w14:paraId="52E4DA9A" w14:textId="7418AAFB" w:rsidR="009441F5" w:rsidRDefault="009441F5" w:rsidP="00E979B0">
      <w:pPr>
        <w:tabs>
          <w:tab w:val="left" w:pos="2968"/>
        </w:tabs>
      </w:pPr>
      <w:r w:rsidRPr="009441F5">
        <w:t>Målet på sikt er å rekruttere studenter til lærer - og barnehagelærerutdanning.</w:t>
      </w:r>
    </w:p>
    <w:p w14:paraId="4852F4F2" w14:textId="318BC4C0" w:rsidR="009441F5" w:rsidRDefault="009441F5" w:rsidP="00E979B0">
      <w:pPr>
        <w:tabs>
          <w:tab w:val="left" w:pos="2968"/>
        </w:tabs>
      </w:pPr>
    </w:p>
    <w:p w14:paraId="5A07D59C" w14:textId="716465AD" w:rsidR="009441F5" w:rsidRDefault="00680F24" w:rsidP="00E979B0">
      <w:pPr>
        <w:tabs>
          <w:tab w:val="left" w:pos="2968"/>
        </w:tabs>
      </w:pPr>
      <w:r w:rsidRPr="00680F24">
        <w:t>Det settes av kr 350 000 til Samisk videregående skole og Reindriftsskole i direkte tilskudd i 2022.</w:t>
      </w:r>
    </w:p>
    <w:p w14:paraId="797DDE3D" w14:textId="6CC3CBEF" w:rsidR="00680F24" w:rsidRDefault="00680F24" w:rsidP="00E979B0">
      <w:pPr>
        <w:tabs>
          <w:tab w:val="left" w:pos="2968"/>
        </w:tabs>
      </w:pPr>
    </w:p>
    <w:p w14:paraId="2E7380BE" w14:textId="2A6C4A24" w:rsidR="00680F24" w:rsidRDefault="002F731F" w:rsidP="00E979B0">
      <w:pPr>
        <w:tabs>
          <w:tab w:val="left" w:pos="2968"/>
        </w:tabs>
      </w:pPr>
      <w:r w:rsidRPr="002F731F">
        <w:t>Et behov som stadig fremheves er behovene for nettverk mellom institusjonene i områdene, koordineringsfunksjon mellom institusjoner og faglig rådgiving.</w:t>
      </w:r>
    </w:p>
    <w:p w14:paraId="1764FE14" w14:textId="4A0C27FC" w:rsidR="002F731F" w:rsidRDefault="002F731F" w:rsidP="00E979B0">
      <w:pPr>
        <w:tabs>
          <w:tab w:val="left" w:pos="2968"/>
        </w:tabs>
      </w:pPr>
    </w:p>
    <w:p w14:paraId="38ADBF91" w14:textId="77777777" w:rsidR="00483C0A" w:rsidRDefault="00483C0A" w:rsidP="00483C0A">
      <w:pPr>
        <w:rPr>
          <w:rFonts w:ascii="Calibri" w:hAnsi="Calibri" w:cs="Calibri"/>
          <w:color w:val="000000"/>
        </w:rPr>
      </w:pPr>
      <w:r>
        <w:rPr>
          <w:color w:val="000000"/>
        </w:rPr>
        <w:t xml:space="preserve">Sametinget overtok fra 2018 forvaltningsansvaret som til da hadde vært tildelt sør- lule og markasamiske språktiltak av Fylkesmannen i Nordland. </w:t>
      </w:r>
    </w:p>
    <w:p w14:paraId="4F66C35D" w14:textId="77777777" w:rsidR="00483C0A" w:rsidRDefault="00483C0A" w:rsidP="00E979B0">
      <w:pPr>
        <w:tabs>
          <w:tab w:val="left" w:pos="2968"/>
        </w:tabs>
      </w:pPr>
    </w:p>
    <w:p w14:paraId="35F78D3A" w14:textId="6CDDE730" w:rsidR="002F731F" w:rsidRDefault="002F731F" w:rsidP="00E979B0">
      <w:pPr>
        <w:tabs>
          <w:tab w:val="left" w:pos="2968"/>
        </w:tabs>
      </w:pPr>
      <w:r w:rsidRPr="002F731F">
        <w:t>For å styrke arbeidet med rekruttering i sør- og lulesamisk område har Sametinget opprettet to nye stillinger som skal jobbe med dette.</w:t>
      </w:r>
    </w:p>
    <w:p w14:paraId="17FB0018" w14:textId="133F62AD" w:rsidR="002F731F" w:rsidRDefault="002F731F" w:rsidP="00E979B0">
      <w:pPr>
        <w:tabs>
          <w:tab w:val="left" w:pos="2968"/>
        </w:tabs>
      </w:pPr>
    </w:p>
    <w:p w14:paraId="01B9450B" w14:textId="12928C5E" w:rsidR="002F731F" w:rsidRDefault="00A57C86" w:rsidP="00E979B0">
      <w:pPr>
        <w:tabs>
          <w:tab w:val="left" w:pos="2968"/>
        </w:tabs>
      </w:pPr>
      <w:r w:rsidRPr="00A57C86">
        <w:t>Stillingene er plassert på Snåsa og på Drag.</w:t>
      </w:r>
    </w:p>
    <w:p w14:paraId="1B1F9AFD" w14:textId="26898F2A" w:rsidR="00A57C86" w:rsidRDefault="00A57C86" w:rsidP="00E979B0">
      <w:pPr>
        <w:tabs>
          <w:tab w:val="left" w:pos="2968"/>
        </w:tabs>
      </w:pPr>
    </w:p>
    <w:p w14:paraId="0645FB07" w14:textId="4F199EF0" w:rsidR="00A57C86" w:rsidRDefault="00A57C86" w:rsidP="00E979B0">
      <w:pPr>
        <w:tabs>
          <w:tab w:val="left" w:pos="2968"/>
        </w:tabs>
      </w:pPr>
      <w:r w:rsidRPr="00A57C86">
        <w:t>Disse stillingene finansieres over administrasjonsbudsjettet i 2022.</w:t>
      </w:r>
    </w:p>
    <w:p w14:paraId="24F33874" w14:textId="21C976C3" w:rsidR="00A57C86" w:rsidRDefault="00A57C86" w:rsidP="00E979B0">
      <w:pPr>
        <w:tabs>
          <w:tab w:val="left" w:pos="2968"/>
        </w:tabs>
      </w:pPr>
    </w:p>
    <w:p w14:paraId="48DDC84B" w14:textId="317C1A9B" w:rsidR="00A57C86" w:rsidRDefault="00A57C86" w:rsidP="00E979B0">
      <w:pPr>
        <w:tabs>
          <w:tab w:val="left" w:pos="2968"/>
        </w:tabs>
      </w:pPr>
      <w:r w:rsidRPr="00A57C86">
        <w:t>Sametinget avsetter midler til språk- og opplæringskonferanser som bidrar til opprettelse av nettverk for språkarbeidere og pedagoger og bidra til koordinering av språktiltak.</w:t>
      </w:r>
    </w:p>
    <w:p w14:paraId="0115834E" w14:textId="315AF664" w:rsidR="00A57C86" w:rsidRDefault="00A57C86" w:rsidP="00E979B0">
      <w:pPr>
        <w:tabs>
          <w:tab w:val="left" w:pos="2968"/>
        </w:tabs>
      </w:pPr>
    </w:p>
    <w:p w14:paraId="09AB36DF" w14:textId="32D79337" w:rsidR="00A57C86" w:rsidRDefault="00A57C86" w:rsidP="00E979B0">
      <w:pPr>
        <w:tabs>
          <w:tab w:val="left" w:pos="2968"/>
        </w:tabs>
      </w:pPr>
      <w:r w:rsidRPr="00A57C86">
        <w:t>Grenseoverskridende barnehage og skolesamarbeid</w:t>
      </w:r>
    </w:p>
    <w:p w14:paraId="133760A0" w14:textId="4E82A414" w:rsidR="00A57C86" w:rsidRDefault="00A57C86" w:rsidP="00E979B0">
      <w:pPr>
        <w:tabs>
          <w:tab w:val="left" w:pos="2968"/>
        </w:tabs>
      </w:pPr>
    </w:p>
    <w:p w14:paraId="04DD77D3" w14:textId="4EB00409" w:rsidR="00A57C86" w:rsidRDefault="00BC3F93" w:rsidP="00E979B0">
      <w:pPr>
        <w:tabs>
          <w:tab w:val="left" w:pos="2968"/>
        </w:tabs>
      </w:pPr>
      <w:r w:rsidRPr="00BC3F93">
        <w:t xml:space="preserve">Den felles nordiske arbeidsgruppen som har hatt i oppdrag å utarbeide en rapport om grenseoverskridende opplærings samarbeid har ferdigstilt sin </w:t>
      </w:r>
      <w:proofErr w:type="gramStart"/>
      <w:r w:rsidRPr="00BC3F93">
        <w:t>rapport,  “</w:t>
      </w:r>
      <w:proofErr w:type="gramEnd"/>
      <w:r w:rsidRPr="00BC3F93">
        <w:t>Oktasaš árvovuođđu ja bajit doaibmaprinsihpat bajásgeassimii ja oahpahussii miehta Sámi”.</w:t>
      </w:r>
    </w:p>
    <w:p w14:paraId="1F94024F" w14:textId="0C29411C" w:rsidR="00BC3F93" w:rsidRDefault="00BC3F93" w:rsidP="00E979B0">
      <w:pPr>
        <w:tabs>
          <w:tab w:val="left" w:pos="2968"/>
        </w:tabs>
      </w:pPr>
    </w:p>
    <w:p w14:paraId="25B37726" w14:textId="34F07C08" w:rsidR="00BC3F93" w:rsidRDefault="00BC3F93" w:rsidP="00E979B0">
      <w:pPr>
        <w:tabs>
          <w:tab w:val="left" w:pos="2968"/>
        </w:tabs>
      </w:pPr>
      <w:r w:rsidRPr="00BC3F93">
        <w:t>Oppfølgning i 2022 er beskrevet under kapittel 5.11.5 Grenseoverskridende samisk opplæring, læremidler - prosjekt.</w:t>
      </w:r>
    </w:p>
    <w:p w14:paraId="5923E77D" w14:textId="51749AD9" w:rsidR="00BC3F93" w:rsidRDefault="00BC3F93" w:rsidP="00E979B0">
      <w:pPr>
        <w:tabs>
          <w:tab w:val="left" w:pos="2968"/>
        </w:tabs>
      </w:pPr>
    </w:p>
    <w:p w14:paraId="01655B04" w14:textId="7B8F92CC" w:rsidR="00BC3F93" w:rsidRDefault="00BC3F93" w:rsidP="00E979B0">
      <w:pPr>
        <w:tabs>
          <w:tab w:val="left" w:pos="2968"/>
        </w:tabs>
      </w:pPr>
      <w:r w:rsidRPr="00BC3F93">
        <w:t>Bygge opp et samisk navnefaglig arkiv som gjør navnematerialet lett tilgjengelig</w:t>
      </w:r>
      <w:r w:rsidR="00ED4B62">
        <w:t>.</w:t>
      </w:r>
    </w:p>
    <w:p w14:paraId="4DFF939F" w14:textId="60CF09CF" w:rsidR="00ED4B62" w:rsidRDefault="00ED4B62" w:rsidP="00E979B0">
      <w:pPr>
        <w:tabs>
          <w:tab w:val="left" w:pos="2968"/>
        </w:tabs>
      </w:pPr>
    </w:p>
    <w:p w14:paraId="01B83C3F" w14:textId="410A275E" w:rsidR="00ED4B62" w:rsidRDefault="00ED4B62" w:rsidP="00E979B0">
      <w:pPr>
        <w:tabs>
          <w:tab w:val="left" w:pos="2968"/>
        </w:tabs>
      </w:pPr>
      <w:r w:rsidRPr="00ED4B62">
        <w:t>Det er initiert et samarbeid med Samisk Arkiv for å se på muligheten for å få bygge opp et samisk navnefaglig arkiv.</w:t>
      </w:r>
    </w:p>
    <w:p w14:paraId="4F90117A" w14:textId="64FB4D5C" w:rsidR="00ED4B62" w:rsidRDefault="00ED4B62" w:rsidP="00E979B0">
      <w:pPr>
        <w:tabs>
          <w:tab w:val="left" w:pos="2968"/>
        </w:tabs>
      </w:pPr>
    </w:p>
    <w:p w14:paraId="17D3ACAC" w14:textId="365AF72E" w:rsidR="00ED4B62" w:rsidRDefault="00094DBA" w:rsidP="00E979B0">
      <w:pPr>
        <w:tabs>
          <w:tab w:val="left" w:pos="2968"/>
        </w:tabs>
      </w:pPr>
      <w:r w:rsidRPr="00094DBA">
        <w:t>I 2022 vil arbeidet følges opp administrativt, og det settes ikke av egne midler til dette i 2022.</w:t>
      </w:r>
    </w:p>
    <w:p w14:paraId="5AC976DA" w14:textId="7DE16C8C" w:rsidR="00094DBA" w:rsidRDefault="00094DBA" w:rsidP="00E979B0">
      <w:pPr>
        <w:tabs>
          <w:tab w:val="left" w:pos="2968"/>
        </w:tabs>
      </w:pPr>
    </w:p>
    <w:p w14:paraId="4C0E3184" w14:textId="3D950B54" w:rsidR="00094DBA" w:rsidRDefault="00094DBA" w:rsidP="00E979B0">
      <w:pPr>
        <w:tabs>
          <w:tab w:val="left" w:pos="2968"/>
        </w:tabs>
      </w:pPr>
      <w:r w:rsidRPr="00094DBA">
        <w:t>Sametinget har reell myndighet innen samiske barnehager og barnehager med samiske barn gjennom lov og forskrifter, og gjennom konsultasjoner.</w:t>
      </w:r>
    </w:p>
    <w:p w14:paraId="4CE62F1C" w14:textId="35AA205C" w:rsidR="00094DBA" w:rsidRDefault="00094DBA" w:rsidP="00E979B0">
      <w:pPr>
        <w:tabs>
          <w:tab w:val="left" w:pos="2968"/>
        </w:tabs>
      </w:pPr>
    </w:p>
    <w:p w14:paraId="5AA8456F" w14:textId="274B87B1" w:rsidR="00094DBA" w:rsidRDefault="00A60410" w:rsidP="00E979B0">
      <w:pPr>
        <w:tabs>
          <w:tab w:val="left" w:pos="2968"/>
        </w:tabs>
      </w:pPr>
      <w:r w:rsidRPr="00A60410">
        <w:t>Sametingets myndighet innen barnehage har betydning for hvordan denne sektoren ivaretar det samiske samfunnets behov for utvikling i og rammene rundt samiske barnehager og barnehager med samiske barn.</w:t>
      </w:r>
    </w:p>
    <w:p w14:paraId="2B3E1E2E" w14:textId="09188F80" w:rsidR="00A60410" w:rsidRDefault="00A60410" w:rsidP="00E979B0">
      <w:pPr>
        <w:tabs>
          <w:tab w:val="left" w:pos="2968"/>
        </w:tabs>
      </w:pPr>
    </w:p>
    <w:p w14:paraId="0E45CB3D" w14:textId="08D31C7F" w:rsidR="00A60410" w:rsidRDefault="00A60410" w:rsidP="00E979B0">
      <w:pPr>
        <w:tabs>
          <w:tab w:val="left" w:pos="2968"/>
        </w:tabs>
      </w:pPr>
      <w:r w:rsidRPr="00A60410">
        <w:t xml:space="preserve">For å styrke det samiske innholdet i samiske barnehager og andre barnehager med samiske barn vil Sametinget i 2022 fortsette sitt arbeid gjennom dialog og konsultasjoner med aktuelle aktører, og ha spesielt </w:t>
      </w:r>
      <w:proofErr w:type="gramStart"/>
      <w:r w:rsidRPr="00A60410">
        <w:t>fokus</w:t>
      </w:r>
      <w:proofErr w:type="gramEnd"/>
      <w:r w:rsidRPr="00A60410">
        <w:t xml:space="preserve"> på oppfølging av NOU 2016: 18 Hjertespråket, implementering av rammeplan for barnehagens innhold og oppgaver (2017), arbeid med kompetanseutvikling, arbeidet med kvalitet i barnehager mot 2030 og foreldreperspektivet.</w:t>
      </w:r>
    </w:p>
    <w:p w14:paraId="2B086095" w14:textId="7B6DFBE8" w:rsidR="00A60410" w:rsidRDefault="00A60410" w:rsidP="00E979B0">
      <w:pPr>
        <w:tabs>
          <w:tab w:val="left" w:pos="2968"/>
        </w:tabs>
      </w:pPr>
    </w:p>
    <w:p w14:paraId="4565F3EF" w14:textId="24FA2860" w:rsidR="00A60410" w:rsidRDefault="00A60410" w:rsidP="00E979B0">
      <w:pPr>
        <w:tabs>
          <w:tab w:val="left" w:pos="2968"/>
        </w:tabs>
      </w:pPr>
      <w:r w:rsidRPr="00A60410">
        <w:t>Pilotbarnehagene skal arbeide med utprøving og videreutvikling av kompetanse knyttet til samisk kultur, tradisjonell kunnskap og samisk språk teoretisk og praktisk i barnehagen der samiske verdier og bruk av sterke språkmodeller er utgangspunktet. Pilotbarnehagene skal få faglig støtte og veiledning gjennom hele utviklingsprosessen.</w:t>
      </w:r>
    </w:p>
    <w:p w14:paraId="42EB5330" w14:textId="58E33845" w:rsidR="00A60410" w:rsidRDefault="00A60410" w:rsidP="00E979B0">
      <w:pPr>
        <w:tabs>
          <w:tab w:val="left" w:pos="2968"/>
        </w:tabs>
      </w:pPr>
    </w:p>
    <w:p w14:paraId="1FF2951F" w14:textId="5EF9AB7C" w:rsidR="00A60410" w:rsidRDefault="003B387C" w:rsidP="00E979B0">
      <w:pPr>
        <w:tabs>
          <w:tab w:val="left" w:pos="2968"/>
        </w:tabs>
      </w:pPr>
      <w:r>
        <w:t>s</w:t>
      </w:r>
      <w:r w:rsidRPr="003B387C">
        <w:t>om også går ut på å utvikle kompetansehevingstilbud innenfor samisk barnehagepedagogikk.</w:t>
      </w:r>
    </w:p>
    <w:p w14:paraId="55C01F73" w14:textId="52C46F97" w:rsidR="003B387C" w:rsidRDefault="003B387C" w:rsidP="00E979B0">
      <w:pPr>
        <w:tabs>
          <w:tab w:val="left" w:pos="2968"/>
        </w:tabs>
      </w:pPr>
    </w:p>
    <w:p w14:paraId="54F9C7C6" w14:textId="5A01867A" w:rsidR="003B387C" w:rsidRDefault="006B1A11" w:rsidP="00E979B0">
      <w:pPr>
        <w:tabs>
          <w:tab w:val="left" w:pos="2968"/>
        </w:tabs>
      </w:pPr>
      <w:r w:rsidRPr="006B1A11">
        <w:t>Problemstillingen for evalueringen var: “Hvordan bidrar tilskuddsordningene for barnehager til måloppnåelsen om at samiske barn blir samiskspråklige, og hvordan kan ordningen endres eller styrkes for å få høyere måloppnåelse?» Evalueringen peker på fire hovedutfordringer med tilskuddsordningen:</w:t>
      </w:r>
    </w:p>
    <w:p w14:paraId="1C30275D" w14:textId="7E62CC02" w:rsidR="006B1A11" w:rsidRDefault="006B1A11" w:rsidP="00E979B0">
      <w:pPr>
        <w:tabs>
          <w:tab w:val="left" w:pos="2968"/>
        </w:tabs>
      </w:pPr>
    </w:p>
    <w:p w14:paraId="2F3975E5" w14:textId="793F1DF3" w:rsidR="006B1A11" w:rsidRDefault="006F465A" w:rsidP="00E979B0">
      <w:pPr>
        <w:tabs>
          <w:tab w:val="left" w:pos="2968"/>
        </w:tabs>
      </w:pPr>
      <w:r w:rsidRPr="006F465A">
        <w:t>Utvikling av pilotbarnehagene i prosjektet SáMOS.</w:t>
      </w:r>
    </w:p>
    <w:p w14:paraId="1E43E2EB" w14:textId="2D6504EC" w:rsidR="006F465A" w:rsidRDefault="006F465A" w:rsidP="00E979B0">
      <w:pPr>
        <w:tabs>
          <w:tab w:val="left" w:pos="2968"/>
        </w:tabs>
      </w:pPr>
    </w:p>
    <w:p w14:paraId="177AAA61" w14:textId="37A3A1EC" w:rsidR="006F465A" w:rsidRDefault="006F465A" w:rsidP="00E979B0">
      <w:pPr>
        <w:tabs>
          <w:tab w:val="left" w:pos="2968"/>
        </w:tabs>
      </w:pPr>
      <w:r w:rsidRPr="006F465A">
        <w:lastRenderedPageBreak/>
        <w:t>Sametinget har en intensjon om å følge opp prosjektet «Rájáhis sámi oahpahus 2019» og «Oktasaš árvovuođđu ja bajit doaibmaprinsihpat bajásgeassimii ja oahpahussii miehtá Sámi 2021». I dette samarbeidet er det utviklet en fellessamisk verdi- og prinsipperklæring som angir standard for samiske barn og unges rettigheter til barnehagetilbud og opplæring, hvor samiske verdier, naturfilosofi, språk, kultur, lederskap og tradisjonskunnskap er bærende elementer i det pedagogiske arbeidet.</w:t>
      </w:r>
    </w:p>
    <w:p w14:paraId="4577CEB2" w14:textId="2041571C" w:rsidR="006F465A" w:rsidRDefault="006F465A" w:rsidP="00E979B0">
      <w:pPr>
        <w:tabs>
          <w:tab w:val="left" w:pos="2968"/>
        </w:tabs>
      </w:pPr>
    </w:p>
    <w:p w14:paraId="05B79BDA" w14:textId="28B4FF54" w:rsidR="006F465A" w:rsidRDefault="008C77EF" w:rsidP="00E979B0">
      <w:pPr>
        <w:tabs>
          <w:tab w:val="left" w:pos="2968"/>
        </w:tabs>
      </w:pPr>
      <w:r w:rsidRPr="008C77EF">
        <w:t>Sametinget er bekymret for klimakrisen som også det samiske samfunn er berørt av.</w:t>
      </w:r>
    </w:p>
    <w:p w14:paraId="42B3F682" w14:textId="0D04AD86" w:rsidR="008C77EF" w:rsidRDefault="008C77EF" w:rsidP="00E979B0">
      <w:pPr>
        <w:tabs>
          <w:tab w:val="left" w:pos="2968"/>
        </w:tabs>
      </w:pPr>
    </w:p>
    <w:p w14:paraId="0781AE6C" w14:textId="7734E0AA" w:rsidR="008C77EF" w:rsidRDefault="008C77EF" w:rsidP="00E979B0">
      <w:pPr>
        <w:tabs>
          <w:tab w:val="left" w:pos="2968"/>
        </w:tabs>
      </w:pPr>
      <w:r w:rsidRPr="008C77EF">
        <w:t>Det er viktig at klimatiltak som omfatter Sápmi tar utgangspunkt i naturgrunnlaget for samisk kultur, samisk tradisjonskunnskap og samenes selvbestemmelsesrett.</w:t>
      </w:r>
    </w:p>
    <w:p w14:paraId="429BC97A" w14:textId="6D8D2090" w:rsidR="008C77EF" w:rsidRDefault="008C77EF" w:rsidP="00E979B0">
      <w:pPr>
        <w:tabs>
          <w:tab w:val="left" w:pos="2968"/>
        </w:tabs>
      </w:pPr>
    </w:p>
    <w:p w14:paraId="5A272CF2" w14:textId="6F5F9205" w:rsidR="008C77EF" w:rsidRDefault="008C77EF" w:rsidP="00E979B0">
      <w:pPr>
        <w:tabs>
          <w:tab w:val="left" w:pos="2968"/>
        </w:tabs>
      </w:pPr>
      <w:r w:rsidRPr="008C77EF">
        <w:t>Sametinget forutsetter at samisk bruk knyttet til reindrift, jordbruk, fiske og høsting fra utmark vektlegges ved forvaltning av nye verneområder, i kommunal planbehandling og ved konsesjoner til energianlegg, gruvevirksomhet og akvakultur med mer.</w:t>
      </w:r>
    </w:p>
    <w:p w14:paraId="4E831F59" w14:textId="17567F50" w:rsidR="008C77EF" w:rsidRDefault="008C77EF" w:rsidP="00E979B0">
      <w:pPr>
        <w:tabs>
          <w:tab w:val="left" w:pos="2968"/>
        </w:tabs>
      </w:pPr>
    </w:p>
    <w:p w14:paraId="6C5EDBB4" w14:textId="7A709DF8" w:rsidR="008C77EF" w:rsidRDefault="00201A1E" w:rsidP="00E979B0">
      <w:pPr>
        <w:tabs>
          <w:tab w:val="left" w:pos="2968"/>
        </w:tabs>
      </w:pPr>
      <w:r w:rsidRPr="00201A1E">
        <w:t>Lovfesting av konsultasjonsplikten</w:t>
      </w:r>
    </w:p>
    <w:p w14:paraId="5C5FB5B1" w14:textId="5ECA281B" w:rsidR="00201A1E" w:rsidRDefault="00201A1E" w:rsidP="00E979B0">
      <w:pPr>
        <w:tabs>
          <w:tab w:val="left" w:pos="2968"/>
        </w:tabs>
      </w:pPr>
    </w:p>
    <w:p w14:paraId="0C7187BA" w14:textId="5819AC5F" w:rsidR="00201A1E" w:rsidRDefault="00BC5903" w:rsidP="00E979B0">
      <w:pPr>
        <w:tabs>
          <w:tab w:val="left" w:pos="2968"/>
        </w:tabs>
      </w:pPr>
      <w:r w:rsidRPr="00BC5903">
        <w:t>Det er særlig reiseliv, serveringsbransjen, duodjinæringen og kreative næringer som har hatt de største utfordringene.</w:t>
      </w:r>
    </w:p>
    <w:p w14:paraId="7BAA80FB" w14:textId="57230E8D" w:rsidR="00BC5903" w:rsidRDefault="00BC5903" w:rsidP="00E979B0">
      <w:pPr>
        <w:tabs>
          <w:tab w:val="left" w:pos="2968"/>
        </w:tabs>
      </w:pPr>
    </w:p>
    <w:p w14:paraId="76F20A51" w14:textId="1224C304" w:rsidR="00BC5903" w:rsidRDefault="00BC5903" w:rsidP="00E979B0">
      <w:pPr>
        <w:tabs>
          <w:tab w:val="left" w:pos="2968"/>
        </w:tabs>
      </w:pPr>
      <w:r w:rsidRPr="00BC5903">
        <w:t>Trøndelag er valgt til Europeisk Matregion 2022.</w:t>
      </w:r>
    </w:p>
    <w:p w14:paraId="74E9FB4F" w14:textId="4F5B04DA" w:rsidR="00BC5903" w:rsidRDefault="00BC5903" w:rsidP="00E979B0">
      <w:pPr>
        <w:tabs>
          <w:tab w:val="left" w:pos="2968"/>
        </w:tabs>
      </w:pPr>
    </w:p>
    <w:p w14:paraId="71D60279" w14:textId="545BA753" w:rsidR="00BC5903" w:rsidRDefault="00BC5903" w:rsidP="00E979B0">
      <w:pPr>
        <w:tabs>
          <w:tab w:val="left" w:pos="2968"/>
        </w:tabs>
      </w:pPr>
      <w:r w:rsidRPr="00BC5903">
        <w:t>Dette kan gi muligheter for å vise frem sørsamisk matkultur og løfte sørsamiske matprodusenter i Trøndelag og bidra til å bygge merkevaren samisk mat.</w:t>
      </w:r>
    </w:p>
    <w:p w14:paraId="12CECC4B" w14:textId="2280115F" w:rsidR="00BC5903" w:rsidRDefault="00BC5903" w:rsidP="00E979B0">
      <w:pPr>
        <w:tabs>
          <w:tab w:val="left" w:pos="2968"/>
        </w:tabs>
      </w:pPr>
    </w:p>
    <w:p w14:paraId="26271EDD" w14:textId="5A6D1C71" w:rsidR="00BC5903" w:rsidRDefault="00BC5903" w:rsidP="00E979B0">
      <w:pPr>
        <w:tabs>
          <w:tab w:val="left" w:pos="2968"/>
        </w:tabs>
      </w:pPr>
      <w:r w:rsidRPr="00BC5903">
        <w:t>Sametinget har derfor økt rammene for variert næringsliv, herunder økt støtte til Sápmi næringshage, samisk reiseliv og kreative næringer, samt til Interreg for å styrke samarbeidet mellom aktører i hele Sápmi. Det er videre satt av midler til en egen strategi for attraktive lokalsamfunn og til oppfølging av reindriftslovutvalget.</w:t>
      </w:r>
    </w:p>
    <w:p w14:paraId="5F61FD07" w14:textId="4D34CD95" w:rsidR="00BC5903" w:rsidRDefault="00BC5903" w:rsidP="00E979B0">
      <w:pPr>
        <w:tabs>
          <w:tab w:val="left" w:pos="2968"/>
        </w:tabs>
      </w:pPr>
    </w:p>
    <w:p w14:paraId="7DBFB760" w14:textId="48737BA5" w:rsidR="00BC5903" w:rsidRDefault="00BE5B6C" w:rsidP="00E979B0">
      <w:pPr>
        <w:tabs>
          <w:tab w:val="left" w:pos="2968"/>
        </w:tabs>
      </w:pPr>
      <w:r w:rsidRPr="00BE5B6C">
        <w:t>Det politiske arbeidet innen næringsutvikling er også styrket ved at det er satt av midler til en ekstra politisk rådgiver.</w:t>
      </w:r>
    </w:p>
    <w:p w14:paraId="64DC1EB3" w14:textId="6B929FE7" w:rsidR="00BE5B6C" w:rsidRDefault="00BE5B6C" w:rsidP="00E979B0">
      <w:pPr>
        <w:tabs>
          <w:tab w:val="left" w:pos="2968"/>
        </w:tabs>
      </w:pPr>
    </w:p>
    <w:p w14:paraId="730D49D1" w14:textId="6BF69977" w:rsidR="00BE5B6C" w:rsidRDefault="00BE5B6C" w:rsidP="00E979B0">
      <w:pPr>
        <w:tabs>
          <w:tab w:val="left" w:pos="2968"/>
        </w:tabs>
      </w:pPr>
      <w:r w:rsidRPr="00BE5B6C">
        <w:t>Det er viktig at de medlemmene som Sametinget oppnevner i de regionale rovviltnemndene har et enhetlig kunnskapsgrunnlag om samiske næringer og rovviltforvaltningens betydning av dette.</w:t>
      </w:r>
    </w:p>
    <w:p w14:paraId="2534AB01" w14:textId="70911B9A" w:rsidR="00BE5B6C" w:rsidRDefault="00BE5B6C" w:rsidP="00E979B0">
      <w:pPr>
        <w:tabs>
          <w:tab w:val="left" w:pos="2968"/>
        </w:tabs>
      </w:pPr>
    </w:p>
    <w:p w14:paraId="09DCE5C6" w14:textId="01080621" w:rsidR="00BE5B6C" w:rsidRDefault="004A3F33" w:rsidP="00E979B0">
      <w:pPr>
        <w:tabs>
          <w:tab w:val="left" w:pos="2968"/>
        </w:tabs>
      </w:pPr>
      <w:r w:rsidRPr="004A3F33">
        <w:t>Det skal derfor arrangeres et rovviltseminar for de nyoppnevnte medlemmene og varamedlemmene i rovviltnemdene.</w:t>
      </w:r>
    </w:p>
    <w:p w14:paraId="115051AF" w14:textId="515A6597" w:rsidR="004A3F33" w:rsidRDefault="004A3F33" w:rsidP="00E979B0">
      <w:pPr>
        <w:tabs>
          <w:tab w:val="left" w:pos="2968"/>
        </w:tabs>
      </w:pPr>
    </w:p>
    <w:p w14:paraId="13F8227B" w14:textId="5DBE0C10" w:rsidR="004A3F33" w:rsidRDefault="004A3F33" w:rsidP="00E979B0">
      <w:pPr>
        <w:tabs>
          <w:tab w:val="left" w:pos="2968"/>
        </w:tabs>
      </w:pPr>
      <w:r w:rsidRPr="004A3F33">
        <w:t>Tiltak og prosjekter som styrker virksomheter som er særlig hardt rammet av koronapandemien.</w:t>
      </w:r>
    </w:p>
    <w:p w14:paraId="360CFB4D" w14:textId="2B1199A2" w:rsidR="004A3F33" w:rsidRDefault="004A3F33" w:rsidP="00E979B0">
      <w:pPr>
        <w:tabs>
          <w:tab w:val="left" w:pos="2968"/>
        </w:tabs>
      </w:pPr>
    </w:p>
    <w:p w14:paraId="5C8A16A7" w14:textId="0B9754CF" w:rsidR="004A3F33" w:rsidRDefault="004A3F33" w:rsidP="00E979B0">
      <w:pPr>
        <w:tabs>
          <w:tab w:val="left" w:pos="2968"/>
        </w:tabs>
      </w:pPr>
      <w:r w:rsidRPr="004A3F33">
        <w:t>Delstrategi for samisk reiseliv og klyngeprogram for samiske reiselivsbedrifter</w:t>
      </w:r>
    </w:p>
    <w:p w14:paraId="479D2D64" w14:textId="73E324E6" w:rsidR="004A3F33" w:rsidRDefault="004A3F33" w:rsidP="00E979B0">
      <w:pPr>
        <w:tabs>
          <w:tab w:val="left" w:pos="2968"/>
        </w:tabs>
      </w:pPr>
    </w:p>
    <w:p w14:paraId="6C0B8802" w14:textId="6347566A" w:rsidR="004A3F33" w:rsidRDefault="004A3F33" w:rsidP="00E979B0">
      <w:pPr>
        <w:tabs>
          <w:tab w:val="left" w:pos="2968"/>
        </w:tabs>
      </w:pPr>
      <w:r w:rsidRPr="004A3F33">
        <w:t>Flere samiske reiselivsaktører som leverer produkter basert på den samiske kulturen.</w:t>
      </w:r>
    </w:p>
    <w:p w14:paraId="047EE5DC" w14:textId="1344E0BF" w:rsidR="004A3F33" w:rsidRDefault="004A3F33" w:rsidP="00E979B0">
      <w:pPr>
        <w:tabs>
          <w:tab w:val="left" w:pos="2968"/>
        </w:tabs>
      </w:pPr>
    </w:p>
    <w:p w14:paraId="546EBF3A" w14:textId="640EA133" w:rsidR="004A3F33" w:rsidRDefault="00503926" w:rsidP="00E979B0">
      <w:pPr>
        <w:tabs>
          <w:tab w:val="left" w:pos="2968"/>
        </w:tabs>
      </w:pPr>
      <w:r w:rsidRPr="00503926">
        <w:t>Samiske lokalsamfunn er attraktive både for bosetting og for næringsliv</w:t>
      </w:r>
    </w:p>
    <w:p w14:paraId="4948AD07" w14:textId="0422CC80" w:rsidR="00503926" w:rsidRDefault="00503926" w:rsidP="00E979B0">
      <w:pPr>
        <w:tabs>
          <w:tab w:val="left" w:pos="2968"/>
        </w:tabs>
      </w:pPr>
    </w:p>
    <w:p w14:paraId="460BEDA4" w14:textId="2A96D75C" w:rsidR="00503926" w:rsidRDefault="00503926" w:rsidP="00E979B0">
      <w:pPr>
        <w:tabs>
          <w:tab w:val="left" w:pos="2968"/>
        </w:tabs>
      </w:pPr>
      <w:r w:rsidRPr="00503926">
        <w:t>Dette vil finne sted de neste årene også.</w:t>
      </w:r>
    </w:p>
    <w:p w14:paraId="77D0B3D8" w14:textId="1C9053FE" w:rsidR="00503926" w:rsidRDefault="00503926" w:rsidP="00E979B0">
      <w:pPr>
        <w:tabs>
          <w:tab w:val="left" w:pos="2968"/>
        </w:tabs>
      </w:pPr>
    </w:p>
    <w:p w14:paraId="67F2E7C0" w14:textId="0A85C5F6" w:rsidR="00503926" w:rsidRDefault="00503926" w:rsidP="00E979B0">
      <w:pPr>
        <w:tabs>
          <w:tab w:val="left" w:pos="2968"/>
        </w:tabs>
      </w:pPr>
      <w:r w:rsidRPr="00503926">
        <w:t>Synliggjøring av samisk mus</w:t>
      </w:r>
      <w:r>
        <w:t>i</w:t>
      </w:r>
      <w:r w:rsidRPr="00503926">
        <w:t>kk</w:t>
      </w:r>
    </w:p>
    <w:p w14:paraId="49081554" w14:textId="562722BD" w:rsidR="003778A3" w:rsidRDefault="003778A3" w:rsidP="00E979B0">
      <w:pPr>
        <w:tabs>
          <w:tab w:val="left" w:pos="2968"/>
        </w:tabs>
      </w:pPr>
    </w:p>
    <w:p w14:paraId="366C83BA" w14:textId="020B6435" w:rsidR="003778A3" w:rsidRDefault="003778A3" w:rsidP="00E979B0">
      <w:pPr>
        <w:tabs>
          <w:tab w:val="left" w:pos="2968"/>
        </w:tabs>
      </w:pPr>
      <w:r w:rsidRPr="003778A3">
        <w:t>Etablering av en samisk klynge av desig</w:t>
      </w:r>
      <w:r w:rsidR="00333514">
        <w:t>n</w:t>
      </w:r>
      <w:r w:rsidRPr="003778A3">
        <w:t>bedrifter</w:t>
      </w:r>
    </w:p>
    <w:p w14:paraId="3786DB99" w14:textId="77777777" w:rsidR="003B387C" w:rsidRDefault="003B387C" w:rsidP="00E979B0">
      <w:pPr>
        <w:tabs>
          <w:tab w:val="left" w:pos="2968"/>
        </w:tabs>
      </w:pPr>
    </w:p>
    <w:p w14:paraId="16B2472D" w14:textId="1AE857B6" w:rsidR="00EC396C" w:rsidRDefault="00333514" w:rsidP="00E979B0">
      <w:pPr>
        <w:tabs>
          <w:tab w:val="left" w:pos="2968"/>
        </w:tabs>
      </w:pPr>
      <w:r w:rsidRPr="00333514">
        <w:t>Merkevareordning for samisk design</w:t>
      </w:r>
    </w:p>
    <w:p w14:paraId="5BD5356B" w14:textId="6611CE82" w:rsidR="00ED4B62" w:rsidRDefault="00ED4B62" w:rsidP="00E979B0">
      <w:pPr>
        <w:tabs>
          <w:tab w:val="left" w:pos="2968"/>
        </w:tabs>
      </w:pPr>
    </w:p>
    <w:p w14:paraId="542C5014" w14:textId="5EE1AA56" w:rsidR="00F43133" w:rsidRDefault="00F43133" w:rsidP="00E979B0">
      <w:pPr>
        <w:tabs>
          <w:tab w:val="left" w:pos="2968"/>
        </w:tabs>
      </w:pPr>
      <w:r w:rsidRPr="00F43133">
        <w:t>Det settes av kr 1 700 000 til prosjektene innen kreative næringer i 2022.</w:t>
      </w:r>
    </w:p>
    <w:p w14:paraId="05C36B87" w14:textId="3500D935" w:rsidR="00F43133" w:rsidRDefault="00F43133" w:rsidP="00E979B0">
      <w:pPr>
        <w:tabs>
          <w:tab w:val="left" w:pos="2968"/>
        </w:tabs>
      </w:pPr>
    </w:p>
    <w:p w14:paraId="7C99A4CF" w14:textId="7C99369B" w:rsidR="00F43133" w:rsidRDefault="00F43133" w:rsidP="00E979B0">
      <w:pPr>
        <w:tabs>
          <w:tab w:val="left" w:pos="2968"/>
        </w:tabs>
      </w:pPr>
      <w:r w:rsidRPr="00F43133">
        <w:t>Dette er et samarbeid som gir gevinst for alle parter.</w:t>
      </w:r>
    </w:p>
    <w:p w14:paraId="45ED9288" w14:textId="461B4BB0" w:rsidR="00F43133" w:rsidRDefault="00F43133" w:rsidP="00E979B0">
      <w:pPr>
        <w:tabs>
          <w:tab w:val="left" w:pos="2968"/>
        </w:tabs>
      </w:pPr>
    </w:p>
    <w:p w14:paraId="20338870" w14:textId="1CD0DFDB" w:rsidR="00F43133" w:rsidRDefault="000078E7" w:rsidP="00E979B0">
      <w:pPr>
        <w:tabs>
          <w:tab w:val="left" w:pos="2968"/>
        </w:tabs>
      </w:pPr>
      <w:r w:rsidRPr="000078E7">
        <w:t>For 2022 ble det ikke oppnådd enighet mellom partene.</w:t>
      </w:r>
    </w:p>
    <w:p w14:paraId="4861C575" w14:textId="69E10759" w:rsidR="000078E7" w:rsidRDefault="000078E7" w:rsidP="00E979B0">
      <w:pPr>
        <w:tabs>
          <w:tab w:val="left" w:pos="2968"/>
        </w:tabs>
      </w:pPr>
    </w:p>
    <w:p w14:paraId="78E3C61C" w14:textId="02AA0AB1" w:rsidR="000078E7" w:rsidRDefault="000078E7" w:rsidP="00E979B0">
      <w:pPr>
        <w:tabs>
          <w:tab w:val="left" w:pos="2968"/>
        </w:tabs>
      </w:pPr>
      <w:r w:rsidRPr="000078E7">
        <w:t>Prosedyren når det ikke oppnås enighet, jfr. samarbeidsavtalens §8, er at Sametingsrådet på eget grunnlag fremmer et økonomisk grunnlag for Samisk Kunstnerråd som da blir behandlet av Sametingets plenum for den kommende avtaleperioden, jfr.</w:t>
      </w:r>
      <w:r>
        <w:t xml:space="preserve"> </w:t>
      </w:r>
      <w:r w:rsidRPr="000078E7">
        <w:t>samarbeidsavtalens § 12.</w:t>
      </w:r>
    </w:p>
    <w:p w14:paraId="01D5A619" w14:textId="7C51BAC9" w:rsidR="000078E7" w:rsidRDefault="000078E7" w:rsidP="00E979B0">
      <w:pPr>
        <w:tabs>
          <w:tab w:val="left" w:pos="2968"/>
        </w:tabs>
      </w:pPr>
    </w:p>
    <w:p w14:paraId="6677A994" w14:textId="5068D39C" w:rsidR="000078E7" w:rsidRDefault="00255667" w:rsidP="00E979B0">
      <w:pPr>
        <w:tabs>
          <w:tab w:val="left" w:pos="2968"/>
        </w:tabs>
      </w:pPr>
      <w:r w:rsidRPr="00255667">
        <w:t>For 2022 er rammen på kr 9 092 000 som tilsvarer lønns- og prisvekst for 2022,</w:t>
      </w:r>
    </w:p>
    <w:p w14:paraId="32E650BA" w14:textId="48B3CDC1" w:rsidR="00255667" w:rsidRDefault="00255667" w:rsidP="00E979B0">
      <w:pPr>
        <w:tabs>
          <w:tab w:val="left" w:pos="2968"/>
        </w:tabs>
      </w:pPr>
    </w:p>
    <w:p w14:paraId="34E94B51" w14:textId="6E6B2BFA" w:rsidR="00255667" w:rsidRDefault="00255667" w:rsidP="00E979B0">
      <w:pPr>
        <w:tabs>
          <w:tab w:val="left" w:pos="2968"/>
        </w:tabs>
      </w:pPr>
      <w:r w:rsidRPr="00255667">
        <w:t> Fondet har som mål å øke internasjonal kunstnerisk og kultursamarbeid med andre sirkumpolare urfolk. Fondet er etablert under ISFI.</w:t>
      </w:r>
    </w:p>
    <w:p w14:paraId="67D4603D" w14:textId="597CE7F7" w:rsidR="00255667" w:rsidRDefault="00255667" w:rsidP="00E979B0">
      <w:pPr>
        <w:tabs>
          <w:tab w:val="left" w:pos="2968"/>
        </w:tabs>
      </w:pPr>
    </w:p>
    <w:p w14:paraId="27DBC679" w14:textId="6CB696FA" w:rsidR="00255667" w:rsidRDefault="00255667" w:rsidP="00E979B0">
      <w:pPr>
        <w:tabs>
          <w:tab w:val="left" w:pos="2968"/>
        </w:tabs>
      </w:pPr>
      <w:r w:rsidRPr="00255667">
        <w:t>Sametinget setter i gang et arbeid med utviklingen av en samisk kunst- og kunstmuseumspolitikk.</w:t>
      </w:r>
    </w:p>
    <w:p w14:paraId="33CAF22D" w14:textId="70CF1CBB" w:rsidR="006458FF" w:rsidRDefault="006458FF" w:rsidP="00E979B0">
      <w:pPr>
        <w:tabs>
          <w:tab w:val="left" w:pos="2968"/>
        </w:tabs>
      </w:pPr>
    </w:p>
    <w:p w14:paraId="661D849C" w14:textId="608AE110" w:rsidR="006458FF" w:rsidRDefault="008D61F7" w:rsidP="00E979B0">
      <w:pPr>
        <w:tabs>
          <w:tab w:val="left" w:pos="2968"/>
        </w:tabs>
      </w:pPr>
      <w:r w:rsidRPr="008D61F7">
        <w:t>For å imøtekomme økt husleie ved innflytting i det nye bygget, styrker Sametinget bevilgningen til museet med kr 7 300 000 for 2022.</w:t>
      </w:r>
    </w:p>
    <w:p w14:paraId="5BCA53A5" w14:textId="7BF7D1C8" w:rsidR="00703B13" w:rsidRDefault="00703B13" w:rsidP="00E979B0">
      <w:pPr>
        <w:tabs>
          <w:tab w:val="left" w:pos="2968"/>
        </w:tabs>
      </w:pPr>
    </w:p>
    <w:p w14:paraId="6D37D49F" w14:textId="4AE9080A" w:rsidR="00703B13" w:rsidRDefault="007E36B9" w:rsidP="00E979B0">
      <w:pPr>
        <w:tabs>
          <w:tab w:val="left" w:pos="2968"/>
        </w:tabs>
      </w:pPr>
      <w:r w:rsidRPr="007E36B9">
        <w:t>Sametinget har bedt RiddoDuottarMuseat stå for dette arbeidet. Av den grunn videreføres økningen i 2021 budsjettet på kr 500 000 som er øremerket dette arbeidet.</w:t>
      </w:r>
    </w:p>
    <w:p w14:paraId="204B0E7A" w14:textId="15C33D8C" w:rsidR="007E36B9" w:rsidRDefault="007E36B9" w:rsidP="00E979B0">
      <w:pPr>
        <w:tabs>
          <w:tab w:val="left" w:pos="2968"/>
        </w:tabs>
      </w:pPr>
      <w:r w:rsidRPr="007E36B9">
        <w:t>Bevilgningen i 2022 er økt med kr 150 000 i forbindelse med økte kostnader til større lokaler til Sametingets kunstsamling.</w:t>
      </w:r>
    </w:p>
    <w:p w14:paraId="7E1CDAC7" w14:textId="340209F7" w:rsidR="007E36B9" w:rsidRDefault="007E36B9" w:rsidP="00E979B0">
      <w:pPr>
        <w:tabs>
          <w:tab w:val="left" w:pos="2968"/>
        </w:tabs>
      </w:pPr>
    </w:p>
    <w:p w14:paraId="4D45245E" w14:textId="1500ED91" w:rsidR="007E36B9" w:rsidRDefault="00D73EC1" w:rsidP="00E979B0">
      <w:pPr>
        <w:tabs>
          <w:tab w:val="left" w:pos="2968"/>
        </w:tabs>
      </w:pPr>
      <w:r w:rsidRPr="00D73EC1">
        <w:t>Dette arbeidet ble i 2021 støttet med en bevilgningsøkning på kr 250</w:t>
      </w:r>
      <w:r>
        <w:t> </w:t>
      </w:r>
      <w:r w:rsidRPr="00D73EC1">
        <w:t>000.</w:t>
      </w:r>
    </w:p>
    <w:p w14:paraId="4C38D55B" w14:textId="3B5DECA9" w:rsidR="00D73EC1" w:rsidRDefault="00D73EC1" w:rsidP="00E979B0">
      <w:pPr>
        <w:tabs>
          <w:tab w:val="left" w:pos="2968"/>
        </w:tabs>
      </w:pPr>
    </w:p>
    <w:p w14:paraId="1D4CD8C0" w14:textId="4BFAE009" w:rsidR="00D73EC1" w:rsidRDefault="00D73EC1" w:rsidP="00E979B0">
      <w:pPr>
        <w:tabs>
          <w:tab w:val="left" w:pos="2968"/>
        </w:tabs>
      </w:pPr>
      <w:r w:rsidRPr="00D73EC1">
        <w:t>Samisk museumslag har i 2022 fått økt bevilgningen med kr 2 040 000 til samarbeid og kompetanseoverføring om samiske gjenstander i tyske museer.</w:t>
      </w:r>
    </w:p>
    <w:p w14:paraId="03BE7223" w14:textId="3C2D6D20" w:rsidR="00D73EC1" w:rsidRDefault="00D73EC1" w:rsidP="00E979B0">
      <w:pPr>
        <w:tabs>
          <w:tab w:val="left" w:pos="2968"/>
        </w:tabs>
      </w:pPr>
    </w:p>
    <w:p w14:paraId="35C0383F" w14:textId="67A35B39" w:rsidR="00D73EC1" w:rsidRDefault="00D73EC1" w:rsidP="00E979B0">
      <w:pPr>
        <w:tabs>
          <w:tab w:val="left" w:pos="2968"/>
        </w:tabs>
      </w:pPr>
      <w:r w:rsidRPr="00D73EC1">
        <w:t>De 5 kulturhusene som også har museum flyttes til museumskapitlet: RDM, Tana og Varanger, Árran, Saemien Sijte, Várdobáiki.</w:t>
      </w:r>
    </w:p>
    <w:p w14:paraId="00EF7BF1" w14:textId="7E72850B" w:rsidR="00D73EC1" w:rsidRDefault="00D73EC1" w:rsidP="00E979B0">
      <w:pPr>
        <w:tabs>
          <w:tab w:val="left" w:pos="2968"/>
        </w:tabs>
      </w:pPr>
    </w:p>
    <w:p w14:paraId="0A66F58E" w14:textId="583D0E65" w:rsidR="00D73EC1" w:rsidRDefault="007D1AA1" w:rsidP="00E979B0">
      <w:pPr>
        <w:tabs>
          <w:tab w:val="left" w:pos="2968"/>
        </w:tabs>
      </w:pPr>
      <w:r w:rsidRPr="007D1AA1">
        <w:t>Prosesser og prosjekter knyttet til tilbakeføring av Bååstede gjenstander.</w:t>
      </w:r>
    </w:p>
    <w:p w14:paraId="395E23B1" w14:textId="6B8BFF76" w:rsidR="007D1AA1" w:rsidRDefault="007D1AA1" w:rsidP="00E979B0">
      <w:pPr>
        <w:tabs>
          <w:tab w:val="left" w:pos="2968"/>
        </w:tabs>
      </w:pPr>
    </w:p>
    <w:p w14:paraId="74D43A9D" w14:textId="44284532" w:rsidR="007D1AA1" w:rsidRDefault="007D1AA1" w:rsidP="00E979B0">
      <w:pPr>
        <w:tabs>
          <w:tab w:val="left" w:pos="2968"/>
        </w:tabs>
      </w:pPr>
      <w:r w:rsidRPr="007D1AA1">
        <w:t>Prosjektet bygger på samarbeid med bibliotek og helsestasjoner.</w:t>
      </w:r>
    </w:p>
    <w:p w14:paraId="57F358E4" w14:textId="2DA618D7" w:rsidR="007D1AA1" w:rsidRDefault="007D1AA1" w:rsidP="00E979B0">
      <w:pPr>
        <w:tabs>
          <w:tab w:val="left" w:pos="2968"/>
        </w:tabs>
      </w:pPr>
    </w:p>
    <w:p w14:paraId="5813CD2A" w14:textId="1387EE5B" w:rsidR="007D1AA1" w:rsidRDefault="00A4490C" w:rsidP="00E979B0">
      <w:pPr>
        <w:tabs>
          <w:tab w:val="left" w:pos="2968"/>
        </w:tabs>
      </w:pPr>
      <w:r w:rsidRPr="00A4490C">
        <w:t>Tiltaket ble i 2021 styrket med kr 400 000 som en del av oppfølgingen av Hjertespråket.</w:t>
      </w:r>
    </w:p>
    <w:p w14:paraId="38F1F4B8" w14:textId="3545F69C" w:rsidR="00A4490C" w:rsidRDefault="00A4490C" w:rsidP="00E979B0">
      <w:pPr>
        <w:tabs>
          <w:tab w:val="left" w:pos="2968"/>
        </w:tabs>
      </w:pPr>
    </w:p>
    <w:p w14:paraId="58128840" w14:textId="60CFD8F9" w:rsidR="00A4490C" w:rsidRDefault="00EE2D06" w:rsidP="00E979B0">
      <w:pPr>
        <w:tabs>
          <w:tab w:val="left" w:pos="2968"/>
        </w:tabs>
      </w:pPr>
      <w:r w:rsidRPr="00EE2D06">
        <w:t>Det er to seksjoner i avdeling for kulturminner, areal og miljø (KAB) som arbeider med kulturminnevern:</w:t>
      </w:r>
    </w:p>
    <w:p w14:paraId="729D91C0" w14:textId="21ED767A" w:rsidR="00EE2D06" w:rsidRDefault="00EE2D06" w:rsidP="00E979B0">
      <w:pPr>
        <w:tabs>
          <w:tab w:val="left" w:pos="2968"/>
        </w:tabs>
      </w:pPr>
    </w:p>
    <w:p w14:paraId="2DE6E663" w14:textId="58BCCB00" w:rsidR="00EE2D06" w:rsidRDefault="00C834ED" w:rsidP="00E979B0">
      <w:pPr>
        <w:tabs>
          <w:tab w:val="left" w:pos="2968"/>
        </w:tabs>
      </w:pPr>
      <w:r w:rsidRPr="00C834ED">
        <w:t>Seksjon for kulturminner, 10 fast ansatte.</w:t>
      </w:r>
    </w:p>
    <w:p w14:paraId="5229FD27" w14:textId="2FE1ACB1" w:rsidR="00C834ED" w:rsidRDefault="00C834ED" w:rsidP="00E979B0">
      <w:pPr>
        <w:tabs>
          <w:tab w:val="left" w:pos="2968"/>
        </w:tabs>
      </w:pPr>
    </w:p>
    <w:p w14:paraId="7FAACEE0" w14:textId="5FA67DA2" w:rsidR="00C834ED" w:rsidRDefault="00C834ED" w:rsidP="00E979B0">
      <w:pPr>
        <w:tabs>
          <w:tab w:val="left" w:pos="2968"/>
        </w:tabs>
      </w:pPr>
      <w:r w:rsidRPr="00C834ED">
        <w:t>Seksjon for bygningsvern, skjøtsel og kulturlandskap, 4 fast ansatte og 2 prosjektstillinger.</w:t>
      </w:r>
    </w:p>
    <w:p w14:paraId="41444019" w14:textId="725BC3CA" w:rsidR="00C834ED" w:rsidRDefault="00C834ED" w:rsidP="00E979B0">
      <w:pPr>
        <w:tabs>
          <w:tab w:val="left" w:pos="2968"/>
        </w:tabs>
      </w:pPr>
    </w:p>
    <w:p w14:paraId="45730BE0" w14:textId="4B7363DF" w:rsidR="00C834ED" w:rsidRDefault="00C834ED" w:rsidP="00E979B0">
      <w:pPr>
        <w:tabs>
          <w:tab w:val="left" w:pos="2968"/>
        </w:tabs>
      </w:pPr>
      <w:r w:rsidRPr="00C834ED">
        <w:t>Hovedoppgavene til seksjon for kulturminner samt seksjon for bygningsvern, skjøtsel og kulturlandskap er forvaltning, formidling og dokumentasjon av samiske kulturminner, samisk bygningsarv og fartøyvern.</w:t>
      </w:r>
    </w:p>
    <w:p w14:paraId="24CB4BBD" w14:textId="26255074" w:rsidR="00C834ED" w:rsidRDefault="00C834ED" w:rsidP="00E979B0">
      <w:pPr>
        <w:tabs>
          <w:tab w:val="left" w:pos="2968"/>
        </w:tabs>
      </w:pPr>
    </w:p>
    <w:p w14:paraId="008C2DDD" w14:textId="19C52D16" w:rsidR="00C834ED" w:rsidRDefault="00467131" w:rsidP="00E979B0">
      <w:pPr>
        <w:tabs>
          <w:tab w:val="left" w:pos="2968"/>
        </w:tabs>
      </w:pPr>
      <w:r w:rsidRPr="00467131">
        <w:t>Videreutvikle Ceavccageađgi/Mortensnes som kulturminneområde.</w:t>
      </w:r>
    </w:p>
    <w:p w14:paraId="3C5F553F" w14:textId="30562AD4" w:rsidR="00467131" w:rsidRDefault="00467131" w:rsidP="00E979B0">
      <w:pPr>
        <w:tabs>
          <w:tab w:val="left" w:pos="2968"/>
        </w:tabs>
      </w:pPr>
    </w:p>
    <w:p w14:paraId="74B5D1CB" w14:textId="366E43F0" w:rsidR="00467131" w:rsidRDefault="00467131" w:rsidP="00E979B0">
      <w:pPr>
        <w:tabs>
          <w:tab w:val="left" w:pos="2968"/>
        </w:tabs>
      </w:pPr>
      <w:r w:rsidRPr="00467131">
        <w:t>Bevare og utvikle de tilrettelagte samiske kulturminnene.</w:t>
      </w:r>
    </w:p>
    <w:p w14:paraId="040025A7" w14:textId="14B13629" w:rsidR="00467131" w:rsidRDefault="00467131" w:rsidP="00E979B0">
      <w:pPr>
        <w:tabs>
          <w:tab w:val="left" w:pos="2968"/>
        </w:tabs>
      </w:pPr>
    </w:p>
    <w:p w14:paraId="6D77891A" w14:textId="3F3110CD" w:rsidR="00467131" w:rsidRDefault="00467131" w:rsidP="00E979B0">
      <w:pPr>
        <w:tabs>
          <w:tab w:val="left" w:pos="2968"/>
        </w:tabs>
      </w:pPr>
      <w:r w:rsidRPr="00467131">
        <w:t>Utvikle digitale formidlingsmetoder for samiske kulturminner.</w:t>
      </w:r>
    </w:p>
    <w:p w14:paraId="3751A591" w14:textId="52496E23" w:rsidR="00467131" w:rsidRDefault="00467131" w:rsidP="00E979B0">
      <w:pPr>
        <w:tabs>
          <w:tab w:val="left" w:pos="2968"/>
        </w:tabs>
      </w:pPr>
    </w:p>
    <w:p w14:paraId="661312F9" w14:textId="564A8945" w:rsidR="00467131" w:rsidRDefault="008B108F" w:rsidP="00E979B0">
      <w:pPr>
        <w:tabs>
          <w:tab w:val="left" w:pos="2968"/>
        </w:tabs>
      </w:pPr>
      <w:r>
        <w:t>Samehets</w:t>
      </w:r>
    </w:p>
    <w:p w14:paraId="1EF94108" w14:textId="04810A24" w:rsidR="008B108F" w:rsidRDefault="008B108F" w:rsidP="00E979B0">
      <w:pPr>
        <w:tabs>
          <w:tab w:val="left" w:pos="2968"/>
        </w:tabs>
      </w:pPr>
    </w:p>
    <w:p w14:paraId="656EB408" w14:textId="6BE1CF51" w:rsidR="008B108F" w:rsidRDefault="003024E0" w:rsidP="00E979B0">
      <w:pPr>
        <w:tabs>
          <w:tab w:val="left" w:pos="2968"/>
        </w:tabs>
        <w:rPr>
          <w:lang w:val="se-NO"/>
        </w:rPr>
      </w:pPr>
      <w:proofErr w:type="spellStart"/>
      <w:r w:rsidRPr="003024E0">
        <w:rPr>
          <w:lang w:val="se-NO"/>
        </w:rPr>
        <w:t>Økt</w:t>
      </w:r>
      <w:proofErr w:type="spellEnd"/>
      <w:r w:rsidRPr="003024E0">
        <w:rPr>
          <w:lang w:val="se-NO"/>
        </w:rPr>
        <w:t xml:space="preserve"> </w:t>
      </w:r>
      <w:proofErr w:type="spellStart"/>
      <w:r w:rsidRPr="003024E0">
        <w:rPr>
          <w:lang w:val="se-NO"/>
        </w:rPr>
        <w:t>verdiskaping</w:t>
      </w:r>
      <w:proofErr w:type="spellEnd"/>
      <w:r w:rsidRPr="003024E0">
        <w:rPr>
          <w:lang w:val="se-NO"/>
        </w:rPr>
        <w:t xml:space="preserve"> i Sápmi </w:t>
      </w:r>
      <w:proofErr w:type="spellStart"/>
      <w:r w:rsidRPr="003024E0">
        <w:rPr>
          <w:lang w:val="se-NO"/>
        </w:rPr>
        <w:t>og</w:t>
      </w:r>
      <w:proofErr w:type="spellEnd"/>
      <w:r w:rsidRPr="003024E0">
        <w:rPr>
          <w:lang w:val="se-NO"/>
        </w:rPr>
        <w:t xml:space="preserve"> </w:t>
      </w:r>
      <w:proofErr w:type="spellStart"/>
      <w:r w:rsidRPr="003024E0">
        <w:rPr>
          <w:lang w:val="se-NO"/>
        </w:rPr>
        <w:t>økt</w:t>
      </w:r>
      <w:proofErr w:type="spellEnd"/>
      <w:r w:rsidRPr="003024E0">
        <w:rPr>
          <w:lang w:val="se-NO"/>
        </w:rPr>
        <w:t xml:space="preserve"> </w:t>
      </w:r>
      <w:proofErr w:type="spellStart"/>
      <w:r w:rsidRPr="003024E0">
        <w:rPr>
          <w:lang w:val="se-NO"/>
        </w:rPr>
        <w:t>samarbeid</w:t>
      </w:r>
      <w:proofErr w:type="spellEnd"/>
      <w:r w:rsidRPr="003024E0">
        <w:rPr>
          <w:lang w:val="se-NO"/>
        </w:rPr>
        <w:t xml:space="preserve"> </w:t>
      </w:r>
      <w:proofErr w:type="spellStart"/>
      <w:r w:rsidRPr="003024E0">
        <w:rPr>
          <w:lang w:val="se-NO"/>
        </w:rPr>
        <w:t>over</w:t>
      </w:r>
      <w:proofErr w:type="spellEnd"/>
      <w:r w:rsidRPr="003024E0">
        <w:rPr>
          <w:lang w:val="se-NO"/>
        </w:rPr>
        <w:t xml:space="preserve"> </w:t>
      </w:r>
      <w:proofErr w:type="spellStart"/>
      <w:r w:rsidRPr="003024E0">
        <w:rPr>
          <w:lang w:val="se-NO"/>
        </w:rPr>
        <w:t>landegrensene</w:t>
      </w:r>
      <w:proofErr w:type="spellEnd"/>
      <w:r w:rsidRPr="003024E0">
        <w:rPr>
          <w:lang w:val="se-NO"/>
        </w:rPr>
        <w:t xml:space="preserve"> i Sápmi.</w:t>
      </w:r>
    </w:p>
    <w:p w14:paraId="50DB3EA6" w14:textId="05FF59A0" w:rsidR="003024E0" w:rsidRDefault="003024E0" w:rsidP="00E979B0">
      <w:pPr>
        <w:tabs>
          <w:tab w:val="left" w:pos="2968"/>
        </w:tabs>
        <w:rPr>
          <w:lang w:val="se-NO"/>
        </w:rPr>
      </w:pPr>
    </w:p>
    <w:p w14:paraId="301DF125" w14:textId="4F4E5922" w:rsidR="003024E0" w:rsidRDefault="00A54CFC" w:rsidP="00E979B0">
      <w:pPr>
        <w:tabs>
          <w:tab w:val="left" w:pos="2968"/>
        </w:tabs>
        <w:rPr>
          <w:lang w:val="se-NO"/>
        </w:rPr>
      </w:pPr>
      <w:r w:rsidRPr="00A54CFC">
        <w:rPr>
          <w:lang w:val="se-NO"/>
        </w:rPr>
        <w:t xml:space="preserve">Sametinget </w:t>
      </w:r>
      <w:proofErr w:type="spellStart"/>
      <w:r w:rsidRPr="00A54CFC">
        <w:rPr>
          <w:lang w:val="se-NO"/>
        </w:rPr>
        <w:t>ønsker</w:t>
      </w:r>
      <w:proofErr w:type="spellEnd"/>
      <w:r w:rsidRPr="00A54CFC">
        <w:rPr>
          <w:lang w:val="se-NO"/>
        </w:rPr>
        <w:t xml:space="preserve"> å </w:t>
      </w:r>
      <w:proofErr w:type="spellStart"/>
      <w:r w:rsidRPr="00A54CFC">
        <w:rPr>
          <w:lang w:val="se-NO"/>
        </w:rPr>
        <w:t>kunne</w:t>
      </w:r>
      <w:proofErr w:type="spellEnd"/>
      <w:r w:rsidRPr="00A54CFC">
        <w:rPr>
          <w:lang w:val="se-NO"/>
        </w:rPr>
        <w:t xml:space="preserve"> </w:t>
      </w:r>
      <w:proofErr w:type="spellStart"/>
      <w:r w:rsidRPr="00A54CFC">
        <w:rPr>
          <w:lang w:val="se-NO"/>
        </w:rPr>
        <w:t>bidra</w:t>
      </w:r>
      <w:proofErr w:type="spellEnd"/>
      <w:r w:rsidRPr="00A54CFC">
        <w:rPr>
          <w:lang w:val="se-NO"/>
        </w:rPr>
        <w:t xml:space="preserve"> </w:t>
      </w:r>
      <w:proofErr w:type="spellStart"/>
      <w:r w:rsidRPr="00A54CFC">
        <w:rPr>
          <w:lang w:val="se-NO"/>
        </w:rPr>
        <w:t>med</w:t>
      </w:r>
      <w:proofErr w:type="spellEnd"/>
      <w:r w:rsidRPr="00A54CFC">
        <w:rPr>
          <w:lang w:val="se-NO"/>
        </w:rPr>
        <w:t xml:space="preserve"> en </w:t>
      </w:r>
      <w:proofErr w:type="spellStart"/>
      <w:r w:rsidRPr="00A54CFC">
        <w:rPr>
          <w:lang w:val="se-NO"/>
        </w:rPr>
        <w:t>støtteordning</w:t>
      </w:r>
      <w:proofErr w:type="spellEnd"/>
      <w:r w:rsidRPr="00A54CFC">
        <w:rPr>
          <w:lang w:val="se-NO"/>
        </w:rPr>
        <w:t xml:space="preserve"> </w:t>
      </w:r>
      <w:proofErr w:type="spellStart"/>
      <w:r w:rsidRPr="00A54CFC">
        <w:rPr>
          <w:lang w:val="se-NO"/>
        </w:rPr>
        <w:t>slik</w:t>
      </w:r>
      <w:proofErr w:type="spellEnd"/>
      <w:r w:rsidRPr="00A54CFC">
        <w:rPr>
          <w:lang w:val="se-NO"/>
        </w:rPr>
        <w:t xml:space="preserve"> </w:t>
      </w:r>
      <w:proofErr w:type="spellStart"/>
      <w:r w:rsidRPr="00A54CFC">
        <w:rPr>
          <w:lang w:val="se-NO"/>
        </w:rPr>
        <w:t>at</w:t>
      </w:r>
      <w:proofErr w:type="spellEnd"/>
      <w:r w:rsidRPr="00A54CFC">
        <w:rPr>
          <w:lang w:val="se-NO"/>
        </w:rPr>
        <w:t xml:space="preserve"> </w:t>
      </w:r>
      <w:proofErr w:type="spellStart"/>
      <w:r w:rsidRPr="00A54CFC">
        <w:rPr>
          <w:lang w:val="se-NO"/>
        </w:rPr>
        <w:t>samiske</w:t>
      </w:r>
      <w:proofErr w:type="spellEnd"/>
      <w:r w:rsidRPr="00A54CFC">
        <w:rPr>
          <w:lang w:val="se-NO"/>
        </w:rPr>
        <w:t xml:space="preserve"> </w:t>
      </w:r>
      <w:proofErr w:type="spellStart"/>
      <w:r w:rsidRPr="00A54CFC">
        <w:rPr>
          <w:lang w:val="se-NO"/>
        </w:rPr>
        <w:t>aktører</w:t>
      </w:r>
      <w:proofErr w:type="spellEnd"/>
      <w:r w:rsidRPr="00A54CFC">
        <w:rPr>
          <w:lang w:val="se-NO"/>
        </w:rPr>
        <w:t xml:space="preserve"> </w:t>
      </w:r>
      <w:proofErr w:type="spellStart"/>
      <w:r w:rsidRPr="00A54CFC">
        <w:rPr>
          <w:lang w:val="se-NO"/>
        </w:rPr>
        <w:t>på</w:t>
      </w:r>
      <w:proofErr w:type="spellEnd"/>
      <w:r w:rsidRPr="00A54CFC">
        <w:rPr>
          <w:lang w:val="se-NO"/>
        </w:rPr>
        <w:t xml:space="preserve"> </w:t>
      </w:r>
      <w:proofErr w:type="spellStart"/>
      <w:r w:rsidRPr="00A54CFC">
        <w:rPr>
          <w:lang w:val="se-NO"/>
        </w:rPr>
        <w:t>norsk</w:t>
      </w:r>
      <w:proofErr w:type="spellEnd"/>
      <w:r w:rsidRPr="00A54CFC">
        <w:rPr>
          <w:lang w:val="se-NO"/>
        </w:rPr>
        <w:t xml:space="preserve"> </w:t>
      </w:r>
      <w:proofErr w:type="spellStart"/>
      <w:r w:rsidRPr="00A54CFC">
        <w:rPr>
          <w:lang w:val="se-NO"/>
        </w:rPr>
        <w:t>side</w:t>
      </w:r>
      <w:proofErr w:type="spellEnd"/>
      <w:r w:rsidRPr="00A54CFC">
        <w:rPr>
          <w:lang w:val="se-NO"/>
        </w:rPr>
        <w:t xml:space="preserve"> </w:t>
      </w:r>
      <w:proofErr w:type="spellStart"/>
      <w:r w:rsidRPr="00A54CFC">
        <w:rPr>
          <w:lang w:val="se-NO"/>
        </w:rPr>
        <w:t>har</w:t>
      </w:r>
      <w:proofErr w:type="spellEnd"/>
      <w:r w:rsidRPr="00A54CFC">
        <w:rPr>
          <w:lang w:val="se-NO"/>
        </w:rPr>
        <w:t xml:space="preserve"> en </w:t>
      </w:r>
      <w:proofErr w:type="spellStart"/>
      <w:r w:rsidRPr="00A54CFC">
        <w:rPr>
          <w:lang w:val="se-NO"/>
        </w:rPr>
        <w:t>større</w:t>
      </w:r>
      <w:proofErr w:type="spellEnd"/>
      <w:r w:rsidRPr="00A54CFC">
        <w:rPr>
          <w:lang w:val="se-NO"/>
        </w:rPr>
        <w:t xml:space="preserve"> </w:t>
      </w:r>
      <w:proofErr w:type="spellStart"/>
      <w:r w:rsidRPr="00A54CFC">
        <w:rPr>
          <w:lang w:val="se-NO"/>
        </w:rPr>
        <w:t>mulighet</w:t>
      </w:r>
      <w:proofErr w:type="spellEnd"/>
      <w:r w:rsidRPr="00A54CFC">
        <w:rPr>
          <w:lang w:val="se-NO"/>
        </w:rPr>
        <w:t xml:space="preserve"> </w:t>
      </w:r>
      <w:proofErr w:type="spellStart"/>
      <w:r w:rsidRPr="00A54CFC">
        <w:rPr>
          <w:lang w:val="se-NO"/>
        </w:rPr>
        <w:t>for</w:t>
      </w:r>
      <w:proofErr w:type="spellEnd"/>
      <w:r w:rsidRPr="00A54CFC">
        <w:rPr>
          <w:lang w:val="se-NO"/>
        </w:rPr>
        <w:t xml:space="preserve"> </w:t>
      </w:r>
      <w:proofErr w:type="spellStart"/>
      <w:r w:rsidRPr="00A54CFC">
        <w:rPr>
          <w:lang w:val="se-NO"/>
        </w:rPr>
        <w:t>egenfinansiering</w:t>
      </w:r>
      <w:proofErr w:type="spellEnd"/>
      <w:r w:rsidRPr="00A54CFC">
        <w:rPr>
          <w:lang w:val="se-NO"/>
        </w:rPr>
        <w:t xml:space="preserve"> </w:t>
      </w:r>
      <w:proofErr w:type="spellStart"/>
      <w:r w:rsidRPr="00A54CFC">
        <w:rPr>
          <w:lang w:val="se-NO"/>
        </w:rPr>
        <w:t>til</w:t>
      </w:r>
      <w:proofErr w:type="spellEnd"/>
      <w:r w:rsidRPr="00A54CFC">
        <w:rPr>
          <w:lang w:val="se-NO"/>
        </w:rPr>
        <w:t xml:space="preserve"> </w:t>
      </w:r>
      <w:proofErr w:type="spellStart"/>
      <w:r w:rsidRPr="00A54CFC">
        <w:rPr>
          <w:lang w:val="se-NO"/>
        </w:rPr>
        <w:t>sine</w:t>
      </w:r>
      <w:proofErr w:type="spellEnd"/>
      <w:r w:rsidRPr="00A54CFC">
        <w:rPr>
          <w:lang w:val="se-NO"/>
        </w:rPr>
        <w:t xml:space="preserve"> </w:t>
      </w:r>
      <w:proofErr w:type="spellStart"/>
      <w:r w:rsidRPr="00A54CFC">
        <w:rPr>
          <w:lang w:val="se-NO"/>
        </w:rPr>
        <w:t>prosjekter</w:t>
      </w:r>
      <w:proofErr w:type="spellEnd"/>
      <w:r w:rsidRPr="00A54CFC">
        <w:rPr>
          <w:lang w:val="se-NO"/>
        </w:rPr>
        <w:t>.</w:t>
      </w:r>
    </w:p>
    <w:p w14:paraId="3561EF1A" w14:textId="091E8793" w:rsidR="00A54CFC" w:rsidRDefault="00A54CFC" w:rsidP="00E979B0">
      <w:pPr>
        <w:tabs>
          <w:tab w:val="left" w:pos="2968"/>
        </w:tabs>
        <w:rPr>
          <w:lang w:val="se-NO"/>
        </w:rPr>
      </w:pPr>
    </w:p>
    <w:p w14:paraId="7343BEAF" w14:textId="68E650AE" w:rsidR="00A54CFC" w:rsidRDefault="00A54CFC" w:rsidP="00E979B0">
      <w:pPr>
        <w:tabs>
          <w:tab w:val="left" w:pos="2968"/>
        </w:tabs>
        <w:rPr>
          <w:lang w:val="se-NO"/>
        </w:rPr>
      </w:pPr>
      <w:r w:rsidRPr="00A54CFC">
        <w:rPr>
          <w:lang w:val="se-NO"/>
        </w:rPr>
        <w:t xml:space="preserve">Dette </w:t>
      </w:r>
      <w:proofErr w:type="spellStart"/>
      <w:r w:rsidRPr="00A54CFC">
        <w:rPr>
          <w:lang w:val="se-NO"/>
        </w:rPr>
        <w:t>skal</w:t>
      </w:r>
      <w:proofErr w:type="spellEnd"/>
      <w:r w:rsidRPr="00A54CFC">
        <w:rPr>
          <w:lang w:val="se-NO"/>
        </w:rPr>
        <w:t xml:space="preserve"> </w:t>
      </w:r>
      <w:proofErr w:type="spellStart"/>
      <w:r w:rsidRPr="00A54CFC">
        <w:rPr>
          <w:lang w:val="se-NO"/>
        </w:rPr>
        <w:t>bidra</w:t>
      </w:r>
      <w:proofErr w:type="spellEnd"/>
      <w:r w:rsidRPr="00A54CFC">
        <w:rPr>
          <w:lang w:val="se-NO"/>
        </w:rPr>
        <w:t xml:space="preserve"> </w:t>
      </w:r>
      <w:proofErr w:type="spellStart"/>
      <w:r w:rsidRPr="00A54CFC">
        <w:rPr>
          <w:lang w:val="se-NO"/>
        </w:rPr>
        <w:t>til</w:t>
      </w:r>
      <w:proofErr w:type="spellEnd"/>
      <w:r w:rsidRPr="00A54CFC">
        <w:rPr>
          <w:lang w:val="se-NO"/>
        </w:rPr>
        <w:t xml:space="preserve"> </w:t>
      </w:r>
      <w:proofErr w:type="spellStart"/>
      <w:r w:rsidRPr="00A54CFC">
        <w:rPr>
          <w:lang w:val="se-NO"/>
        </w:rPr>
        <w:t>at</w:t>
      </w:r>
      <w:proofErr w:type="spellEnd"/>
      <w:r w:rsidRPr="00A54CFC">
        <w:rPr>
          <w:lang w:val="se-NO"/>
        </w:rPr>
        <w:t xml:space="preserve"> </w:t>
      </w:r>
      <w:proofErr w:type="spellStart"/>
      <w:r w:rsidRPr="00A54CFC">
        <w:rPr>
          <w:lang w:val="se-NO"/>
        </w:rPr>
        <w:t>det</w:t>
      </w:r>
      <w:proofErr w:type="spellEnd"/>
      <w:r w:rsidRPr="00A54CFC">
        <w:rPr>
          <w:lang w:val="se-NO"/>
        </w:rPr>
        <w:t xml:space="preserve"> </w:t>
      </w:r>
      <w:proofErr w:type="spellStart"/>
      <w:r w:rsidRPr="00A54CFC">
        <w:rPr>
          <w:lang w:val="se-NO"/>
        </w:rPr>
        <w:t>for</w:t>
      </w:r>
      <w:proofErr w:type="spellEnd"/>
      <w:r w:rsidRPr="00A54CFC">
        <w:rPr>
          <w:lang w:val="se-NO"/>
        </w:rPr>
        <w:t xml:space="preserve"> denne </w:t>
      </w:r>
      <w:proofErr w:type="spellStart"/>
      <w:r w:rsidRPr="00A54CFC">
        <w:rPr>
          <w:lang w:val="se-NO"/>
        </w:rPr>
        <w:t>Interreg-perioden</w:t>
      </w:r>
      <w:proofErr w:type="spellEnd"/>
      <w:r w:rsidRPr="00A54CFC">
        <w:rPr>
          <w:lang w:val="se-NO"/>
        </w:rPr>
        <w:t xml:space="preserve"> </w:t>
      </w:r>
      <w:proofErr w:type="spellStart"/>
      <w:r w:rsidRPr="00A54CFC">
        <w:rPr>
          <w:lang w:val="se-NO"/>
        </w:rPr>
        <w:t>blir</w:t>
      </w:r>
      <w:proofErr w:type="spellEnd"/>
      <w:r w:rsidRPr="00A54CFC">
        <w:rPr>
          <w:lang w:val="se-NO"/>
        </w:rPr>
        <w:t xml:space="preserve"> </w:t>
      </w:r>
      <w:proofErr w:type="spellStart"/>
      <w:r w:rsidRPr="00A54CFC">
        <w:rPr>
          <w:lang w:val="se-NO"/>
        </w:rPr>
        <w:t>gjennomført</w:t>
      </w:r>
      <w:proofErr w:type="spellEnd"/>
      <w:r w:rsidRPr="00A54CFC">
        <w:rPr>
          <w:lang w:val="se-NO"/>
        </w:rPr>
        <w:t xml:space="preserve"> </w:t>
      </w:r>
      <w:proofErr w:type="spellStart"/>
      <w:r w:rsidRPr="00A54CFC">
        <w:rPr>
          <w:lang w:val="se-NO"/>
        </w:rPr>
        <w:t>flere</w:t>
      </w:r>
      <w:proofErr w:type="spellEnd"/>
      <w:r w:rsidRPr="00A54CFC">
        <w:rPr>
          <w:lang w:val="se-NO"/>
        </w:rPr>
        <w:t xml:space="preserve"> </w:t>
      </w:r>
      <w:proofErr w:type="spellStart"/>
      <w:r w:rsidRPr="00A54CFC">
        <w:rPr>
          <w:lang w:val="se-NO"/>
        </w:rPr>
        <w:t>samiske</w:t>
      </w:r>
      <w:proofErr w:type="spellEnd"/>
      <w:r w:rsidRPr="00A54CFC">
        <w:rPr>
          <w:lang w:val="se-NO"/>
        </w:rPr>
        <w:t xml:space="preserve"> Interreg </w:t>
      </w:r>
      <w:proofErr w:type="spellStart"/>
      <w:r w:rsidRPr="00A54CFC">
        <w:rPr>
          <w:lang w:val="se-NO"/>
        </w:rPr>
        <w:t>prosjekter</w:t>
      </w:r>
      <w:proofErr w:type="spellEnd"/>
      <w:r w:rsidRPr="00A54CFC">
        <w:rPr>
          <w:lang w:val="se-NO"/>
        </w:rPr>
        <w:t xml:space="preserve"> </w:t>
      </w:r>
      <w:proofErr w:type="spellStart"/>
      <w:r w:rsidRPr="00A54CFC">
        <w:rPr>
          <w:lang w:val="se-NO"/>
        </w:rPr>
        <w:t>på</w:t>
      </w:r>
      <w:proofErr w:type="spellEnd"/>
      <w:r w:rsidRPr="00A54CFC">
        <w:rPr>
          <w:lang w:val="se-NO"/>
        </w:rPr>
        <w:t xml:space="preserve"> </w:t>
      </w:r>
      <w:proofErr w:type="spellStart"/>
      <w:r w:rsidR="00B96A3C">
        <w:rPr>
          <w:lang w:val="se-NO"/>
        </w:rPr>
        <w:t>n</w:t>
      </w:r>
      <w:r w:rsidRPr="00A54CFC">
        <w:rPr>
          <w:lang w:val="se-NO"/>
        </w:rPr>
        <w:t>orsk</w:t>
      </w:r>
      <w:proofErr w:type="spellEnd"/>
      <w:r w:rsidRPr="00A54CFC">
        <w:rPr>
          <w:lang w:val="se-NO"/>
        </w:rPr>
        <w:t xml:space="preserve"> </w:t>
      </w:r>
      <w:proofErr w:type="spellStart"/>
      <w:r w:rsidRPr="00A54CFC">
        <w:rPr>
          <w:lang w:val="se-NO"/>
        </w:rPr>
        <w:t>side</w:t>
      </w:r>
      <w:proofErr w:type="spellEnd"/>
      <w:r w:rsidR="00B96A3C">
        <w:rPr>
          <w:lang w:val="se-NO"/>
        </w:rPr>
        <w:t>.</w:t>
      </w:r>
    </w:p>
    <w:p w14:paraId="134C218C" w14:textId="6AAFA381" w:rsidR="00B96A3C" w:rsidRDefault="00B96A3C" w:rsidP="00E979B0">
      <w:pPr>
        <w:tabs>
          <w:tab w:val="left" w:pos="2968"/>
        </w:tabs>
        <w:rPr>
          <w:lang w:val="se-NO"/>
        </w:rPr>
      </w:pPr>
    </w:p>
    <w:p w14:paraId="6F20716D" w14:textId="654CE0E3" w:rsidR="00B96A3C" w:rsidRDefault="00A31EE0" w:rsidP="00E979B0">
      <w:pPr>
        <w:tabs>
          <w:tab w:val="left" w:pos="2968"/>
        </w:tabs>
        <w:rPr>
          <w:lang w:val="se-NO"/>
        </w:rPr>
      </w:pPr>
      <w:proofErr w:type="spellStart"/>
      <w:r w:rsidRPr="00A31EE0">
        <w:rPr>
          <w:lang w:val="se-NO"/>
        </w:rPr>
        <w:t>Prosjekter</w:t>
      </w:r>
      <w:proofErr w:type="spellEnd"/>
      <w:r w:rsidRPr="00A31EE0">
        <w:rPr>
          <w:lang w:val="se-NO"/>
        </w:rPr>
        <w:t xml:space="preserve"> </w:t>
      </w:r>
      <w:proofErr w:type="spellStart"/>
      <w:r w:rsidRPr="00A31EE0">
        <w:rPr>
          <w:lang w:val="se-NO"/>
        </w:rPr>
        <w:t>innenfor</w:t>
      </w:r>
      <w:proofErr w:type="spellEnd"/>
      <w:r w:rsidRPr="00A31EE0">
        <w:rPr>
          <w:lang w:val="se-NO"/>
        </w:rPr>
        <w:t xml:space="preserve"> de </w:t>
      </w:r>
      <w:proofErr w:type="spellStart"/>
      <w:r w:rsidRPr="00A31EE0">
        <w:rPr>
          <w:lang w:val="se-NO"/>
        </w:rPr>
        <w:t>fire</w:t>
      </w:r>
      <w:proofErr w:type="spellEnd"/>
      <w:r w:rsidRPr="00A31EE0">
        <w:rPr>
          <w:lang w:val="se-NO"/>
        </w:rPr>
        <w:t xml:space="preserve"> </w:t>
      </w:r>
      <w:proofErr w:type="spellStart"/>
      <w:r w:rsidRPr="00A31EE0">
        <w:rPr>
          <w:lang w:val="se-NO"/>
        </w:rPr>
        <w:t>innsatsområdene</w:t>
      </w:r>
      <w:proofErr w:type="spellEnd"/>
      <w:r w:rsidRPr="00A31EE0">
        <w:rPr>
          <w:lang w:val="se-NO"/>
        </w:rPr>
        <w:t xml:space="preserve"> i Interreg Aurora.</w:t>
      </w:r>
    </w:p>
    <w:p w14:paraId="515C4C04" w14:textId="5CDD1057" w:rsidR="00A31EE0" w:rsidRDefault="00A31EE0" w:rsidP="00E979B0">
      <w:pPr>
        <w:tabs>
          <w:tab w:val="left" w:pos="2968"/>
        </w:tabs>
        <w:rPr>
          <w:lang w:val="se-NO"/>
        </w:rPr>
      </w:pPr>
    </w:p>
    <w:p w14:paraId="27C8C01C" w14:textId="10A18308" w:rsidR="00A31EE0" w:rsidRDefault="00EF7325" w:rsidP="00E979B0">
      <w:pPr>
        <w:tabs>
          <w:tab w:val="left" w:pos="2968"/>
        </w:tabs>
        <w:rPr>
          <w:lang w:val="se-NO"/>
        </w:rPr>
      </w:pPr>
      <w:proofErr w:type="spellStart"/>
      <w:r w:rsidRPr="00EF7325">
        <w:rPr>
          <w:lang w:val="se-NO"/>
        </w:rPr>
        <w:t>Sametingets</w:t>
      </w:r>
      <w:proofErr w:type="spellEnd"/>
      <w:r w:rsidRPr="00EF7325">
        <w:rPr>
          <w:lang w:val="se-NO"/>
        </w:rPr>
        <w:t xml:space="preserve"> </w:t>
      </w:r>
      <w:proofErr w:type="spellStart"/>
      <w:r w:rsidRPr="00EF7325">
        <w:rPr>
          <w:lang w:val="se-NO"/>
        </w:rPr>
        <w:t>politiske</w:t>
      </w:r>
      <w:proofErr w:type="spellEnd"/>
      <w:r w:rsidRPr="00EF7325">
        <w:rPr>
          <w:lang w:val="se-NO"/>
        </w:rPr>
        <w:t xml:space="preserve"> </w:t>
      </w:r>
      <w:proofErr w:type="spellStart"/>
      <w:r w:rsidRPr="00EF7325">
        <w:rPr>
          <w:lang w:val="se-NO"/>
        </w:rPr>
        <w:t>sekretariat</w:t>
      </w:r>
      <w:proofErr w:type="spellEnd"/>
      <w:r w:rsidRPr="00EF7325">
        <w:rPr>
          <w:lang w:val="se-NO"/>
        </w:rPr>
        <w:t xml:space="preserve"> </w:t>
      </w:r>
      <w:proofErr w:type="spellStart"/>
      <w:r w:rsidRPr="00EF7325">
        <w:rPr>
          <w:lang w:val="se-NO"/>
        </w:rPr>
        <w:t>ble</w:t>
      </w:r>
      <w:proofErr w:type="spellEnd"/>
      <w:r w:rsidRPr="00EF7325">
        <w:rPr>
          <w:lang w:val="se-NO"/>
        </w:rPr>
        <w:t xml:space="preserve"> </w:t>
      </w:r>
      <w:proofErr w:type="spellStart"/>
      <w:r w:rsidRPr="00EF7325">
        <w:rPr>
          <w:lang w:val="se-NO"/>
        </w:rPr>
        <w:t>opprettet</w:t>
      </w:r>
      <w:proofErr w:type="spellEnd"/>
      <w:r w:rsidRPr="00EF7325">
        <w:rPr>
          <w:lang w:val="se-NO"/>
        </w:rPr>
        <w:t xml:space="preserve"> i </w:t>
      </w:r>
      <w:proofErr w:type="spellStart"/>
      <w:r w:rsidRPr="00EF7325">
        <w:rPr>
          <w:lang w:val="se-NO"/>
        </w:rPr>
        <w:t>oktober</w:t>
      </w:r>
      <w:proofErr w:type="spellEnd"/>
      <w:r w:rsidRPr="00EF7325">
        <w:rPr>
          <w:lang w:val="se-NO"/>
        </w:rPr>
        <w:t xml:space="preserve"> </w:t>
      </w:r>
      <w:proofErr w:type="spellStart"/>
      <w:r w:rsidRPr="00EF7325">
        <w:rPr>
          <w:lang w:val="se-NO"/>
        </w:rPr>
        <w:t>som</w:t>
      </w:r>
      <w:proofErr w:type="spellEnd"/>
      <w:r w:rsidRPr="00EF7325">
        <w:rPr>
          <w:lang w:val="se-NO"/>
        </w:rPr>
        <w:t xml:space="preserve"> et </w:t>
      </w:r>
      <w:proofErr w:type="spellStart"/>
      <w:r w:rsidRPr="00EF7325">
        <w:rPr>
          <w:lang w:val="se-NO"/>
        </w:rPr>
        <w:t>ledd</w:t>
      </w:r>
      <w:proofErr w:type="spellEnd"/>
      <w:r w:rsidRPr="00EF7325">
        <w:rPr>
          <w:lang w:val="se-NO"/>
        </w:rPr>
        <w:t xml:space="preserve"> i å </w:t>
      </w:r>
      <w:proofErr w:type="spellStart"/>
      <w:r w:rsidRPr="00EF7325">
        <w:rPr>
          <w:lang w:val="se-NO"/>
        </w:rPr>
        <w:t>sikre</w:t>
      </w:r>
      <w:proofErr w:type="spellEnd"/>
      <w:r w:rsidRPr="00EF7325">
        <w:rPr>
          <w:lang w:val="se-NO"/>
        </w:rPr>
        <w:t xml:space="preserve"> </w:t>
      </w:r>
      <w:proofErr w:type="spellStart"/>
      <w:r w:rsidRPr="00EF7325">
        <w:rPr>
          <w:lang w:val="se-NO"/>
        </w:rPr>
        <w:t>enhetlig</w:t>
      </w:r>
      <w:proofErr w:type="spellEnd"/>
      <w:r w:rsidRPr="00EF7325">
        <w:rPr>
          <w:lang w:val="se-NO"/>
        </w:rPr>
        <w:t xml:space="preserve"> </w:t>
      </w:r>
      <w:proofErr w:type="spellStart"/>
      <w:r w:rsidRPr="00EF7325">
        <w:rPr>
          <w:lang w:val="se-NO"/>
        </w:rPr>
        <w:t>oppfølging</w:t>
      </w:r>
      <w:proofErr w:type="spellEnd"/>
      <w:r w:rsidRPr="00EF7325">
        <w:rPr>
          <w:lang w:val="se-NO"/>
        </w:rPr>
        <w:t xml:space="preserve"> av </w:t>
      </w:r>
      <w:proofErr w:type="spellStart"/>
      <w:r w:rsidRPr="00EF7325">
        <w:rPr>
          <w:lang w:val="se-NO"/>
        </w:rPr>
        <w:t>politiske</w:t>
      </w:r>
      <w:proofErr w:type="spellEnd"/>
      <w:r w:rsidRPr="00EF7325">
        <w:rPr>
          <w:lang w:val="se-NO"/>
        </w:rPr>
        <w:t xml:space="preserve"> </w:t>
      </w:r>
      <w:proofErr w:type="spellStart"/>
      <w:r w:rsidRPr="00EF7325">
        <w:rPr>
          <w:lang w:val="se-NO"/>
        </w:rPr>
        <w:t>vedtak</w:t>
      </w:r>
      <w:proofErr w:type="spellEnd"/>
      <w:r w:rsidRPr="00EF7325">
        <w:rPr>
          <w:lang w:val="se-NO"/>
        </w:rPr>
        <w:t>.</w:t>
      </w:r>
    </w:p>
    <w:p w14:paraId="1F2C7F8F" w14:textId="09264687" w:rsidR="00EF7325" w:rsidRDefault="00EF7325" w:rsidP="00E979B0">
      <w:pPr>
        <w:tabs>
          <w:tab w:val="left" w:pos="2968"/>
        </w:tabs>
        <w:rPr>
          <w:lang w:val="se-NO"/>
        </w:rPr>
      </w:pPr>
    </w:p>
    <w:p w14:paraId="1C6C57A7" w14:textId="51E7D336" w:rsidR="00EF7325" w:rsidRDefault="000E4A67" w:rsidP="00E979B0">
      <w:pPr>
        <w:tabs>
          <w:tab w:val="left" w:pos="2968"/>
        </w:tabs>
        <w:rPr>
          <w:lang w:val="se-NO"/>
        </w:rPr>
      </w:pPr>
      <w:proofErr w:type="spellStart"/>
      <w:r w:rsidRPr="000E4A67">
        <w:rPr>
          <w:lang w:val="se-NO"/>
        </w:rPr>
        <w:t>Det</w:t>
      </w:r>
      <w:proofErr w:type="spellEnd"/>
      <w:r w:rsidRPr="000E4A67">
        <w:rPr>
          <w:lang w:val="se-NO"/>
        </w:rPr>
        <w:t xml:space="preserve"> </w:t>
      </w:r>
      <w:proofErr w:type="spellStart"/>
      <w:r w:rsidRPr="000E4A67">
        <w:rPr>
          <w:lang w:val="se-NO"/>
        </w:rPr>
        <w:t>politiske</w:t>
      </w:r>
      <w:proofErr w:type="spellEnd"/>
      <w:r w:rsidRPr="000E4A67">
        <w:rPr>
          <w:lang w:val="se-NO"/>
        </w:rPr>
        <w:t xml:space="preserve"> </w:t>
      </w:r>
      <w:proofErr w:type="spellStart"/>
      <w:r w:rsidRPr="000E4A67">
        <w:rPr>
          <w:lang w:val="se-NO"/>
        </w:rPr>
        <w:t>sekretariatet</w:t>
      </w:r>
      <w:proofErr w:type="spellEnd"/>
      <w:r w:rsidRPr="000E4A67">
        <w:rPr>
          <w:lang w:val="se-NO"/>
        </w:rPr>
        <w:t xml:space="preserve"> </w:t>
      </w:r>
      <w:proofErr w:type="spellStart"/>
      <w:r w:rsidRPr="000E4A67">
        <w:rPr>
          <w:lang w:val="se-NO"/>
        </w:rPr>
        <w:t>skal</w:t>
      </w:r>
      <w:proofErr w:type="spellEnd"/>
      <w:r w:rsidRPr="000E4A67">
        <w:rPr>
          <w:lang w:val="se-NO"/>
        </w:rPr>
        <w:t xml:space="preserve"> </w:t>
      </w:r>
      <w:proofErr w:type="spellStart"/>
      <w:r w:rsidRPr="000E4A67">
        <w:rPr>
          <w:lang w:val="se-NO"/>
        </w:rPr>
        <w:t>tilrettelegge</w:t>
      </w:r>
      <w:proofErr w:type="spellEnd"/>
      <w:r w:rsidRPr="000E4A67">
        <w:rPr>
          <w:lang w:val="se-NO"/>
        </w:rPr>
        <w:t xml:space="preserve">, kontrollere </w:t>
      </w:r>
      <w:proofErr w:type="spellStart"/>
      <w:r w:rsidRPr="000E4A67">
        <w:rPr>
          <w:lang w:val="se-NO"/>
        </w:rPr>
        <w:t>og</w:t>
      </w:r>
      <w:proofErr w:type="spellEnd"/>
      <w:r w:rsidRPr="000E4A67">
        <w:rPr>
          <w:lang w:val="se-NO"/>
        </w:rPr>
        <w:t xml:space="preserve"> </w:t>
      </w:r>
      <w:proofErr w:type="spellStart"/>
      <w:r w:rsidRPr="000E4A67">
        <w:rPr>
          <w:lang w:val="se-NO"/>
        </w:rPr>
        <w:t>vedlikeholde</w:t>
      </w:r>
      <w:proofErr w:type="spellEnd"/>
      <w:r w:rsidRPr="000E4A67">
        <w:rPr>
          <w:lang w:val="se-NO"/>
        </w:rPr>
        <w:t xml:space="preserve"> av </w:t>
      </w:r>
      <w:proofErr w:type="spellStart"/>
      <w:r w:rsidRPr="000E4A67">
        <w:rPr>
          <w:lang w:val="se-NO"/>
        </w:rPr>
        <w:t>saksflyten</w:t>
      </w:r>
      <w:proofErr w:type="spellEnd"/>
      <w:r w:rsidRPr="000E4A67">
        <w:rPr>
          <w:lang w:val="se-NO"/>
        </w:rPr>
        <w:t xml:space="preserve"> </w:t>
      </w:r>
      <w:proofErr w:type="spellStart"/>
      <w:r w:rsidRPr="000E4A67">
        <w:rPr>
          <w:lang w:val="se-NO"/>
        </w:rPr>
        <w:t>mellom</w:t>
      </w:r>
      <w:proofErr w:type="spellEnd"/>
      <w:r w:rsidRPr="000E4A67">
        <w:rPr>
          <w:lang w:val="se-NO"/>
        </w:rPr>
        <w:t xml:space="preserve"> </w:t>
      </w:r>
      <w:proofErr w:type="spellStart"/>
      <w:r w:rsidRPr="000E4A67">
        <w:rPr>
          <w:lang w:val="se-NO"/>
        </w:rPr>
        <w:t>ulike</w:t>
      </w:r>
      <w:proofErr w:type="spellEnd"/>
      <w:r w:rsidRPr="000E4A67">
        <w:rPr>
          <w:lang w:val="se-NO"/>
        </w:rPr>
        <w:t xml:space="preserve"> </w:t>
      </w:r>
      <w:proofErr w:type="spellStart"/>
      <w:r w:rsidRPr="000E4A67">
        <w:rPr>
          <w:lang w:val="se-NO"/>
        </w:rPr>
        <w:t>fagavdelinger</w:t>
      </w:r>
      <w:proofErr w:type="spellEnd"/>
      <w:r w:rsidRPr="000E4A67">
        <w:rPr>
          <w:lang w:val="se-NO"/>
        </w:rPr>
        <w:t xml:space="preserve"> </w:t>
      </w:r>
      <w:proofErr w:type="spellStart"/>
      <w:r w:rsidRPr="000E4A67">
        <w:rPr>
          <w:lang w:val="se-NO"/>
        </w:rPr>
        <w:t>og</w:t>
      </w:r>
      <w:proofErr w:type="spellEnd"/>
      <w:r w:rsidRPr="000E4A67">
        <w:rPr>
          <w:lang w:val="se-NO"/>
        </w:rPr>
        <w:t xml:space="preserve"> </w:t>
      </w:r>
      <w:proofErr w:type="spellStart"/>
      <w:r w:rsidRPr="000E4A67">
        <w:rPr>
          <w:lang w:val="se-NO"/>
        </w:rPr>
        <w:t>mellom</w:t>
      </w:r>
      <w:proofErr w:type="spellEnd"/>
      <w:r w:rsidRPr="000E4A67">
        <w:rPr>
          <w:lang w:val="se-NO"/>
        </w:rPr>
        <w:t xml:space="preserve"> de </w:t>
      </w:r>
      <w:proofErr w:type="spellStart"/>
      <w:r w:rsidRPr="000E4A67">
        <w:rPr>
          <w:lang w:val="se-NO"/>
        </w:rPr>
        <w:t>administrative</w:t>
      </w:r>
      <w:proofErr w:type="spellEnd"/>
      <w:r w:rsidRPr="000E4A67">
        <w:rPr>
          <w:lang w:val="se-NO"/>
        </w:rPr>
        <w:t xml:space="preserve"> </w:t>
      </w:r>
      <w:proofErr w:type="spellStart"/>
      <w:r w:rsidRPr="000E4A67">
        <w:rPr>
          <w:lang w:val="se-NO"/>
        </w:rPr>
        <w:t>og</w:t>
      </w:r>
      <w:proofErr w:type="spellEnd"/>
      <w:r w:rsidRPr="000E4A67">
        <w:rPr>
          <w:lang w:val="se-NO"/>
        </w:rPr>
        <w:t xml:space="preserve"> </w:t>
      </w:r>
      <w:proofErr w:type="spellStart"/>
      <w:r w:rsidRPr="000E4A67">
        <w:rPr>
          <w:lang w:val="se-NO"/>
        </w:rPr>
        <w:t>politiske</w:t>
      </w:r>
      <w:proofErr w:type="spellEnd"/>
      <w:r w:rsidRPr="000E4A67">
        <w:rPr>
          <w:lang w:val="se-NO"/>
        </w:rPr>
        <w:t xml:space="preserve"> </w:t>
      </w:r>
      <w:proofErr w:type="spellStart"/>
      <w:r w:rsidRPr="000E4A67">
        <w:rPr>
          <w:lang w:val="se-NO"/>
        </w:rPr>
        <w:t>enheter</w:t>
      </w:r>
      <w:proofErr w:type="spellEnd"/>
      <w:r w:rsidRPr="000E4A67">
        <w:rPr>
          <w:lang w:val="se-NO"/>
        </w:rPr>
        <w:t>.</w:t>
      </w:r>
    </w:p>
    <w:p w14:paraId="459E8EB7" w14:textId="6ED5E2FC" w:rsidR="000E4A67" w:rsidRDefault="000E4A67" w:rsidP="00E979B0">
      <w:pPr>
        <w:tabs>
          <w:tab w:val="left" w:pos="2968"/>
        </w:tabs>
        <w:rPr>
          <w:lang w:val="se-NO"/>
        </w:rPr>
      </w:pPr>
    </w:p>
    <w:p w14:paraId="1E71DBF4" w14:textId="34EEEB44" w:rsidR="000E4A67" w:rsidRDefault="00291C51" w:rsidP="00E979B0">
      <w:pPr>
        <w:tabs>
          <w:tab w:val="left" w:pos="2968"/>
        </w:tabs>
        <w:rPr>
          <w:lang w:val="se-NO"/>
        </w:rPr>
      </w:pPr>
      <w:proofErr w:type="spellStart"/>
      <w:r w:rsidRPr="00291C51">
        <w:rPr>
          <w:lang w:val="se-NO"/>
        </w:rPr>
        <w:t>Målet</w:t>
      </w:r>
      <w:proofErr w:type="spellEnd"/>
      <w:r w:rsidRPr="00291C51">
        <w:rPr>
          <w:lang w:val="se-NO"/>
        </w:rPr>
        <w:t xml:space="preserve"> </w:t>
      </w:r>
      <w:proofErr w:type="spellStart"/>
      <w:r w:rsidRPr="00291C51">
        <w:rPr>
          <w:lang w:val="se-NO"/>
        </w:rPr>
        <w:t>er</w:t>
      </w:r>
      <w:proofErr w:type="spellEnd"/>
      <w:r w:rsidRPr="00291C51">
        <w:rPr>
          <w:lang w:val="se-NO"/>
        </w:rPr>
        <w:t xml:space="preserve"> å </w:t>
      </w:r>
      <w:proofErr w:type="spellStart"/>
      <w:r w:rsidRPr="00291C51">
        <w:rPr>
          <w:lang w:val="se-NO"/>
        </w:rPr>
        <w:t>styrke</w:t>
      </w:r>
      <w:proofErr w:type="spellEnd"/>
      <w:r w:rsidRPr="00291C51">
        <w:rPr>
          <w:lang w:val="se-NO"/>
        </w:rPr>
        <w:t xml:space="preserve"> </w:t>
      </w:r>
      <w:proofErr w:type="spellStart"/>
      <w:r w:rsidRPr="00291C51">
        <w:rPr>
          <w:lang w:val="se-NO"/>
        </w:rPr>
        <w:t>den</w:t>
      </w:r>
      <w:proofErr w:type="spellEnd"/>
      <w:r w:rsidRPr="00291C51">
        <w:rPr>
          <w:lang w:val="se-NO"/>
        </w:rPr>
        <w:t xml:space="preserve"> </w:t>
      </w:r>
      <w:proofErr w:type="spellStart"/>
      <w:r w:rsidRPr="00291C51">
        <w:rPr>
          <w:lang w:val="se-NO"/>
        </w:rPr>
        <w:t>politiske</w:t>
      </w:r>
      <w:proofErr w:type="spellEnd"/>
      <w:r w:rsidRPr="00291C51">
        <w:rPr>
          <w:lang w:val="se-NO"/>
        </w:rPr>
        <w:t xml:space="preserve"> </w:t>
      </w:r>
      <w:proofErr w:type="spellStart"/>
      <w:r w:rsidRPr="00291C51">
        <w:rPr>
          <w:lang w:val="se-NO"/>
        </w:rPr>
        <w:t>sekretariatsfunksjonen</w:t>
      </w:r>
      <w:proofErr w:type="spellEnd"/>
      <w:r w:rsidRPr="00291C51">
        <w:rPr>
          <w:lang w:val="se-NO"/>
        </w:rPr>
        <w:t xml:space="preserve"> </w:t>
      </w:r>
      <w:proofErr w:type="spellStart"/>
      <w:r w:rsidRPr="00291C51">
        <w:rPr>
          <w:lang w:val="se-NO"/>
        </w:rPr>
        <w:t>for</w:t>
      </w:r>
      <w:proofErr w:type="spellEnd"/>
      <w:r w:rsidRPr="00291C51">
        <w:rPr>
          <w:lang w:val="se-NO"/>
        </w:rPr>
        <w:t xml:space="preserve"> Sametingsrådet </w:t>
      </w:r>
      <w:proofErr w:type="spellStart"/>
      <w:r w:rsidRPr="00291C51">
        <w:rPr>
          <w:lang w:val="se-NO"/>
        </w:rPr>
        <w:t>og</w:t>
      </w:r>
      <w:proofErr w:type="spellEnd"/>
      <w:r w:rsidRPr="00291C51">
        <w:rPr>
          <w:lang w:val="se-NO"/>
        </w:rPr>
        <w:t xml:space="preserve"> </w:t>
      </w:r>
      <w:proofErr w:type="spellStart"/>
      <w:r w:rsidRPr="00291C51">
        <w:rPr>
          <w:lang w:val="se-NO"/>
        </w:rPr>
        <w:t>øvrig</w:t>
      </w:r>
      <w:proofErr w:type="spellEnd"/>
      <w:r w:rsidRPr="00291C51">
        <w:rPr>
          <w:lang w:val="se-NO"/>
        </w:rPr>
        <w:t xml:space="preserve"> </w:t>
      </w:r>
      <w:proofErr w:type="spellStart"/>
      <w:r w:rsidRPr="00291C51">
        <w:rPr>
          <w:lang w:val="se-NO"/>
        </w:rPr>
        <w:t>politisk</w:t>
      </w:r>
      <w:proofErr w:type="spellEnd"/>
      <w:r w:rsidRPr="00291C51">
        <w:rPr>
          <w:lang w:val="se-NO"/>
        </w:rPr>
        <w:t xml:space="preserve"> </w:t>
      </w:r>
      <w:proofErr w:type="spellStart"/>
      <w:r w:rsidRPr="00291C51">
        <w:rPr>
          <w:lang w:val="se-NO"/>
        </w:rPr>
        <w:t>ledelse</w:t>
      </w:r>
      <w:proofErr w:type="spellEnd"/>
      <w:r w:rsidRPr="00291C51">
        <w:rPr>
          <w:lang w:val="se-NO"/>
        </w:rPr>
        <w:t xml:space="preserve"> </w:t>
      </w:r>
      <w:proofErr w:type="spellStart"/>
      <w:r w:rsidRPr="00291C51">
        <w:rPr>
          <w:lang w:val="se-NO"/>
        </w:rPr>
        <w:t>og</w:t>
      </w:r>
      <w:proofErr w:type="spellEnd"/>
      <w:r w:rsidRPr="00291C51">
        <w:rPr>
          <w:lang w:val="se-NO"/>
        </w:rPr>
        <w:t xml:space="preserve"> </w:t>
      </w:r>
      <w:proofErr w:type="spellStart"/>
      <w:r w:rsidRPr="00291C51">
        <w:rPr>
          <w:lang w:val="se-NO"/>
        </w:rPr>
        <w:t>er</w:t>
      </w:r>
      <w:proofErr w:type="spellEnd"/>
      <w:r w:rsidRPr="00291C51">
        <w:rPr>
          <w:lang w:val="se-NO"/>
        </w:rPr>
        <w:t xml:space="preserve"> et </w:t>
      </w:r>
      <w:proofErr w:type="spellStart"/>
      <w:r w:rsidRPr="00291C51">
        <w:rPr>
          <w:lang w:val="se-NO"/>
        </w:rPr>
        <w:t>ledd</w:t>
      </w:r>
      <w:proofErr w:type="spellEnd"/>
      <w:r w:rsidRPr="00291C51">
        <w:rPr>
          <w:lang w:val="se-NO"/>
        </w:rPr>
        <w:t xml:space="preserve"> i å organisere en </w:t>
      </w:r>
      <w:proofErr w:type="spellStart"/>
      <w:r w:rsidRPr="00291C51">
        <w:rPr>
          <w:lang w:val="se-NO"/>
        </w:rPr>
        <w:t>enhetlig</w:t>
      </w:r>
      <w:proofErr w:type="spellEnd"/>
      <w:r w:rsidRPr="00291C51">
        <w:rPr>
          <w:lang w:val="se-NO"/>
        </w:rPr>
        <w:t xml:space="preserve"> </w:t>
      </w:r>
      <w:proofErr w:type="spellStart"/>
      <w:r w:rsidRPr="00291C51">
        <w:rPr>
          <w:lang w:val="se-NO"/>
        </w:rPr>
        <w:t>sekretariatfunksjon</w:t>
      </w:r>
      <w:proofErr w:type="spellEnd"/>
      <w:r w:rsidRPr="00291C51">
        <w:rPr>
          <w:lang w:val="se-NO"/>
        </w:rPr>
        <w:t xml:space="preserve"> </w:t>
      </w:r>
      <w:proofErr w:type="spellStart"/>
      <w:r w:rsidRPr="00291C51">
        <w:rPr>
          <w:lang w:val="se-NO"/>
        </w:rPr>
        <w:t>for</w:t>
      </w:r>
      <w:proofErr w:type="spellEnd"/>
      <w:r w:rsidRPr="00291C51">
        <w:rPr>
          <w:lang w:val="se-NO"/>
        </w:rPr>
        <w:t xml:space="preserve"> </w:t>
      </w:r>
      <w:proofErr w:type="spellStart"/>
      <w:r w:rsidRPr="00291C51">
        <w:rPr>
          <w:lang w:val="se-NO"/>
        </w:rPr>
        <w:t>møtevirksomheten</w:t>
      </w:r>
      <w:proofErr w:type="spellEnd"/>
      <w:r w:rsidRPr="00291C51">
        <w:rPr>
          <w:lang w:val="se-NO"/>
        </w:rPr>
        <w:t xml:space="preserve"> i Sametinget.</w:t>
      </w:r>
    </w:p>
    <w:p w14:paraId="7A6355CF" w14:textId="4FDFF2EA" w:rsidR="00291C51" w:rsidRDefault="00291C51" w:rsidP="00E979B0">
      <w:pPr>
        <w:tabs>
          <w:tab w:val="left" w:pos="2968"/>
        </w:tabs>
        <w:rPr>
          <w:lang w:val="se-NO"/>
        </w:rPr>
      </w:pPr>
    </w:p>
    <w:p w14:paraId="5D76E508" w14:textId="4CC45CE1" w:rsidR="00291C51" w:rsidRDefault="00291C51" w:rsidP="00E979B0">
      <w:pPr>
        <w:tabs>
          <w:tab w:val="left" w:pos="2968"/>
        </w:tabs>
        <w:rPr>
          <w:lang w:val="se-NO"/>
        </w:rPr>
      </w:pPr>
      <w:proofErr w:type="spellStart"/>
      <w:r w:rsidRPr="00291C51">
        <w:rPr>
          <w:lang w:val="se-NO"/>
        </w:rPr>
        <w:t>Målet</w:t>
      </w:r>
      <w:proofErr w:type="spellEnd"/>
      <w:r w:rsidRPr="00291C51">
        <w:rPr>
          <w:lang w:val="se-NO"/>
        </w:rPr>
        <w:t xml:space="preserve"> </w:t>
      </w:r>
      <w:proofErr w:type="spellStart"/>
      <w:r w:rsidRPr="00291C51">
        <w:rPr>
          <w:lang w:val="se-NO"/>
        </w:rPr>
        <w:t>er</w:t>
      </w:r>
      <w:proofErr w:type="spellEnd"/>
      <w:r w:rsidRPr="00291C51">
        <w:rPr>
          <w:lang w:val="se-NO"/>
        </w:rPr>
        <w:t xml:space="preserve"> å </w:t>
      </w:r>
      <w:proofErr w:type="spellStart"/>
      <w:r w:rsidRPr="00291C51">
        <w:rPr>
          <w:lang w:val="se-NO"/>
        </w:rPr>
        <w:t>styrke</w:t>
      </w:r>
      <w:proofErr w:type="spellEnd"/>
      <w:r w:rsidRPr="00291C51">
        <w:rPr>
          <w:lang w:val="se-NO"/>
        </w:rPr>
        <w:t xml:space="preserve"> </w:t>
      </w:r>
      <w:proofErr w:type="spellStart"/>
      <w:r w:rsidRPr="00291C51">
        <w:rPr>
          <w:lang w:val="se-NO"/>
        </w:rPr>
        <w:t>den</w:t>
      </w:r>
      <w:proofErr w:type="spellEnd"/>
      <w:r w:rsidRPr="00291C51">
        <w:rPr>
          <w:lang w:val="se-NO"/>
        </w:rPr>
        <w:t xml:space="preserve"> </w:t>
      </w:r>
      <w:proofErr w:type="spellStart"/>
      <w:r w:rsidRPr="00291C51">
        <w:rPr>
          <w:lang w:val="se-NO"/>
        </w:rPr>
        <w:t>politiske</w:t>
      </w:r>
      <w:proofErr w:type="spellEnd"/>
      <w:r w:rsidRPr="00291C51">
        <w:rPr>
          <w:lang w:val="se-NO"/>
        </w:rPr>
        <w:t xml:space="preserve"> </w:t>
      </w:r>
      <w:proofErr w:type="spellStart"/>
      <w:r w:rsidRPr="00291C51">
        <w:rPr>
          <w:lang w:val="se-NO"/>
        </w:rPr>
        <w:t>sekretariatsfunksjonen</w:t>
      </w:r>
      <w:proofErr w:type="spellEnd"/>
      <w:r w:rsidRPr="00291C51">
        <w:rPr>
          <w:lang w:val="se-NO"/>
        </w:rPr>
        <w:t xml:space="preserve"> </w:t>
      </w:r>
      <w:proofErr w:type="spellStart"/>
      <w:r w:rsidRPr="00291C51">
        <w:rPr>
          <w:lang w:val="se-NO"/>
        </w:rPr>
        <w:t>for</w:t>
      </w:r>
      <w:proofErr w:type="spellEnd"/>
      <w:r w:rsidRPr="00291C51">
        <w:rPr>
          <w:lang w:val="se-NO"/>
        </w:rPr>
        <w:t xml:space="preserve"> Sametingsrådet </w:t>
      </w:r>
      <w:proofErr w:type="spellStart"/>
      <w:r w:rsidRPr="00291C51">
        <w:rPr>
          <w:lang w:val="se-NO"/>
        </w:rPr>
        <w:t>og</w:t>
      </w:r>
      <w:proofErr w:type="spellEnd"/>
      <w:r w:rsidRPr="00291C51">
        <w:rPr>
          <w:lang w:val="se-NO"/>
        </w:rPr>
        <w:t xml:space="preserve"> </w:t>
      </w:r>
      <w:proofErr w:type="spellStart"/>
      <w:r w:rsidRPr="00291C51">
        <w:rPr>
          <w:lang w:val="se-NO"/>
        </w:rPr>
        <w:t>øvrig</w:t>
      </w:r>
      <w:proofErr w:type="spellEnd"/>
      <w:r w:rsidRPr="00291C51">
        <w:rPr>
          <w:lang w:val="se-NO"/>
        </w:rPr>
        <w:t xml:space="preserve"> </w:t>
      </w:r>
      <w:proofErr w:type="spellStart"/>
      <w:r w:rsidRPr="00291C51">
        <w:rPr>
          <w:lang w:val="se-NO"/>
        </w:rPr>
        <w:t>politisk</w:t>
      </w:r>
      <w:proofErr w:type="spellEnd"/>
      <w:r w:rsidRPr="00291C51">
        <w:rPr>
          <w:lang w:val="se-NO"/>
        </w:rPr>
        <w:t xml:space="preserve"> </w:t>
      </w:r>
      <w:proofErr w:type="spellStart"/>
      <w:r w:rsidRPr="00291C51">
        <w:rPr>
          <w:lang w:val="se-NO"/>
        </w:rPr>
        <w:t>ledelse</w:t>
      </w:r>
      <w:proofErr w:type="spellEnd"/>
      <w:r w:rsidRPr="00291C51">
        <w:rPr>
          <w:lang w:val="se-NO"/>
        </w:rPr>
        <w:t xml:space="preserve"> </w:t>
      </w:r>
      <w:proofErr w:type="spellStart"/>
      <w:r w:rsidRPr="00291C51">
        <w:rPr>
          <w:lang w:val="se-NO"/>
        </w:rPr>
        <w:t>og</w:t>
      </w:r>
      <w:proofErr w:type="spellEnd"/>
      <w:r w:rsidRPr="00291C51">
        <w:rPr>
          <w:lang w:val="se-NO"/>
        </w:rPr>
        <w:t xml:space="preserve"> </w:t>
      </w:r>
      <w:proofErr w:type="spellStart"/>
      <w:r w:rsidRPr="00291C51">
        <w:rPr>
          <w:lang w:val="se-NO"/>
        </w:rPr>
        <w:t>er</w:t>
      </w:r>
      <w:proofErr w:type="spellEnd"/>
      <w:r w:rsidRPr="00291C51">
        <w:rPr>
          <w:lang w:val="se-NO"/>
        </w:rPr>
        <w:t xml:space="preserve"> et </w:t>
      </w:r>
      <w:proofErr w:type="spellStart"/>
      <w:r w:rsidRPr="00291C51">
        <w:rPr>
          <w:lang w:val="se-NO"/>
        </w:rPr>
        <w:t>ledd</w:t>
      </w:r>
      <w:proofErr w:type="spellEnd"/>
      <w:r w:rsidRPr="00291C51">
        <w:rPr>
          <w:lang w:val="se-NO"/>
        </w:rPr>
        <w:t xml:space="preserve"> i å organisere en </w:t>
      </w:r>
      <w:proofErr w:type="spellStart"/>
      <w:r w:rsidRPr="00291C51">
        <w:rPr>
          <w:lang w:val="se-NO"/>
        </w:rPr>
        <w:t>enhetlig</w:t>
      </w:r>
      <w:proofErr w:type="spellEnd"/>
      <w:r w:rsidRPr="00291C51">
        <w:rPr>
          <w:lang w:val="se-NO"/>
        </w:rPr>
        <w:t xml:space="preserve"> </w:t>
      </w:r>
      <w:proofErr w:type="spellStart"/>
      <w:r w:rsidRPr="00291C51">
        <w:rPr>
          <w:lang w:val="se-NO"/>
        </w:rPr>
        <w:t>sekretariatfunksjon</w:t>
      </w:r>
      <w:proofErr w:type="spellEnd"/>
      <w:r w:rsidRPr="00291C51">
        <w:rPr>
          <w:lang w:val="se-NO"/>
        </w:rPr>
        <w:t xml:space="preserve"> </w:t>
      </w:r>
      <w:proofErr w:type="spellStart"/>
      <w:r w:rsidRPr="00291C51">
        <w:rPr>
          <w:lang w:val="se-NO"/>
        </w:rPr>
        <w:t>for</w:t>
      </w:r>
      <w:proofErr w:type="spellEnd"/>
      <w:r w:rsidRPr="00291C51">
        <w:rPr>
          <w:lang w:val="se-NO"/>
        </w:rPr>
        <w:t xml:space="preserve"> </w:t>
      </w:r>
      <w:proofErr w:type="spellStart"/>
      <w:r w:rsidRPr="00291C51">
        <w:rPr>
          <w:lang w:val="se-NO"/>
        </w:rPr>
        <w:t>møtevirksomheten</w:t>
      </w:r>
      <w:proofErr w:type="spellEnd"/>
      <w:r w:rsidRPr="00291C51">
        <w:rPr>
          <w:lang w:val="se-NO"/>
        </w:rPr>
        <w:t xml:space="preserve"> i Sametinget.</w:t>
      </w:r>
    </w:p>
    <w:p w14:paraId="0374D1B2" w14:textId="339D42CD" w:rsidR="00291C51" w:rsidRDefault="00291C51" w:rsidP="00E979B0">
      <w:pPr>
        <w:tabs>
          <w:tab w:val="left" w:pos="2968"/>
        </w:tabs>
        <w:rPr>
          <w:lang w:val="se-NO"/>
        </w:rPr>
      </w:pPr>
    </w:p>
    <w:p w14:paraId="33188199" w14:textId="242C0107" w:rsidR="00291C51" w:rsidRDefault="00291C51" w:rsidP="00E979B0">
      <w:pPr>
        <w:tabs>
          <w:tab w:val="left" w:pos="2968"/>
        </w:tabs>
        <w:rPr>
          <w:lang w:val="se-NO"/>
        </w:rPr>
      </w:pPr>
      <w:proofErr w:type="spellStart"/>
      <w:r w:rsidRPr="00291C51">
        <w:rPr>
          <w:lang w:val="se-NO"/>
        </w:rPr>
        <w:t>Sametingets</w:t>
      </w:r>
      <w:proofErr w:type="spellEnd"/>
      <w:r w:rsidRPr="00291C51">
        <w:rPr>
          <w:lang w:val="se-NO"/>
        </w:rPr>
        <w:t xml:space="preserve"> </w:t>
      </w:r>
      <w:proofErr w:type="spellStart"/>
      <w:r w:rsidRPr="00291C51">
        <w:rPr>
          <w:lang w:val="se-NO"/>
        </w:rPr>
        <w:t>politiske</w:t>
      </w:r>
      <w:proofErr w:type="spellEnd"/>
      <w:r w:rsidRPr="00291C51">
        <w:rPr>
          <w:lang w:val="se-NO"/>
        </w:rPr>
        <w:t xml:space="preserve"> </w:t>
      </w:r>
      <w:proofErr w:type="spellStart"/>
      <w:r w:rsidRPr="00291C51">
        <w:rPr>
          <w:lang w:val="se-NO"/>
        </w:rPr>
        <w:t>sekretariat</w:t>
      </w:r>
      <w:proofErr w:type="spellEnd"/>
      <w:r w:rsidRPr="00291C51">
        <w:rPr>
          <w:lang w:val="se-NO"/>
        </w:rPr>
        <w:t xml:space="preserve"> </w:t>
      </w:r>
      <w:proofErr w:type="spellStart"/>
      <w:r w:rsidRPr="00291C51">
        <w:rPr>
          <w:lang w:val="se-NO"/>
        </w:rPr>
        <w:t>har</w:t>
      </w:r>
      <w:proofErr w:type="spellEnd"/>
      <w:r w:rsidRPr="00291C51">
        <w:rPr>
          <w:lang w:val="se-NO"/>
        </w:rPr>
        <w:t xml:space="preserve"> </w:t>
      </w:r>
      <w:proofErr w:type="spellStart"/>
      <w:r w:rsidRPr="00291C51">
        <w:rPr>
          <w:lang w:val="se-NO"/>
        </w:rPr>
        <w:t>som</w:t>
      </w:r>
      <w:proofErr w:type="spellEnd"/>
      <w:r w:rsidRPr="00291C51">
        <w:rPr>
          <w:lang w:val="se-NO"/>
        </w:rPr>
        <w:t xml:space="preserve"> </w:t>
      </w:r>
      <w:proofErr w:type="spellStart"/>
      <w:r w:rsidRPr="00291C51">
        <w:rPr>
          <w:lang w:val="se-NO"/>
        </w:rPr>
        <w:t>ansvar</w:t>
      </w:r>
      <w:proofErr w:type="spellEnd"/>
      <w:r w:rsidRPr="00291C51">
        <w:rPr>
          <w:lang w:val="se-NO"/>
        </w:rPr>
        <w:t xml:space="preserve"> </w:t>
      </w:r>
      <w:proofErr w:type="spellStart"/>
      <w:r w:rsidRPr="00291C51">
        <w:rPr>
          <w:lang w:val="se-NO"/>
        </w:rPr>
        <w:t>og</w:t>
      </w:r>
      <w:proofErr w:type="spellEnd"/>
      <w:r w:rsidRPr="00291C51">
        <w:rPr>
          <w:lang w:val="se-NO"/>
        </w:rPr>
        <w:t xml:space="preserve"> </w:t>
      </w:r>
      <w:proofErr w:type="spellStart"/>
      <w:r w:rsidRPr="00291C51">
        <w:rPr>
          <w:lang w:val="se-NO"/>
        </w:rPr>
        <w:t>oppgave</w:t>
      </w:r>
      <w:proofErr w:type="spellEnd"/>
      <w:r w:rsidRPr="00291C51">
        <w:rPr>
          <w:lang w:val="se-NO"/>
        </w:rPr>
        <w:t xml:space="preserve"> å </w:t>
      </w:r>
      <w:proofErr w:type="spellStart"/>
      <w:r w:rsidRPr="00291C51">
        <w:rPr>
          <w:lang w:val="se-NO"/>
        </w:rPr>
        <w:t>ivareta</w:t>
      </w:r>
      <w:proofErr w:type="spellEnd"/>
      <w:r w:rsidRPr="00291C51">
        <w:rPr>
          <w:lang w:val="se-NO"/>
        </w:rPr>
        <w:t xml:space="preserve"> </w:t>
      </w:r>
      <w:proofErr w:type="spellStart"/>
      <w:r w:rsidRPr="00291C51">
        <w:rPr>
          <w:lang w:val="se-NO"/>
        </w:rPr>
        <w:t>den</w:t>
      </w:r>
      <w:proofErr w:type="spellEnd"/>
      <w:r w:rsidRPr="00291C51">
        <w:rPr>
          <w:lang w:val="se-NO"/>
        </w:rPr>
        <w:t xml:space="preserve"> </w:t>
      </w:r>
      <w:proofErr w:type="spellStart"/>
      <w:r w:rsidRPr="00291C51">
        <w:rPr>
          <w:lang w:val="se-NO"/>
        </w:rPr>
        <w:t>parlamentariske</w:t>
      </w:r>
      <w:proofErr w:type="spellEnd"/>
      <w:r w:rsidRPr="00291C51">
        <w:rPr>
          <w:lang w:val="se-NO"/>
        </w:rPr>
        <w:t xml:space="preserve"> </w:t>
      </w:r>
      <w:proofErr w:type="spellStart"/>
      <w:r w:rsidRPr="00291C51">
        <w:rPr>
          <w:lang w:val="se-NO"/>
        </w:rPr>
        <w:t>virksomheten</w:t>
      </w:r>
      <w:proofErr w:type="spellEnd"/>
      <w:r w:rsidRPr="00291C51">
        <w:rPr>
          <w:lang w:val="se-NO"/>
        </w:rPr>
        <w:t xml:space="preserve"> </w:t>
      </w:r>
      <w:proofErr w:type="spellStart"/>
      <w:r w:rsidRPr="00291C51">
        <w:rPr>
          <w:lang w:val="se-NO"/>
        </w:rPr>
        <w:t>på</w:t>
      </w:r>
      <w:proofErr w:type="spellEnd"/>
      <w:r w:rsidRPr="00291C51">
        <w:rPr>
          <w:lang w:val="se-NO"/>
        </w:rPr>
        <w:t xml:space="preserve"> Sametinget, </w:t>
      </w:r>
      <w:proofErr w:type="spellStart"/>
      <w:r w:rsidRPr="00291C51">
        <w:rPr>
          <w:lang w:val="se-NO"/>
        </w:rPr>
        <w:t>herunder</w:t>
      </w:r>
      <w:proofErr w:type="spellEnd"/>
      <w:r w:rsidRPr="00291C51">
        <w:rPr>
          <w:lang w:val="se-NO"/>
        </w:rPr>
        <w:t xml:space="preserve"> å </w:t>
      </w:r>
      <w:proofErr w:type="spellStart"/>
      <w:r w:rsidRPr="00291C51">
        <w:rPr>
          <w:lang w:val="se-NO"/>
        </w:rPr>
        <w:t>saksbehandle</w:t>
      </w:r>
      <w:proofErr w:type="spellEnd"/>
      <w:r w:rsidRPr="00291C51">
        <w:rPr>
          <w:lang w:val="se-NO"/>
        </w:rPr>
        <w:t xml:space="preserve"> </w:t>
      </w:r>
      <w:proofErr w:type="spellStart"/>
      <w:r w:rsidRPr="00291C51">
        <w:rPr>
          <w:lang w:val="se-NO"/>
        </w:rPr>
        <w:t>for</w:t>
      </w:r>
      <w:proofErr w:type="spellEnd"/>
      <w:r w:rsidRPr="00291C51">
        <w:rPr>
          <w:lang w:val="se-NO"/>
        </w:rPr>
        <w:t xml:space="preserve"> </w:t>
      </w:r>
      <w:proofErr w:type="spellStart"/>
      <w:r w:rsidRPr="00291C51">
        <w:rPr>
          <w:lang w:val="se-NO"/>
        </w:rPr>
        <w:t>møtelederskapet</w:t>
      </w:r>
      <w:proofErr w:type="spellEnd"/>
      <w:r w:rsidRPr="00291C51">
        <w:rPr>
          <w:lang w:val="se-NO"/>
        </w:rPr>
        <w:t xml:space="preserve"> </w:t>
      </w:r>
      <w:proofErr w:type="spellStart"/>
      <w:r w:rsidRPr="00291C51">
        <w:rPr>
          <w:lang w:val="se-NO"/>
        </w:rPr>
        <w:t>og</w:t>
      </w:r>
      <w:proofErr w:type="spellEnd"/>
      <w:r w:rsidRPr="00291C51">
        <w:rPr>
          <w:lang w:val="se-NO"/>
        </w:rPr>
        <w:t xml:space="preserve"> </w:t>
      </w:r>
      <w:proofErr w:type="spellStart"/>
      <w:r w:rsidRPr="00291C51">
        <w:rPr>
          <w:lang w:val="se-NO"/>
        </w:rPr>
        <w:t>planlegging</w:t>
      </w:r>
      <w:proofErr w:type="spellEnd"/>
      <w:r w:rsidRPr="00291C51">
        <w:rPr>
          <w:lang w:val="se-NO"/>
        </w:rPr>
        <w:t xml:space="preserve"> av </w:t>
      </w:r>
      <w:proofErr w:type="spellStart"/>
      <w:r w:rsidRPr="00291C51">
        <w:rPr>
          <w:lang w:val="se-NO"/>
        </w:rPr>
        <w:t>plenums-</w:t>
      </w:r>
      <w:proofErr w:type="spellEnd"/>
      <w:r w:rsidRPr="00291C51">
        <w:rPr>
          <w:lang w:val="se-NO"/>
        </w:rPr>
        <w:t xml:space="preserve"> </w:t>
      </w:r>
      <w:proofErr w:type="spellStart"/>
      <w:r w:rsidRPr="00291C51">
        <w:rPr>
          <w:lang w:val="se-NO"/>
        </w:rPr>
        <w:t>og</w:t>
      </w:r>
      <w:proofErr w:type="spellEnd"/>
      <w:r w:rsidRPr="00291C51">
        <w:rPr>
          <w:lang w:val="se-NO"/>
        </w:rPr>
        <w:t xml:space="preserve"> </w:t>
      </w:r>
      <w:proofErr w:type="spellStart"/>
      <w:r w:rsidRPr="00291C51">
        <w:rPr>
          <w:lang w:val="se-NO"/>
        </w:rPr>
        <w:t>komitémøter</w:t>
      </w:r>
      <w:proofErr w:type="spellEnd"/>
      <w:r w:rsidRPr="00291C51">
        <w:rPr>
          <w:lang w:val="se-NO"/>
        </w:rPr>
        <w:t>.</w:t>
      </w:r>
    </w:p>
    <w:p w14:paraId="6F613B72" w14:textId="003265FA" w:rsidR="00291C51" w:rsidRDefault="00291C51" w:rsidP="00E979B0">
      <w:pPr>
        <w:tabs>
          <w:tab w:val="left" w:pos="2968"/>
        </w:tabs>
        <w:rPr>
          <w:lang w:val="se-NO"/>
        </w:rPr>
      </w:pPr>
    </w:p>
    <w:p w14:paraId="287EC81E" w14:textId="7C5CCA9C" w:rsidR="00291C51" w:rsidRDefault="00C1610E" w:rsidP="00E979B0">
      <w:pPr>
        <w:tabs>
          <w:tab w:val="left" w:pos="2968"/>
        </w:tabs>
        <w:rPr>
          <w:lang w:val="se-NO"/>
        </w:rPr>
      </w:pPr>
      <w:r w:rsidRPr="00C1610E">
        <w:rPr>
          <w:lang w:val="se-NO"/>
        </w:rPr>
        <w:t xml:space="preserve">I </w:t>
      </w:r>
      <w:proofErr w:type="spellStart"/>
      <w:r w:rsidRPr="00C1610E">
        <w:rPr>
          <w:lang w:val="se-NO"/>
        </w:rPr>
        <w:t>tillegg</w:t>
      </w:r>
      <w:proofErr w:type="spellEnd"/>
      <w:r w:rsidRPr="00C1610E">
        <w:rPr>
          <w:lang w:val="se-NO"/>
        </w:rPr>
        <w:t xml:space="preserve"> </w:t>
      </w:r>
      <w:proofErr w:type="spellStart"/>
      <w:r w:rsidRPr="00C1610E">
        <w:rPr>
          <w:lang w:val="se-NO"/>
        </w:rPr>
        <w:t>har</w:t>
      </w:r>
      <w:proofErr w:type="spellEnd"/>
      <w:r w:rsidRPr="00C1610E">
        <w:rPr>
          <w:lang w:val="se-NO"/>
        </w:rPr>
        <w:t xml:space="preserve"> </w:t>
      </w:r>
      <w:proofErr w:type="spellStart"/>
      <w:r w:rsidRPr="00C1610E">
        <w:rPr>
          <w:lang w:val="se-NO"/>
        </w:rPr>
        <w:t>staben</w:t>
      </w:r>
      <w:proofErr w:type="spellEnd"/>
      <w:r w:rsidRPr="00C1610E">
        <w:rPr>
          <w:lang w:val="se-NO"/>
        </w:rPr>
        <w:t xml:space="preserve"> </w:t>
      </w:r>
      <w:proofErr w:type="spellStart"/>
      <w:r w:rsidRPr="00C1610E">
        <w:rPr>
          <w:lang w:val="se-NO"/>
        </w:rPr>
        <w:t>ansvar</w:t>
      </w:r>
      <w:proofErr w:type="spellEnd"/>
      <w:r w:rsidRPr="00C1610E">
        <w:rPr>
          <w:lang w:val="se-NO"/>
        </w:rPr>
        <w:t xml:space="preserve"> </w:t>
      </w:r>
      <w:proofErr w:type="spellStart"/>
      <w:r w:rsidRPr="00C1610E">
        <w:rPr>
          <w:lang w:val="se-NO"/>
        </w:rPr>
        <w:t>for</w:t>
      </w:r>
      <w:proofErr w:type="spellEnd"/>
      <w:r w:rsidRPr="00C1610E">
        <w:rPr>
          <w:lang w:val="se-NO"/>
        </w:rPr>
        <w:t xml:space="preserve"> </w:t>
      </w:r>
      <w:proofErr w:type="spellStart"/>
      <w:r w:rsidRPr="00C1610E">
        <w:rPr>
          <w:lang w:val="se-NO"/>
        </w:rPr>
        <w:t>forvaltning</w:t>
      </w:r>
      <w:proofErr w:type="spellEnd"/>
      <w:r w:rsidRPr="00C1610E">
        <w:rPr>
          <w:lang w:val="se-NO"/>
        </w:rPr>
        <w:t xml:space="preserve"> av </w:t>
      </w:r>
      <w:proofErr w:type="spellStart"/>
      <w:r w:rsidRPr="00C1610E">
        <w:rPr>
          <w:lang w:val="se-NO"/>
        </w:rPr>
        <w:t>arkiv</w:t>
      </w:r>
      <w:proofErr w:type="spellEnd"/>
      <w:r w:rsidRPr="00C1610E">
        <w:rPr>
          <w:lang w:val="se-NO"/>
        </w:rPr>
        <w:t xml:space="preserve">, </w:t>
      </w:r>
      <w:proofErr w:type="spellStart"/>
      <w:r w:rsidRPr="00C1610E">
        <w:rPr>
          <w:lang w:val="se-NO"/>
        </w:rPr>
        <w:t>forvaltning</w:t>
      </w:r>
      <w:proofErr w:type="spellEnd"/>
      <w:r w:rsidRPr="00C1610E">
        <w:rPr>
          <w:lang w:val="se-NO"/>
        </w:rPr>
        <w:t xml:space="preserve"> av </w:t>
      </w:r>
      <w:proofErr w:type="spellStart"/>
      <w:r w:rsidRPr="00C1610E">
        <w:rPr>
          <w:lang w:val="se-NO"/>
        </w:rPr>
        <w:t>Sametingets</w:t>
      </w:r>
      <w:proofErr w:type="spellEnd"/>
      <w:r w:rsidRPr="00C1610E">
        <w:rPr>
          <w:lang w:val="se-NO"/>
        </w:rPr>
        <w:t xml:space="preserve"> </w:t>
      </w:r>
      <w:proofErr w:type="spellStart"/>
      <w:r w:rsidRPr="00C1610E">
        <w:rPr>
          <w:lang w:val="se-NO"/>
        </w:rPr>
        <w:t>valgmanntall</w:t>
      </w:r>
      <w:proofErr w:type="spellEnd"/>
      <w:r w:rsidRPr="00C1610E">
        <w:rPr>
          <w:lang w:val="se-NO"/>
        </w:rPr>
        <w:t xml:space="preserve">, </w:t>
      </w:r>
      <w:proofErr w:type="spellStart"/>
      <w:r w:rsidRPr="00C1610E">
        <w:rPr>
          <w:lang w:val="se-NO"/>
        </w:rPr>
        <w:t>ansvaret</w:t>
      </w:r>
      <w:proofErr w:type="spellEnd"/>
      <w:r w:rsidRPr="00C1610E">
        <w:rPr>
          <w:lang w:val="se-NO"/>
        </w:rPr>
        <w:t xml:space="preserve"> </w:t>
      </w:r>
      <w:proofErr w:type="spellStart"/>
      <w:r w:rsidRPr="00C1610E">
        <w:rPr>
          <w:lang w:val="se-NO"/>
        </w:rPr>
        <w:t>for</w:t>
      </w:r>
      <w:proofErr w:type="spellEnd"/>
      <w:r w:rsidRPr="00C1610E">
        <w:rPr>
          <w:lang w:val="se-NO"/>
        </w:rPr>
        <w:t xml:space="preserve"> </w:t>
      </w:r>
      <w:proofErr w:type="spellStart"/>
      <w:r w:rsidRPr="00C1610E">
        <w:rPr>
          <w:lang w:val="se-NO"/>
        </w:rPr>
        <w:t>planleggingen</w:t>
      </w:r>
      <w:proofErr w:type="spellEnd"/>
      <w:r w:rsidRPr="00C1610E">
        <w:rPr>
          <w:lang w:val="se-NO"/>
        </w:rPr>
        <w:t xml:space="preserve"> </w:t>
      </w:r>
      <w:proofErr w:type="spellStart"/>
      <w:r w:rsidRPr="00C1610E">
        <w:rPr>
          <w:lang w:val="se-NO"/>
        </w:rPr>
        <w:t>og</w:t>
      </w:r>
      <w:proofErr w:type="spellEnd"/>
      <w:r w:rsidRPr="00C1610E">
        <w:rPr>
          <w:lang w:val="se-NO"/>
        </w:rPr>
        <w:t xml:space="preserve"> </w:t>
      </w:r>
      <w:proofErr w:type="spellStart"/>
      <w:r w:rsidRPr="00C1610E">
        <w:rPr>
          <w:lang w:val="se-NO"/>
        </w:rPr>
        <w:t>gjennomføringen</w:t>
      </w:r>
      <w:proofErr w:type="spellEnd"/>
      <w:r w:rsidRPr="00C1610E">
        <w:rPr>
          <w:lang w:val="se-NO"/>
        </w:rPr>
        <w:t xml:space="preserve"> av </w:t>
      </w:r>
      <w:proofErr w:type="spellStart"/>
      <w:r w:rsidRPr="00C1610E">
        <w:rPr>
          <w:lang w:val="se-NO"/>
        </w:rPr>
        <w:t>sametingsvalg</w:t>
      </w:r>
      <w:proofErr w:type="spellEnd"/>
      <w:r w:rsidRPr="00C1610E">
        <w:rPr>
          <w:lang w:val="se-NO"/>
        </w:rPr>
        <w:t xml:space="preserve"> </w:t>
      </w:r>
      <w:proofErr w:type="spellStart"/>
      <w:r w:rsidRPr="00C1610E">
        <w:rPr>
          <w:lang w:val="se-NO"/>
        </w:rPr>
        <w:t>og</w:t>
      </w:r>
      <w:proofErr w:type="spellEnd"/>
      <w:r w:rsidRPr="00C1610E">
        <w:rPr>
          <w:lang w:val="se-NO"/>
        </w:rPr>
        <w:t xml:space="preserve"> </w:t>
      </w:r>
      <w:proofErr w:type="spellStart"/>
      <w:r w:rsidRPr="00C1610E">
        <w:rPr>
          <w:lang w:val="se-NO"/>
        </w:rPr>
        <w:t>åpningen</w:t>
      </w:r>
      <w:proofErr w:type="spellEnd"/>
      <w:r w:rsidRPr="00C1610E">
        <w:rPr>
          <w:lang w:val="se-NO"/>
        </w:rPr>
        <w:t xml:space="preserve"> av </w:t>
      </w:r>
      <w:proofErr w:type="spellStart"/>
      <w:r w:rsidRPr="00C1610E">
        <w:rPr>
          <w:lang w:val="se-NO"/>
        </w:rPr>
        <w:t>nytt</w:t>
      </w:r>
      <w:proofErr w:type="spellEnd"/>
      <w:r w:rsidRPr="00C1610E">
        <w:rPr>
          <w:lang w:val="se-NO"/>
        </w:rPr>
        <w:t xml:space="preserve"> </w:t>
      </w:r>
      <w:proofErr w:type="spellStart"/>
      <w:r w:rsidRPr="00C1610E">
        <w:rPr>
          <w:lang w:val="se-NO"/>
        </w:rPr>
        <w:t>Sameting</w:t>
      </w:r>
      <w:proofErr w:type="spellEnd"/>
      <w:r w:rsidRPr="00C1610E">
        <w:rPr>
          <w:lang w:val="se-NO"/>
        </w:rPr>
        <w:t xml:space="preserve">, </w:t>
      </w:r>
      <w:proofErr w:type="spellStart"/>
      <w:r w:rsidRPr="00C1610E">
        <w:rPr>
          <w:lang w:val="se-NO"/>
        </w:rPr>
        <w:t>saksbehandlingen</w:t>
      </w:r>
      <w:proofErr w:type="spellEnd"/>
      <w:r w:rsidRPr="00C1610E">
        <w:rPr>
          <w:lang w:val="se-NO"/>
        </w:rPr>
        <w:t xml:space="preserve"> av </w:t>
      </w:r>
      <w:proofErr w:type="spellStart"/>
      <w:r w:rsidRPr="00C1610E">
        <w:rPr>
          <w:lang w:val="se-NO"/>
        </w:rPr>
        <w:t>klagesaker</w:t>
      </w:r>
      <w:proofErr w:type="spellEnd"/>
      <w:r w:rsidRPr="00C1610E">
        <w:rPr>
          <w:lang w:val="se-NO"/>
        </w:rPr>
        <w:t xml:space="preserve"> </w:t>
      </w:r>
      <w:proofErr w:type="spellStart"/>
      <w:r w:rsidRPr="00C1610E">
        <w:rPr>
          <w:lang w:val="se-NO"/>
        </w:rPr>
        <w:t>som</w:t>
      </w:r>
      <w:proofErr w:type="spellEnd"/>
      <w:r w:rsidRPr="00C1610E">
        <w:rPr>
          <w:lang w:val="se-NO"/>
        </w:rPr>
        <w:t xml:space="preserve"> </w:t>
      </w:r>
      <w:proofErr w:type="spellStart"/>
      <w:r w:rsidRPr="00C1610E">
        <w:rPr>
          <w:lang w:val="se-NO"/>
        </w:rPr>
        <w:t>sametingsrådet</w:t>
      </w:r>
      <w:proofErr w:type="spellEnd"/>
      <w:r w:rsidRPr="00C1610E">
        <w:rPr>
          <w:lang w:val="se-NO"/>
        </w:rPr>
        <w:t xml:space="preserve"> </w:t>
      </w:r>
      <w:proofErr w:type="spellStart"/>
      <w:r w:rsidRPr="00C1610E">
        <w:rPr>
          <w:lang w:val="se-NO"/>
        </w:rPr>
        <w:t>oversender</w:t>
      </w:r>
      <w:proofErr w:type="spellEnd"/>
      <w:r w:rsidRPr="00C1610E">
        <w:rPr>
          <w:lang w:val="se-NO"/>
        </w:rPr>
        <w:t xml:space="preserve"> </w:t>
      </w:r>
      <w:proofErr w:type="spellStart"/>
      <w:r w:rsidRPr="00C1610E">
        <w:rPr>
          <w:lang w:val="se-NO"/>
        </w:rPr>
        <w:t>til</w:t>
      </w:r>
      <w:proofErr w:type="spellEnd"/>
      <w:r w:rsidRPr="00C1610E">
        <w:rPr>
          <w:lang w:val="se-NO"/>
        </w:rPr>
        <w:t xml:space="preserve"> </w:t>
      </w:r>
      <w:proofErr w:type="spellStart"/>
      <w:r w:rsidRPr="00C1610E">
        <w:rPr>
          <w:lang w:val="se-NO"/>
        </w:rPr>
        <w:t>Sametingets</w:t>
      </w:r>
      <w:proofErr w:type="spellEnd"/>
      <w:r w:rsidRPr="00C1610E">
        <w:rPr>
          <w:lang w:val="se-NO"/>
        </w:rPr>
        <w:t xml:space="preserve"> </w:t>
      </w:r>
      <w:proofErr w:type="spellStart"/>
      <w:r w:rsidRPr="00C1610E">
        <w:rPr>
          <w:lang w:val="se-NO"/>
        </w:rPr>
        <w:t>klagenemnd</w:t>
      </w:r>
      <w:proofErr w:type="spellEnd"/>
      <w:r w:rsidRPr="00C1610E">
        <w:rPr>
          <w:lang w:val="se-NO"/>
        </w:rPr>
        <w:t xml:space="preserve"> </w:t>
      </w:r>
      <w:proofErr w:type="spellStart"/>
      <w:r w:rsidRPr="00C1610E">
        <w:rPr>
          <w:lang w:val="se-NO"/>
        </w:rPr>
        <w:t>for</w:t>
      </w:r>
      <w:proofErr w:type="spellEnd"/>
      <w:r w:rsidRPr="00C1610E">
        <w:rPr>
          <w:lang w:val="se-NO"/>
        </w:rPr>
        <w:t xml:space="preserve"> </w:t>
      </w:r>
      <w:proofErr w:type="spellStart"/>
      <w:r w:rsidRPr="00C1610E">
        <w:rPr>
          <w:lang w:val="se-NO"/>
        </w:rPr>
        <w:t>tilskuddssaker</w:t>
      </w:r>
      <w:proofErr w:type="spellEnd"/>
      <w:r w:rsidRPr="00C1610E">
        <w:rPr>
          <w:lang w:val="se-NO"/>
        </w:rPr>
        <w:t xml:space="preserve"> </w:t>
      </w:r>
      <w:proofErr w:type="spellStart"/>
      <w:r w:rsidRPr="00C1610E">
        <w:rPr>
          <w:lang w:val="se-NO"/>
        </w:rPr>
        <w:t>samt</w:t>
      </w:r>
      <w:proofErr w:type="spellEnd"/>
      <w:r w:rsidRPr="00C1610E">
        <w:rPr>
          <w:lang w:val="se-NO"/>
        </w:rPr>
        <w:t xml:space="preserve"> </w:t>
      </w:r>
      <w:proofErr w:type="spellStart"/>
      <w:r w:rsidRPr="00C1610E">
        <w:rPr>
          <w:lang w:val="se-NO"/>
        </w:rPr>
        <w:t>saksbehandlings-</w:t>
      </w:r>
      <w:proofErr w:type="spellEnd"/>
      <w:r w:rsidRPr="00C1610E">
        <w:rPr>
          <w:lang w:val="se-NO"/>
        </w:rPr>
        <w:t xml:space="preserve"> </w:t>
      </w:r>
      <w:proofErr w:type="spellStart"/>
      <w:r w:rsidRPr="00C1610E">
        <w:rPr>
          <w:lang w:val="se-NO"/>
        </w:rPr>
        <w:t>og</w:t>
      </w:r>
      <w:proofErr w:type="spellEnd"/>
      <w:r w:rsidRPr="00C1610E">
        <w:rPr>
          <w:lang w:val="se-NO"/>
        </w:rPr>
        <w:t xml:space="preserve"> </w:t>
      </w:r>
      <w:proofErr w:type="spellStart"/>
      <w:r w:rsidRPr="00C1610E">
        <w:rPr>
          <w:lang w:val="se-NO"/>
        </w:rPr>
        <w:t>sekretæroppgaver</w:t>
      </w:r>
      <w:proofErr w:type="spellEnd"/>
      <w:r w:rsidRPr="00C1610E">
        <w:rPr>
          <w:lang w:val="se-NO"/>
        </w:rPr>
        <w:t xml:space="preserve"> </w:t>
      </w:r>
      <w:proofErr w:type="spellStart"/>
      <w:r w:rsidRPr="00C1610E">
        <w:rPr>
          <w:lang w:val="se-NO"/>
        </w:rPr>
        <w:t>for</w:t>
      </w:r>
      <w:proofErr w:type="spellEnd"/>
      <w:r w:rsidRPr="00C1610E">
        <w:rPr>
          <w:lang w:val="se-NO"/>
        </w:rPr>
        <w:t xml:space="preserve"> </w:t>
      </w:r>
      <w:proofErr w:type="spellStart"/>
      <w:r w:rsidRPr="00C1610E">
        <w:rPr>
          <w:lang w:val="se-NO"/>
        </w:rPr>
        <w:t>Sametingets</w:t>
      </w:r>
      <w:proofErr w:type="spellEnd"/>
      <w:r w:rsidRPr="00C1610E">
        <w:rPr>
          <w:lang w:val="se-NO"/>
        </w:rPr>
        <w:t xml:space="preserve"> </w:t>
      </w:r>
      <w:proofErr w:type="spellStart"/>
      <w:r w:rsidRPr="00C1610E">
        <w:rPr>
          <w:lang w:val="se-NO"/>
        </w:rPr>
        <w:t>kontrollutvalg</w:t>
      </w:r>
      <w:proofErr w:type="spellEnd"/>
      <w:r w:rsidRPr="00C1610E">
        <w:rPr>
          <w:lang w:val="se-NO"/>
        </w:rPr>
        <w:t>.</w:t>
      </w:r>
    </w:p>
    <w:p w14:paraId="0ED5B790" w14:textId="37EFD093" w:rsidR="00C1610E" w:rsidRDefault="00C1610E" w:rsidP="00E979B0">
      <w:pPr>
        <w:tabs>
          <w:tab w:val="left" w:pos="2968"/>
        </w:tabs>
        <w:rPr>
          <w:lang w:val="se-NO"/>
        </w:rPr>
      </w:pPr>
    </w:p>
    <w:p w14:paraId="06217943" w14:textId="722BB8CB" w:rsidR="00C1610E" w:rsidRDefault="00C1610E" w:rsidP="00E979B0">
      <w:pPr>
        <w:tabs>
          <w:tab w:val="left" w:pos="2968"/>
        </w:tabs>
        <w:rPr>
          <w:lang w:val="se-NO"/>
        </w:rPr>
      </w:pPr>
      <w:proofErr w:type="spellStart"/>
      <w:r w:rsidRPr="00C1610E">
        <w:rPr>
          <w:lang w:val="se-NO"/>
        </w:rPr>
        <w:lastRenderedPageBreak/>
        <w:t>Sametingets</w:t>
      </w:r>
      <w:proofErr w:type="spellEnd"/>
      <w:r w:rsidRPr="00C1610E">
        <w:rPr>
          <w:lang w:val="se-NO"/>
        </w:rPr>
        <w:t xml:space="preserve"> </w:t>
      </w:r>
      <w:proofErr w:type="spellStart"/>
      <w:r w:rsidRPr="00C1610E">
        <w:rPr>
          <w:lang w:val="se-NO"/>
        </w:rPr>
        <w:t>politiske</w:t>
      </w:r>
      <w:proofErr w:type="spellEnd"/>
      <w:r w:rsidRPr="00C1610E">
        <w:rPr>
          <w:lang w:val="se-NO"/>
        </w:rPr>
        <w:t xml:space="preserve"> </w:t>
      </w:r>
      <w:proofErr w:type="spellStart"/>
      <w:r w:rsidRPr="00C1610E">
        <w:rPr>
          <w:lang w:val="se-NO"/>
        </w:rPr>
        <w:t>sekretariat</w:t>
      </w:r>
      <w:proofErr w:type="spellEnd"/>
      <w:r w:rsidRPr="00C1610E">
        <w:rPr>
          <w:lang w:val="se-NO"/>
        </w:rPr>
        <w:t xml:space="preserve"> </w:t>
      </w:r>
      <w:proofErr w:type="spellStart"/>
      <w:r w:rsidRPr="00C1610E">
        <w:rPr>
          <w:lang w:val="se-NO"/>
        </w:rPr>
        <w:t>har</w:t>
      </w:r>
      <w:proofErr w:type="spellEnd"/>
      <w:r w:rsidRPr="00C1610E">
        <w:rPr>
          <w:lang w:val="se-NO"/>
        </w:rPr>
        <w:t xml:space="preserve"> 16 </w:t>
      </w:r>
      <w:proofErr w:type="spellStart"/>
      <w:r w:rsidRPr="00C1610E">
        <w:rPr>
          <w:lang w:val="se-NO"/>
        </w:rPr>
        <w:t>fast</w:t>
      </w:r>
      <w:proofErr w:type="spellEnd"/>
      <w:r w:rsidRPr="00C1610E">
        <w:rPr>
          <w:lang w:val="se-NO"/>
        </w:rPr>
        <w:t xml:space="preserve"> </w:t>
      </w:r>
      <w:proofErr w:type="spellStart"/>
      <w:r w:rsidRPr="00C1610E">
        <w:rPr>
          <w:lang w:val="se-NO"/>
        </w:rPr>
        <w:t>ansatte</w:t>
      </w:r>
      <w:proofErr w:type="spellEnd"/>
      <w:r w:rsidRPr="00C1610E">
        <w:rPr>
          <w:lang w:val="se-NO"/>
        </w:rPr>
        <w:t>.</w:t>
      </w:r>
    </w:p>
    <w:p w14:paraId="125D4A65" w14:textId="1FFBC7E8" w:rsidR="00C1610E" w:rsidRDefault="00C1610E" w:rsidP="00E979B0">
      <w:pPr>
        <w:tabs>
          <w:tab w:val="left" w:pos="2968"/>
        </w:tabs>
        <w:rPr>
          <w:lang w:val="se-NO"/>
        </w:rPr>
      </w:pPr>
    </w:p>
    <w:p w14:paraId="1930C023" w14:textId="01C5D624" w:rsidR="00C1610E" w:rsidRDefault="00286B69" w:rsidP="00E979B0">
      <w:pPr>
        <w:tabs>
          <w:tab w:val="left" w:pos="2968"/>
        </w:tabs>
        <w:rPr>
          <w:lang w:val="se-NO"/>
        </w:rPr>
      </w:pPr>
      <w:r w:rsidRPr="00286B69">
        <w:rPr>
          <w:lang w:val="se-NO"/>
        </w:rPr>
        <w:t xml:space="preserve">Sametinget </w:t>
      </w:r>
      <w:proofErr w:type="spellStart"/>
      <w:r w:rsidRPr="00286B69">
        <w:rPr>
          <w:lang w:val="se-NO"/>
        </w:rPr>
        <w:t>vil</w:t>
      </w:r>
      <w:proofErr w:type="spellEnd"/>
      <w:r w:rsidRPr="00286B69">
        <w:rPr>
          <w:lang w:val="se-NO"/>
        </w:rPr>
        <w:t xml:space="preserve"> </w:t>
      </w:r>
      <w:proofErr w:type="spellStart"/>
      <w:r w:rsidRPr="00286B69">
        <w:rPr>
          <w:lang w:val="se-NO"/>
        </w:rPr>
        <w:t>igangsette</w:t>
      </w:r>
      <w:proofErr w:type="spellEnd"/>
      <w:r w:rsidRPr="00286B69">
        <w:rPr>
          <w:lang w:val="se-NO"/>
        </w:rPr>
        <w:t xml:space="preserve"> en </w:t>
      </w:r>
      <w:proofErr w:type="spellStart"/>
      <w:r w:rsidRPr="00286B69">
        <w:rPr>
          <w:lang w:val="se-NO"/>
        </w:rPr>
        <w:t>helhetlig</w:t>
      </w:r>
      <w:proofErr w:type="spellEnd"/>
      <w:r w:rsidRPr="00286B69">
        <w:rPr>
          <w:lang w:val="se-NO"/>
        </w:rPr>
        <w:t xml:space="preserve"> </w:t>
      </w:r>
      <w:proofErr w:type="spellStart"/>
      <w:r w:rsidRPr="00286B69">
        <w:rPr>
          <w:lang w:val="se-NO"/>
        </w:rPr>
        <w:t>gjennomgang</w:t>
      </w:r>
      <w:proofErr w:type="spellEnd"/>
      <w:r w:rsidRPr="00286B69">
        <w:rPr>
          <w:lang w:val="se-NO"/>
        </w:rPr>
        <w:t xml:space="preserve"> </w:t>
      </w:r>
      <w:proofErr w:type="spellStart"/>
      <w:r w:rsidRPr="00286B69">
        <w:rPr>
          <w:lang w:val="se-NO"/>
        </w:rPr>
        <w:t>og</w:t>
      </w:r>
      <w:proofErr w:type="spellEnd"/>
      <w:r w:rsidRPr="00286B69">
        <w:rPr>
          <w:lang w:val="se-NO"/>
        </w:rPr>
        <w:t xml:space="preserve"> </w:t>
      </w:r>
      <w:proofErr w:type="spellStart"/>
      <w:r w:rsidRPr="00286B69">
        <w:rPr>
          <w:lang w:val="se-NO"/>
        </w:rPr>
        <w:t>evaluering</w:t>
      </w:r>
      <w:proofErr w:type="spellEnd"/>
      <w:r w:rsidRPr="00286B69">
        <w:rPr>
          <w:lang w:val="se-NO"/>
        </w:rPr>
        <w:t xml:space="preserve"> av </w:t>
      </w:r>
      <w:proofErr w:type="spellStart"/>
      <w:r w:rsidRPr="00286B69">
        <w:rPr>
          <w:lang w:val="se-NO"/>
        </w:rPr>
        <w:t>den</w:t>
      </w:r>
      <w:proofErr w:type="spellEnd"/>
      <w:r w:rsidRPr="00286B69">
        <w:rPr>
          <w:lang w:val="se-NO"/>
        </w:rPr>
        <w:t xml:space="preserve"> </w:t>
      </w:r>
      <w:proofErr w:type="spellStart"/>
      <w:r w:rsidRPr="00286B69">
        <w:rPr>
          <w:lang w:val="se-NO"/>
        </w:rPr>
        <w:t>tekniske</w:t>
      </w:r>
      <w:proofErr w:type="spellEnd"/>
      <w:r w:rsidRPr="00286B69">
        <w:rPr>
          <w:lang w:val="se-NO"/>
        </w:rPr>
        <w:t xml:space="preserve"> </w:t>
      </w:r>
      <w:proofErr w:type="spellStart"/>
      <w:r w:rsidRPr="00286B69">
        <w:rPr>
          <w:lang w:val="se-NO"/>
        </w:rPr>
        <w:t>gjennomføringen</w:t>
      </w:r>
      <w:proofErr w:type="spellEnd"/>
      <w:r w:rsidRPr="00286B69">
        <w:rPr>
          <w:lang w:val="se-NO"/>
        </w:rPr>
        <w:t xml:space="preserve"> av </w:t>
      </w:r>
      <w:proofErr w:type="spellStart"/>
      <w:r w:rsidRPr="00286B69">
        <w:rPr>
          <w:lang w:val="se-NO"/>
        </w:rPr>
        <w:t>sametingsvalget</w:t>
      </w:r>
      <w:proofErr w:type="spellEnd"/>
      <w:r w:rsidRPr="00286B69">
        <w:rPr>
          <w:lang w:val="se-NO"/>
        </w:rPr>
        <w:t xml:space="preserve"> 2021, </w:t>
      </w:r>
      <w:proofErr w:type="spellStart"/>
      <w:r w:rsidRPr="00286B69">
        <w:rPr>
          <w:lang w:val="se-NO"/>
        </w:rPr>
        <w:t>hvor</w:t>
      </w:r>
      <w:proofErr w:type="spellEnd"/>
      <w:r w:rsidRPr="00286B69">
        <w:rPr>
          <w:lang w:val="se-NO"/>
        </w:rPr>
        <w:t xml:space="preserve"> </w:t>
      </w:r>
      <w:proofErr w:type="spellStart"/>
      <w:r w:rsidRPr="00286B69">
        <w:rPr>
          <w:lang w:val="se-NO"/>
        </w:rPr>
        <w:t>det</w:t>
      </w:r>
      <w:proofErr w:type="spellEnd"/>
      <w:r w:rsidRPr="00286B69">
        <w:rPr>
          <w:lang w:val="se-NO"/>
        </w:rPr>
        <w:t xml:space="preserve"> </w:t>
      </w:r>
      <w:proofErr w:type="spellStart"/>
      <w:r w:rsidRPr="00286B69">
        <w:rPr>
          <w:lang w:val="se-NO"/>
        </w:rPr>
        <w:t>blant</w:t>
      </w:r>
      <w:proofErr w:type="spellEnd"/>
      <w:r w:rsidRPr="00286B69">
        <w:rPr>
          <w:lang w:val="se-NO"/>
        </w:rPr>
        <w:t xml:space="preserve"> </w:t>
      </w:r>
      <w:proofErr w:type="spellStart"/>
      <w:r w:rsidRPr="00286B69">
        <w:rPr>
          <w:lang w:val="se-NO"/>
        </w:rPr>
        <w:t>annet</w:t>
      </w:r>
      <w:proofErr w:type="spellEnd"/>
      <w:r w:rsidRPr="00286B69">
        <w:rPr>
          <w:lang w:val="se-NO"/>
        </w:rPr>
        <w:t xml:space="preserve"> </w:t>
      </w:r>
      <w:proofErr w:type="spellStart"/>
      <w:r w:rsidRPr="00286B69">
        <w:rPr>
          <w:lang w:val="se-NO"/>
        </w:rPr>
        <w:t>har</w:t>
      </w:r>
      <w:proofErr w:type="spellEnd"/>
      <w:r w:rsidRPr="00286B69">
        <w:rPr>
          <w:lang w:val="se-NO"/>
        </w:rPr>
        <w:t xml:space="preserve"> </w:t>
      </w:r>
      <w:proofErr w:type="spellStart"/>
      <w:r w:rsidRPr="00286B69">
        <w:rPr>
          <w:lang w:val="se-NO"/>
        </w:rPr>
        <w:t>vært</w:t>
      </w:r>
      <w:proofErr w:type="spellEnd"/>
      <w:r w:rsidRPr="00286B69">
        <w:rPr>
          <w:lang w:val="se-NO"/>
        </w:rPr>
        <w:t xml:space="preserve"> </w:t>
      </w:r>
      <w:proofErr w:type="spellStart"/>
      <w:r w:rsidRPr="00286B69">
        <w:rPr>
          <w:lang w:val="se-NO"/>
        </w:rPr>
        <w:t>rapportert</w:t>
      </w:r>
      <w:proofErr w:type="spellEnd"/>
      <w:r w:rsidRPr="00286B69">
        <w:rPr>
          <w:lang w:val="se-NO"/>
        </w:rPr>
        <w:t xml:space="preserve"> </w:t>
      </w:r>
      <w:proofErr w:type="spellStart"/>
      <w:r w:rsidRPr="00286B69">
        <w:rPr>
          <w:lang w:val="se-NO"/>
        </w:rPr>
        <w:t>om</w:t>
      </w:r>
      <w:proofErr w:type="spellEnd"/>
      <w:r w:rsidRPr="00286B69">
        <w:rPr>
          <w:lang w:val="se-NO"/>
        </w:rPr>
        <w:t xml:space="preserve"> </w:t>
      </w:r>
      <w:proofErr w:type="spellStart"/>
      <w:r w:rsidRPr="00286B69">
        <w:rPr>
          <w:lang w:val="se-NO"/>
        </w:rPr>
        <w:t>utfordringer</w:t>
      </w:r>
      <w:proofErr w:type="spellEnd"/>
      <w:r w:rsidRPr="00286B69">
        <w:rPr>
          <w:lang w:val="se-NO"/>
        </w:rPr>
        <w:t xml:space="preserve"> </w:t>
      </w:r>
      <w:proofErr w:type="spellStart"/>
      <w:r w:rsidRPr="00286B69">
        <w:rPr>
          <w:lang w:val="se-NO"/>
        </w:rPr>
        <w:t>med</w:t>
      </w:r>
      <w:proofErr w:type="spellEnd"/>
      <w:r w:rsidRPr="00286B69">
        <w:rPr>
          <w:lang w:val="se-NO"/>
        </w:rPr>
        <w:t xml:space="preserve"> å </w:t>
      </w:r>
      <w:proofErr w:type="spellStart"/>
      <w:r w:rsidRPr="00286B69">
        <w:rPr>
          <w:lang w:val="se-NO"/>
        </w:rPr>
        <w:t>få</w:t>
      </w:r>
      <w:proofErr w:type="spellEnd"/>
      <w:r w:rsidRPr="00286B69">
        <w:rPr>
          <w:lang w:val="se-NO"/>
        </w:rPr>
        <w:t xml:space="preserve"> </w:t>
      </w:r>
      <w:proofErr w:type="spellStart"/>
      <w:r w:rsidRPr="00286B69">
        <w:rPr>
          <w:lang w:val="se-NO"/>
        </w:rPr>
        <w:t>oppdaterte</w:t>
      </w:r>
      <w:proofErr w:type="spellEnd"/>
      <w:r w:rsidRPr="00286B69">
        <w:rPr>
          <w:lang w:val="se-NO"/>
        </w:rPr>
        <w:t xml:space="preserve"> </w:t>
      </w:r>
      <w:proofErr w:type="spellStart"/>
      <w:r w:rsidRPr="00286B69">
        <w:rPr>
          <w:lang w:val="se-NO"/>
        </w:rPr>
        <w:t>valgmanntall</w:t>
      </w:r>
      <w:proofErr w:type="spellEnd"/>
      <w:r w:rsidRPr="00286B69">
        <w:rPr>
          <w:lang w:val="se-NO"/>
        </w:rPr>
        <w:t xml:space="preserve"> </w:t>
      </w:r>
      <w:proofErr w:type="spellStart"/>
      <w:r w:rsidRPr="00286B69">
        <w:rPr>
          <w:lang w:val="se-NO"/>
        </w:rPr>
        <w:t>og</w:t>
      </w:r>
      <w:proofErr w:type="spellEnd"/>
      <w:r w:rsidRPr="00286B69">
        <w:rPr>
          <w:lang w:val="se-NO"/>
        </w:rPr>
        <w:t xml:space="preserve"> </w:t>
      </w:r>
      <w:proofErr w:type="spellStart"/>
      <w:r w:rsidRPr="00286B69">
        <w:rPr>
          <w:lang w:val="se-NO"/>
        </w:rPr>
        <w:t>resultater</w:t>
      </w:r>
      <w:proofErr w:type="spellEnd"/>
      <w:r w:rsidRPr="00286B69">
        <w:rPr>
          <w:lang w:val="se-NO"/>
        </w:rPr>
        <w:t xml:space="preserve"> </w:t>
      </w:r>
      <w:proofErr w:type="spellStart"/>
      <w:r w:rsidRPr="00286B69">
        <w:rPr>
          <w:lang w:val="se-NO"/>
        </w:rPr>
        <w:t>fra</w:t>
      </w:r>
      <w:proofErr w:type="spellEnd"/>
      <w:r w:rsidRPr="00286B69">
        <w:rPr>
          <w:lang w:val="se-NO"/>
        </w:rPr>
        <w:t xml:space="preserve"> </w:t>
      </w:r>
      <w:proofErr w:type="spellStart"/>
      <w:r w:rsidRPr="00286B69">
        <w:rPr>
          <w:lang w:val="se-NO"/>
        </w:rPr>
        <w:t>valgmyndighetene</w:t>
      </w:r>
      <w:proofErr w:type="spellEnd"/>
      <w:r w:rsidRPr="00286B69">
        <w:rPr>
          <w:lang w:val="se-NO"/>
        </w:rPr>
        <w:t>.</w:t>
      </w:r>
    </w:p>
    <w:p w14:paraId="1DB4CE9D" w14:textId="3C6724F8" w:rsidR="00286B69" w:rsidRDefault="00286B69" w:rsidP="00E979B0">
      <w:pPr>
        <w:tabs>
          <w:tab w:val="left" w:pos="2968"/>
        </w:tabs>
        <w:rPr>
          <w:lang w:val="se-NO"/>
        </w:rPr>
      </w:pPr>
    </w:p>
    <w:p w14:paraId="5C0216F5" w14:textId="4730227D" w:rsidR="00286B69" w:rsidRDefault="001F7E95" w:rsidP="00E979B0">
      <w:pPr>
        <w:tabs>
          <w:tab w:val="left" w:pos="2968"/>
        </w:tabs>
        <w:rPr>
          <w:lang w:val="se-NO"/>
        </w:rPr>
      </w:pPr>
      <w:proofErr w:type="spellStart"/>
      <w:r w:rsidRPr="001F7E95">
        <w:rPr>
          <w:lang w:val="se-NO"/>
        </w:rPr>
        <w:t>Sametingsvalget</w:t>
      </w:r>
      <w:proofErr w:type="spellEnd"/>
      <w:r w:rsidRPr="001F7E95">
        <w:rPr>
          <w:lang w:val="se-NO"/>
        </w:rPr>
        <w:t xml:space="preserve"> </w:t>
      </w:r>
      <w:proofErr w:type="spellStart"/>
      <w:r w:rsidRPr="001F7E95">
        <w:rPr>
          <w:lang w:val="se-NO"/>
        </w:rPr>
        <w:t>er</w:t>
      </w:r>
      <w:proofErr w:type="spellEnd"/>
      <w:r w:rsidRPr="001F7E95">
        <w:rPr>
          <w:lang w:val="se-NO"/>
        </w:rPr>
        <w:t xml:space="preserve"> et </w:t>
      </w:r>
      <w:proofErr w:type="spellStart"/>
      <w:r w:rsidRPr="001F7E95">
        <w:rPr>
          <w:lang w:val="se-NO"/>
        </w:rPr>
        <w:t>nasjonalt</w:t>
      </w:r>
      <w:proofErr w:type="spellEnd"/>
      <w:r w:rsidRPr="001F7E95">
        <w:rPr>
          <w:lang w:val="se-NO"/>
        </w:rPr>
        <w:t xml:space="preserve"> </w:t>
      </w:r>
      <w:proofErr w:type="spellStart"/>
      <w:r w:rsidRPr="001F7E95">
        <w:rPr>
          <w:lang w:val="se-NO"/>
        </w:rPr>
        <w:t>valg</w:t>
      </w:r>
      <w:proofErr w:type="spellEnd"/>
      <w:r w:rsidRPr="001F7E95">
        <w:rPr>
          <w:lang w:val="se-NO"/>
        </w:rPr>
        <w:t xml:space="preserve"> </w:t>
      </w:r>
      <w:proofErr w:type="spellStart"/>
      <w:r w:rsidRPr="001F7E95">
        <w:rPr>
          <w:lang w:val="se-NO"/>
        </w:rPr>
        <w:t>og</w:t>
      </w:r>
      <w:proofErr w:type="spellEnd"/>
      <w:r w:rsidRPr="001F7E95">
        <w:rPr>
          <w:lang w:val="se-NO"/>
        </w:rPr>
        <w:t xml:space="preserve"> </w:t>
      </w:r>
      <w:proofErr w:type="spellStart"/>
      <w:r w:rsidRPr="001F7E95">
        <w:rPr>
          <w:lang w:val="se-NO"/>
        </w:rPr>
        <w:t>bør</w:t>
      </w:r>
      <w:proofErr w:type="spellEnd"/>
      <w:r w:rsidRPr="001F7E95">
        <w:rPr>
          <w:lang w:val="se-NO"/>
        </w:rPr>
        <w:t xml:space="preserve"> </w:t>
      </w:r>
      <w:proofErr w:type="spellStart"/>
      <w:r w:rsidRPr="001F7E95">
        <w:rPr>
          <w:lang w:val="se-NO"/>
        </w:rPr>
        <w:t>bli</w:t>
      </w:r>
      <w:proofErr w:type="spellEnd"/>
      <w:r w:rsidRPr="001F7E95">
        <w:rPr>
          <w:lang w:val="se-NO"/>
        </w:rPr>
        <w:t xml:space="preserve"> </w:t>
      </w:r>
      <w:proofErr w:type="spellStart"/>
      <w:r w:rsidRPr="001F7E95">
        <w:rPr>
          <w:lang w:val="se-NO"/>
        </w:rPr>
        <w:t>behandlet</w:t>
      </w:r>
      <w:proofErr w:type="spellEnd"/>
      <w:r w:rsidRPr="001F7E95">
        <w:rPr>
          <w:lang w:val="se-NO"/>
        </w:rPr>
        <w:t xml:space="preserve"> </w:t>
      </w:r>
      <w:proofErr w:type="spellStart"/>
      <w:r w:rsidRPr="001F7E95">
        <w:rPr>
          <w:lang w:val="se-NO"/>
        </w:rPr>
        <w:t>på</w:t>
      </w:r>
      <w:proofErr w:type="spellEnd"/>
      <w:r w:rsidRPr="001F7E95">
        <w:rPr>
          <w:lang w:val="se-NO"/>
        </w:rPr>
        <w:t xml:space="preserve"> </w:t>
      </w:r>
      <w:proofErr w:type="spellStart"/>
      <w:r w:rsidRPr="001F7E95">
        <w:rPr>
          <w:lang w:val="se-NO"/>
        </w:rPr>
        <w:t>lik</w:t>
      </w:r>
      <w:proofErr w:type="spellEnd"/>
      <w:r w:rsidRPr="001F7E95">
        <w:rPr>
          <w:lang w:val="se-NO"/>
        </w:rPr>
        <w:t xml:space="preserve"> </w:t>
      </w:r>
      <w:proofErr w:type="spellStart"/>
      <w:r w:rsidRPr="001F7E95">
        <w:rPr>
          <w:lang w:val="se-NO"/>
        </w:rPr>
        <w:t>linje</w:t>
      </w:r>
      <w:proofErr w:type="spellEnd"/>
      <w:r w:rsidRPr="001F7E95">
        <w:rPr>
          <w:lang w:val="se-NO"/>
        </w:rPr>
        <w:t xml:space="preserve"> </w:t>
      </w:r>
      <w:proofErr w:type="spellStart"/>
      <w:r w:rsidRPr="001F7E95">
        <w:rPr>
          <w:lang w:val="se-NO"/>
        </w:rPr>
        <w:t>med</w:t>
      </w:r>
      <w:proofErr w:type="spellEnd"/>
      <w:r w:rsidRPr="001F7E95">
        <w:rPr>
          <w:lang w:val="se-NO"/>
        </w:rPr>
        <w:t xml:space="preserve"> </w:t>
      </w:r>
      <w:proofErr w:type="spellStart"/>
      <w:r w:rsidRPr="001F7E95">
        <w:rPr>
          <w:lang w:val="se-NO"/>
        </w:rPr>
        <w:t>stortingsvalget</w:t>
      </w:r>
      <w:proofErr w:type="spellEnd"/>
      <w:r w:rsidRPr="001F7E95">
        <w:rPr>
          <w:lang w:val="se-NO"/>
        </w:rPr>
        <w:t>.</w:t>
      </w:r>
    </w:p>
    <w:p w14:paraId="38B86A24" w14:textId="15CCBD8C" w:rsidR="001F7E95" w:rsidRDefault="001F7E95" w:rsidP="00E979B0">
      <w:pPr>
        <w:tabs>
          <w:tab w:val="left" w:pos="2968"/>
        </w:tabs>
        <w:rPr>
          <w:lang w:val="se-NO"/>
        </w:rPr>
      </w:pPr>
    </w:p>
    <w:p w14:paraId="6A906EDC" w14:textId="655A1E07" w:rsidR="001F7E95" w:rsidRDefault="00013A02" w:rsidP="00E979B0">
      <w:pPr>
        <w:tabs>
          <w:tab w:val="left" w:pos="2968"/>
        </w:tabs>
        <w:rPr>
          <w:lang w:val="se-NO"/>
        </w:rPr>
      </w:pPr>
      <w:proofErr w:type="spellStart"/>
      <w:r w:rsidRPr="00013A02">
        <w:rPr>
          <w:lang w:val="se-NO"/>
        </w:rPr>
        <w:t>Ny</w:t>
      </w:r>
      <w:proofErr w:type="spellEnd"/>
      <w:r w:rsidRPr="00013A02">
        <w:rPr>
          <w:lang w:val="se-NO"/>
        </w:rPr>
        <w:t xml:space="preserve"> </w:t>
      </w:r>
      <w:proofErr w:type="spellStart"/>
      <w:r w:rsidRPr="00013A02">
        <w:rPr>
          <w:lang w:val="se-NO"/>
        </w:rPr>
        <w:t>arbeidsorden</w:t>
      </w:r>
      <w:proofErr w:type="spellEnd"/>
      <w:r w:rsidRPr="00013A02">
        <w:rPr>
          <w:lang w:val="se-NO"/>
        </w:rPr>
        <w:t xml:space="preserve"> </w:t>
      </w:r>
      <w:proofErr w:type="spellStart"/>
      <w:r w:rsidRPr="00013A02">
        <w:rPr>
          <w:lang w:val="se-NO"/>
        </w:rPr>
        <w:t>tilpasset</w:t>
      </w:r>
      <w:proofErr w:type="spellEnd"/>
      <w:r w:rsidRPr="00013A02">
        <w:rPr>
          <w:lang w:val="se-NO"/>
        </w:rPr>
        <w:t xml:space="preserve"> </w:t>
      </w:r>
      <w:proofErr w:type="spellStart"/>
      <w:r w:rsidRPr="00013A02">
        <w:rPr>
          <w:lang w:val="se-NO"/>
        </w:rPr>
        <w:t>dagens</w:t>
      </w:r>
      <w:proofErr w:type="spellEnd"/>
      <w:r w:rsidRPr="00013A02">
        <w:rPr>
          <w:lang w:val="se-NO"/>
        </w:rPr>
        <w:t xml:space="preserve"> </w:t>
      </w:r>
      <w:proofErr w:type="spellStart"/>
      <w:r w:rsidRPr="00013A02">
        <w:rPr>
          <w:lang w:val="se-NO"/>
        </w:rPr>
        <w:t>Sameting</w:t>
      </w:r>
      <w:proofErr w:type="spellEnd"/>
      <w:r w:rsidRPr="00013A02">
        <w:rPr>
          <w:lang w:val="se-NO"/>
        </w:rPr>
        <w:t>.</w:t>
      </w:r>
    </w:p>
    <w:p w14:paraId="4D3ED6F2" w14:textId="7EC8EB09" w:rsidR="00013A02" w:rsidRDefault="00013A02" w:rsidP="00E979B0">
      <w:pPr>
        <w:tabs>
          <w:tab w:val="left" w:pos="2968"/>
        </w:tabs>
        <w:rPr>
          <w:lang w:val="se-NO"/>
        </w:rPr>
      </w:pPr>
    </w:p>
    <w:p w14:paraId="2FEFC583" w14:textId="77777777" w:rsidR="00013A02" w:rsidRPr="00013A02" w:rsidRDefault="00013A02" w:rsidP="00013A02">
      <w:pPr>
        <w:tabs>
          <w:tab w:val="left" w:pos="2968"/>
        </w:tabs>
        <w:rPr>
          <w:lang w:val="se-NO"/>
        </w:rPr>
      </w:pPr>
      <w:proofErr w:type="spellStart"/>
      <w:r w:rsidRPr="00013A02">
        <w:rPr>
          <w:lang w:val="se-NO"/>
        </w:rPr>
        <w:t>Det</w:t>
      </w:r>
      <w:proofErr w:type="spellEnd"/>
      <w:r w:rsidRPr="00013A02">
        <w:rPr>
          <w:lang w:val="se-NO"/>
        </w:rPr>
        <w:t xml:space="preserve"> </w:t>
      </w:r>
      <w:proofErr w:type="spellStart"/>
      <w:r w:rsidRPr="00013A02">
        <w:rPr>
          <w:lang w:val="se-NO"/>
        </w:rPr>
        <w:t>settes</w:t>
      </w:r>
      <w:proofErr w:type="spellEnd"/>
      <w:r w:rsidRPr="00013A02">
        <w:rPr>
          <w:lang w:val="se-NO"/>
        </w:rPr>
        <w:t xml:space="preserve"> </w:t>
      </w:r>
      <w:proofErr w:type="spellStart"/>
      <w:r w:rsidRPr="00013A02">
        <w:rPr>
          <w:lang w:val="se-NO"/>
        </w:rPr>
        <w:t>ned</w:t>
      </w:r>
      <w:proofErr w:type="spellEnd"/>
      <w:r w:rsidRPr="00013A02">
        <w:rPr>
          <w:lang w:val="se-NO"/>
        </w:rPr>
        <w:t xml:space="preserve"> et </w:t>
      </w:r>
      <w:proofErr w:type="spellStart"/>
      <w:r w:rsidRPr="00013A02">
        <w:rPr>
          <w:lang w:val="se-NO"/>
        </w:rPr>
        <w:t>utvalg</w:t>
      </w:r>
      <w:proofErr w:type="spellEnd"/>
      <w:r w:rsidRPr="00013A02">
        <w:rPr>
          <w:lang w:val="se-NO"/>
        </w:rPr>
        <w:t xml:space="preserve"> </w:t>
      </w:r>
      <w:proofErr w:type="spellStart"/>
      <w:r w:rsidRPr="00013A02">
        <w:rPr>
          <w:lang w:val="se-NO"/>
        </w:rPr>
        <w:t>for</w:t>
      </w:r>
      <w:proofErr w:type="spellEnd"/>
      <w:r w:rsidRPr="00013A02">
        <w:rPr>
          <w:lang w:val="se-NO"/>
        </w:rPr>
        <w:t xml:space="preserve"> å </w:t>
      </w:r>
      <w:proofErr w:type="spellStart"/>
      <w:r w:rsidRPr="00013A02">
        <w:rPr>
          <w:lang w:val="se-NO"/>
        </w:rPr>
        <w:t>foreta</w:t>
      </w:r>
      <w:proofErr w:type="spellEnd"/>
      <w:r w:rsidRPr="00013A02">
        <w:rPr>
          <w:lang w:val="se-NO"/>
        </w:rPr>
        <w:t xml:space="preserve"> en </w:t>
      </w:r>
      <w:proofErr w:type="spellStart"/>
      <w:r w:rsidRPr="00013A02">
        <w:rPr>
          <w:lang w:val="se-NO"/>
        </w:rPr>
        <w:t>helhetlig</w:t>
      </w:r>
      <w:proofErr w:type="spellEnd"/>
      <w:r w:rsidRPr="00013A02">
        <w:rPr>
          <w:lang w:val="se-NO"/>
        </w:rPr>
        <w:t xml:space="preserve"> </w:t>
      </w:r>
      <w:proofErr w:type="spellStart"/>
      <w:r w:rsidRPr="00013A02">
        <w:rPr>
          <w:lang w:val="se-NO"/>
        </w:rPr>
        <w:t>revidering</w:t>
      </w:r>
      <w:proofErr w:type="spellEnd"/>
      <w:r w:rsidRPr="00013A02">
        <w:rPr>
          <w:lang w:val="se-NO"/>
        </w:rPr>
        <w:t xml:space="preserve"> av </w:t>
      </w:r>
      <w:proofErr w:type="spellStart"/>
      <w:r w:rsidRPr="00013A02">
        <w:rPr>
          <w:lang w:val="se-NO"/>
        </w:rPr>
        <w:t>Sametingets</w:t>
      </w:r>
      <w:proofErr w:type="spellEnd"/>
      <w:r w:rsidRPr="00013A02">
        <w:rPr>
          <w:lang w:val="se-NO"/>
        </w:rPr>
        <w:t xml:space="preserve"> </w:t>
      </w:r>
      <w:proofErr w:type="spellStart"/>
      <w:r w:rsidRPr="00013A02">
        <w:rPr>
          <w:lang w:val="se-NO"/>
        </w:rPr>
        <w:t>arbeidsorden</w:t>
      </w:r>
      <w:proofErr w:type="spellEnd"/>
      <w:r w:rsidRPr="00013A02">
        <w:rPr>
          <w:lang w:val="se-NO"/>
        </w:rPr>
        <w:t>.</w:t>
      </w:r>
    </w:p>
    <w:p w14:paraId="1C78F880" w14:textId="77777777" w:rsidR="00013A02" w:rsidRPr="00013A02" w:rsidRDefault="00013A02" w:rsidP="00013A02">
      <w:pPr>
        <w:tabs>
          <w:tab w:val="left" w:pos="2968"/>
        </w:tabs>
        <w:rPr>
          <w:lang w:val="se-NO"/>
        </w:rPr>
      </w:pPr>
    </w:p>
    <w:p w14:paraId="67E20C08" w14:textId="77777777" w:rsidR="00013A02" w:rsidRPr="00013A02" w:rsidRDefault="00013A02" w:rsidP="00013A02">
      <w:pPr>
        <w:tabs>
          <w:tab w:val="left" w:pos="2968"/>
        </w:tabs>
        <w:rPr>
          <w:lang w:val="se-NO"/>
        </w:rPr>
      </w:pPr>
      <w:proofErr w:type="spellStart"/>
      <w:r w:rsidRPr="00013A02">
        <w:rPr>
          <w:lang w:val="se-NO"/>
        </w:rPr>
        <w:t>Utvalget</w:t>
      </w:r>
      <w:proofErr w:type="spellEnd"/>
      <w:r w:rsidRPr="00013A02">
        <w:rPr>
          <w:lang w:val="se-NO"/>
        </w:rPr>
        <w:t xml:space="preserve"> </w:t>
      </w:r>
      <w:proofErr w:type="spellStart"/>
      <w:r w:rsidRPr="00013A02">
        <w:rPr>
          <w:lang w:val="se-NO"/>
        </w:rPr>
        <w:t>skal</w:t>
      </w:r>
      <w:proofErr w:type="spellEnd"/>
      <w:r w:rsidRPr="00013A02">
        <w:rPr>
          <w:lang w:val="se-NO"/>
        </w:rPr>
        <w:t xml:space="preserve"> </w:t>
      </w:r>
      <w:proofErr w:type="spellStart"/>
      <w:r w:rsidRPr="00013A02">
        <w:rPr>
          <w:lang w:val="se-NO"/>
        </w:rPr>
        <w:t>foreslå</w:t>
      </w:r>
      <w:proofErr w:type="spellEnd"/>
      <w:r w:rsidRPr="00013A02">
        <w:rPr>
          <w:lang w:val="se-NO"/>
        </w:rPr>
        <w:t xml:space="preserve"> </w:t>
      </w:r>
      <w:proofErr w:type="spellStart"/>
      <w:r w:rsidRPr="00013A02">
        <w:rPr>
          <w:lang w:val="se-NO"/>
        </w:rPr>
        <w:t>endringer</w:t>
      </w:r>
      <w:proofErr w:type="spellEnd"/>
      <w:r w:rsidRPr="00013A02">
        <w:rPr>
          <w:lang w:val="se-NO"/>
        </w:rPr>
        <w:t xml:space="preserve"> i </w:t>
      </w:r>
      <w:proofErr w:type="spellStart"/>
      <w:r w:rsidRPr="00013A02">
        <w:rPr>
          <w:lang w:val="se-NO"/>
        </w:rPr>
        <w:t>Sametingets</w:t>
      </w:r>
      <w:proofErr w:type="spellEnd"/>
      <w:r w:rsidRPr="00013A02">
        <w:rPr>
          <w:lang w:val="se-NO"/>
        </w:rPr>
        <w:t xml:space="preserve"> </w:t>
      </w:r>
      <w:proofErr w:type="spellStart"/>
      <w:r w:rsidRPr="00013A02">
        <w:rPr>
          <w:lang w:val="se-NO"/>
        </w:rPr>
        <w:t>forretningsorden</w:t>
      </w:r>
      <w:proofErr w:type="spellEnd"/>
      <w:r w:rsidRPr="00013A02">
        <w:rPr>
          <w:lang w:val="se-NO"/>
        </w:rPr>
        <w:t xml:space="preserve">, </w:t>
      </w:r>
      <w:proofErr w:type="spellStart"/>
      <w:r w:rsidRPr="00013A02">
        <w:rPr>
          <w:lang w:val="se-NO"/>
        </w:rPr>
        <w:t>og</w:t>
      </w:r>
      <w:proofErr w:type="spellEnd"/>
      <w:r w:rsidRPr="00013A02">
        <w:rPr>
          <w:lang w:val="se-NO"/>
        </w:rPr>
        <w:t xml:space="preserve"> </w:t>
      </w:r>
      <w:proofErr w:type="spellStart"/>
      <w:r w:rsidRPr="00013A02">
        <w:rPr>
          <w:lang w:val="se-NO"/>
        </w:rPr>
        <w:t>kan</w:t>
      </w:r>
      <w:proofErr w:type="spellEnd"/>
      <w:r w:rsidRPr="00013A02">
        <w:rPr>
          <w:lang w:val="se-NO"/>
        </w:rPr>
        <w:t xml:space="preserve"> </w:t>
      </w:r>
      <w:proofErr w:type="spellStart"/>
      <w:r w:rsidRPr="00013A02">
        <w:rPr>
          <w:lang w:val="se-NO"/>
        </w:rPr>
        <w:t>også</w:t>
      </w:r>
      <w:proofErr w:type="spellEnd"/>
      <w:r w:rsidRPr="00013A02">
        <w:rPr>
          <w:lang w:val="se-NO"/>
        </w:rPr>
        <w:t xml:space="preserve"> </w:t>
      </w:r>
      <w:proofErr w:type="spellStart"/>
      <w:r w:rsidRPr="00013A02">
        <w:rPr>
          <w:lang w:val="se-NO"/>
        </w:rPr>
        <w:t>foreslå</w:t>
      </w:r>
      <w:proofErr w:type="spellEnd"/>
      <w:r w:rsidRPr="00013A02">
        <w:rPr>
          <w:lang w:val="se-NO"/>
        </w:rPr>
        <w:t xml:space="preserve"> </w:t>
      </w:r>
      <w:proofErr w:type="spellStart"/>
      <w:r w:rsidRPr="00013A02">
        <w:rPr>
          <w:lang w:val="se-NO"/>
        </w:rPr>
        <w:t>endringer</w:t>
      </w:r>
      <w:proofErr w:type="spellEnd"/>
      <w:r w:rsidRPr="00013A02">
        <w:rPr>
          <w:lang w:val="se-NO"/>
        </w:rPr>
        <w:t xml:space="preserve"> i </w:t>
      </w:r>
      <w:proofErr w:type="spellStart"/>
      <w:r w:rsidRPr="00013A02">
        <w:rPr>
          <w:lang w:val="se-NO"/>
        </w:rPr>
        <w:t>Sametingets</w:t>
      </w:r>
      <w:proofErr w:type="spellEnd"/>
      <w:r w:rsidRPr="00013A02">
        <w:rPr>
          <w:lang w:val="se-NO"/>
        </w:rPr>
        <w:t xml:space="preserve"> </w:t>
      </w:r>
      <w:proofErr w:type="spellStart"/>
      <w:r w:rsidRPr="00013A02">
        <w:rPr>
          <w:lang w:val="se-NO"/>
        </w:rPr>
        <w:t>grunnregler</w:t>
      </w:r>
      <w:proofErr w:type="spellEnd"/>
      <w:r w:rsidRPr="00013A02">
        <w:rPr>
          <w:lang w:val="se-NO"/>
        </w:rPr>
        <w:t>.</w:t>
      </w:r>
    </w:p>
    <w:p w14:paraId="65F47E53" w14:textId="77777777" w:rsidR="00013A02" w:rsidRPr="00013A02" w:rsidRDefault="00013A02" w:rsidP="00013A02">
      <w:pPr>
        <w:tabs>
          <w:tab w:val="left" w:pos="2968"/>
        </w:tabs>
        <w:rPr>
          <w:lang w:val="se-NO"/>
        </w:rPr>
      </w:pPr>
    </w:p>
    <w:p w14:paraId="6F9F13CF" w14:textId="77777777" w:rsidR="00013A02" w:rsidRPr="00013A02" w:rsidRDefault="00013A02" w:rsidP="00013A02">
      <w:pPr>
        <w:tabs>
          <w:tab w:val="left" w:pos="2968"/>
        </w:tabs>
        <w:rPr>
          <w:lang w:val="se-NO"/>
        </w:rPr>
      </w:pPr>
      <w:proofErr w:type="spellStart"/>
      <w:r w:rsidRPr="00013A02">
        <w:rPr>
          <w:lang w:val="se-NO"/>
        </w:rPr>
        <w:t>Utvalget</w:t>
      </w:r>
      <w:proofErr w:type="spellEnd"/>
      <w:r w:rsidRPr="00013A02">
        <w:rPr>
          <w:lang w:val="se-NO"/>
        </w:rPr>
        <w:t xml:space="preserve"> </w:t>
      </w:r>
      <w:proofErr w:type="spellStart"/>
      <w:r w:rsidRPr="00013A02">
        <w:rPr>
          <w:lang w:val="se-NO"/>
        </w:rPr>
        <w:t>skal</w:t>
      </w:r>
      <w:proofErr w:type="spellEnd"/>
      <w:r w:rsidRPr="00013A02">
        <w:rPr>
          <w:lang w:val="se-NO"/>
        </w:rPr>
        <w:t xml:space="preserve"> </w:t>
      </w:r>
      <w:proofErr w:type="spellStart"/>
      <w:r w:rsidRPr="00013A02">
        <w:rPr>
          <w:lang w:val="se-NO"/>
        </w:rPr>
        <w:t>gjøre</w:t>
      </w:r>
      <w:proofErr w:type="spellEnd"/>
      <w:r w:rsidRPr="00013A02">
        <w:rPr>
          <w:lang w:val="se-NO"/>
        </w:rPr>
        <w:t xml:space="preserve"> </w:t>
      </w:r>
      <w:proofErr w:type="spellStart"/>
      <w:r w:rsidRPr="00013A02">
        <w:rPr>
          <w:lang w:val="se-NO"/>
        </w:rPr>
        <w:t>kjent</w:t>
      </w:r>
      <w:proofErr w:type="spellEnd"/>
      <w:r w:rsidRPr="00013A02">
        <w:rPr>
          <w:lang w:val="se-NO"/>
        </w:rPr>
        <w:t xml:space="preserve"> </w:t>
      </w:r>
      <w:proofErr w:type="spellStart"/>
      <w:r w:rsidRPr="00013A02">
        <w:rPr>
          <w:lang w:val="se-NO"/>
        </w:rPr>
        <w:t>sine</w:t>
      </w:r>
      <w:proofErr w:type="spellEnd"/>
      <w:r w:rsidRPr="00013A02">
        <w:rPr>
          <w:lang w:val="se-NO"/>
        </w:rPr>
        <w:t xml:space="preserve"> </w:t>
      </w:r>
      <w:proofErr w:type="spellStart"/>
      <w:r w:rsidRPr="00013A02">
        <w:rPr>
          <w:lang w:val="se-NO"/>
        </w:rPr>
        <w:t>anbefalinger</w:t>
      </w:r>
      <w:proofErr w:type="spellEnd"/>
      <w:r w:rsidRPr="00013A02">
        <w:rPr>
          <w:lang w:val="se-NO"/>
        </w:rPr>
        <w:t xml:space="preserve"> </w:t>
      </w:r>
      <w:proofErr w:type="spellStart"/>
      <w:r w:rsidRPr="00013A02">
        <w:rPr>
          <w:lang w:val="se-NO"/>
        </w:rPr>
        <w:t>overfor</w:t>
      </w:r>
      <w:proofErr w:type="spellEnd"/>
      <w:r w:rsidRPr="00013A02">
        <w:rPr>
          <w:lang w:val="se-NO"/>
        </w:rPr>
        <w:t xml:space="preserve"> </w:t>
      </w:r>
      <w:proofErr w:type="spellStart"/>
      <w:r w:rsidRPr="00013A02">
        <w:rPr>
          <w:lang w:val="se-NO"/>
        </w:rPr>
        <w:t>sametingets</w:t>
      </w:r>
      <w:proofErr w:type="spellEnd"/>
      <w:r w:rsidRPr="00013A02">
        <w:rPr>
          <w:lang w:val="se-NO"/>
        </w:rPr>
        <w:t xml:space="preserve"> </w:t>
      </w:r>
      <w:proofErr w:type="spellStart"/>
      <w:r w:rsidRPr="00013A02">
        <w:rPr>
          <w:lang w:val="se-NO"/>
        </w:rPr>
        <w:t>representanter</w:t>
      </w:r>
      <w:proofErr w:type="spellEnd"/>
      <w:r w:rsidRPr="00013A02">
        <w:rPr>
          <w:lang w:val="se-NO"/>
        </w:rPr>
        <w:t xml:space="preserve"> </w:t>
      </w:r>
      <w:proofErr w:type="spellStart"/>
      <w:r w:rsidRPr="00013A02">
        <w:rPr>
          <w:lang w:val="se-NO"/>
        </w:rPr>
        <w:t>innen</w:t>
      </w:r>
      <w:proofErr w:type="spellEnd"/>
      <w:r w:rsidRPr="00013A02">
        <w:rPr>
          <w:lang w:val="se-NO"/>
        </w:rPr>
        <w:t xml:space="preserve"> </w:t>
      </w:r>
      <w:proofErr w:type="spellStart"/>
      <w:r w:rsidRPr="00013A02">
        <w:rPr>
          <w:lang w:val="se-NO"/>
        </w:rPr>
        <w:t>utgangen</w:t>
      </w:r>
      <w:proofErr w:type="spellEnd"/>
      <w:r w:rsidRPr="00013A02">
        <w:rPr>
          <w:lang w:val="se-NO"/>
        </w:rPr>
        <w:t xml:space="preserve"> av 2023.</w:t>
      </w:r>
    </w:p>
    <w:p w14:paraId="44C7EE5A" w14:textId="77777777" w:rsidR="00013A02" w:rsidRPr="00013A02" w:rsidRDefault="00013A02" w:rsidP="00013A02">
      <w:pPr>
        <w:tabs>
          <w:tab w:val="left" w:pos="2968"/>
        </w:tabs>
        <w:rPr>
          <w:lang w:val="se-NO"/>
        </w:rPr>
      </w:pPr>
    </w:p>
    <w:p w14:paraId="7CEDB266" w14:textId="450FB9CD" w:rsidR="00013A02" w:rsidRPr="00AB1212" w:rsidRDefault="00013A02" w:rsidP="00013A02">
      <w:pPr>
        <w:tabs>
          <w:tab w:val="left" w:pos="2968"/>
        </w:tabs>
      </w:pPr>
      <w:proofErr w:type="spellStart"/>
      <w:r w:rsidRPr="00013A02">
        <w:rPr>
          <w:lang w:val="se-NO"/>
        </w:rPr>
        <w:t>Anbefalingen</w:t>
      </w:r>
      <w:proofErr w:type="spellEnd"/>
      <w:r w:rsidRPr="00013A02">
        <w:rPr>
          <w:lang w:val="se-NO"/>
        </w:rPr>
        <w:t xml:space="preserve"> </w:t>
      </w:r>
      <w:proofErr w:type="spellStart"/>
      <w:r w:rsidRPr="00013A02">
        <w:rPr>
          <w:lang w:val="se-NO"/>
        </w:rPr>
        <w:t>vil</w:t>
      </w:r>
      <w:proofErr w:type="spellEnd"/>
      <w:r w:rsidRPr="00013A02">
        <w:rPr>
          <w:lang w:val="se-NO"/>
        </w:rPr>
        <w:t xml:space="preserve"> danne </w:t>
      </w:r>
      <w:proofErr w:type="spellStart"/>
      <w:r w:rsidRPr="00013A02">
        <w:rPr>
          <w:lang w:val="se-NO"/>
        </w:rPr>
        <w:t>grunnlag</w:t>
      </w:r>
      <w:proofErr w:type="spellEnd"/>
      <w:r w:rsidRPr="00013A02">
        <w:rPr>
          <w:lang w:val="se-NO"/>
        </w:rPr>
        <w:t xml:space="preserve"> </w:t>
      </w:r>
      <w:proofErr w:type="spellStart"/>
      <w:r w:rsidRPr="00013A02">
        <w:rPr>
          <w:lang w:val="se-NO"/>
        </w:rPr>
        <w:t>for</w:t>
      </w:r>
      <w:proofErr w:type="spellEnd"/>
      <w:r w:rsidRPr="00013A02">
        <w:rPr>
          <w:lang w:val="se-NO"/>
        </w:rPr>
        <w:t xml:space="preserve"> en </w:t>
      </w:r>
      <w:proofErr w:type="spellStart"/>
      <w:r w:rsidRPr="00013A02">
        <w:rPr>
          <w:lang w:val="se-NO"/>
        </w:rPr>
        <w:t>plenumssak</w:t>
      </w:r>
      <w:proofErr w:type="spellEnd"/>
      <w:r w:rsidRPr="00013A02">
        <w:rPr>
          <w:lang w:val="se-NO"/>
        </w:rPr>
        <w:t xml:space="preserve"> </w:t>
      </w:r>
      <w:proofErr w:type="spellStart"/>
      <w:r w:rsidRPr="00013A02">
        <w:rPr>
          <w:lang w:val="se-NO"/>
        </w:rPr>
        <w:t>fremmet</w:t>
      </w:r>
      <w:proofErr w:type="spellEnd"/>
      <w:r w:rsidRPr="00013A02">
        <w:rPr>
          <w:lang w:val="se-NO"/>
        </w:rPr>
        <w:t xml:space="preserve"> av </w:t>
      </w:r>
      <w:proofErr w:type="spellStart"/>
      <w:r w:rsidRPr="00013A02">
        <w:rPr>
          <w:lang w:val="se-NO"/>
        </w:rPr>
        <w:t>plenumsledelsen</w:t>
      </w:r>
      <w:proofErr w:type="spellEnd"/>
      <w:r w:rsidRPr="00013A02">
        <w:rPr>
          <w:lang w:val="se-NO"/>
        </w:rPr>
        <w:t xml:space="preserve"> </w:t>
      </w:r>
      <w:proofErr w:type="spellStart"/>
      <w:r w:rsidRPr="00013A02">
        <w:rPr>
          <w:lang w:val="se-NO"/>
        </w:rPr>
        <w:t>før</w:t>
      </w:r>
      <w:proofErr w:type="spellEnd"/>
      <w:r w:rsidRPr="00013A02">
        <w:rPr>
          <w:lang w:val="se-NO"/>
        </w:rPr>
        <w:t xml:space="preserve"> </w:t>
      </w:r>
      <w:proofErr w:type="spellStart"/>
      <w:r w:rsidRPr="00013A02">
        <w:rPr>
          <w:lang w:val="se-NO"/>
        </w:rPr>
        <w:t>utgangen</w:t>
      </w:r>
      <w:proofErr w:type="spellEnd"/>
      <w:r w:rsidRPr="00013A02">
        <w:rPr>
          <w:lang w:val="se-NO"/>
        </w:rPr>
        <w:t xml:space="preserve"> av </w:t>
      </w:r>
      <w:proofErr w:type="spellStart"/>
      <w:r w:rsidRPr="00013A02">
        <w:rPr>
          <w:lang w:val="se-NO"/>
        </w:rPr>
        <w:t>sametingsperioden</w:t>
      </w:r>
      <w:proofErr w:type="spellEnd"/>
      <w:r w:rsidRPr="00013A02">
        <w:rPr>
          <w:lang w:val="se-NO"/>
        </w:rPr>
        <w:t>.</w:t>
      </w:r>
    </w:p>
    <w:sectPr w:rsidR="00013A02" w:rsidRPr="00AB12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F4486CA"/>
    <w:lvl w:ilvl="0">
      <w:start w:val="1"/>
      <w:numFmt w:val="bullet"/>
      <w:pStyle w:val="Punktliste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AC8BD6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666CDABC"/>
    <w:lvl w:ilvl="0">
      <w:start w:val="1"/>
      <w:numFmt w:val="decimal"/>
      <w:pStyle w:val="Nummerertliste"/>
      <w:lvlText w:val="%1."/>
      <w:lvlJc w:val="left"/>
      <w:pPr>
        <w:tabs>
          <w:tab w:val="num" w:pos="360"/>
        </w:tabs>
        <w:ind w:left="360" w:hanging="360"/>
      </w:pPr>
    </w:lvl>
  </w:abstractNum>
  <w:abstractNum w:abstractNumId="3" w15:restartNumberingAfterBreak="0">
    <w:nsid w:val="FFFFFF89"/>
    <w:multiLevelType w:val="singleLevel"/>
    <w:tmpl w:val="2C32D31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4160E3"/>
    <w:multiLevelType w:val="hybridMultilevel"/>
    <w:tmpl w:val="47E44594"/>
    <w:lvl w:ilvl="0" w:tplc="7EFC1C32">
      <w:start w:val="1"/>
      <w:numFmt w:val="bullet"/>
      <w:pStyle w:val="Strekpunkt"/>
      <w:lvlText w:val="-"/>
      <w:lvlJc w:val="left"/>
      <w:pPr>
        <w:tabs>
          <w:tab w:val="num" w:pos="360"/>
        </w:tabs>
        <w:ind w:left="360" w:hanging="360"/>
      </w:pPr>
      <w:rPr>
        <w:rFonts w:ascii="Times New Roman" w:hAnsi="Times New Roman" w:cs="Times New Roman" w:hint="default"/>
      </w:rPr>
    </w:lvl>
    <w:lvl w:ilvl="1" w:tplc="F89E7BF4">
      <w:start w:val="1"/>
      <w:numFmt w:val="bullet"/>
      <w:lvlText w:val="o"/>
      <w:lvlJc w:val="left"/>
      <w:pPr>
        <w:tabs>
          <w:tab w:val="num" w:pos="1440"/>
        </w:tabs>
        <w:ind w:left="1440" w:hanging="360"/>
      </w:pPr>
      <w:rPr>
        <w:rFonts w:ascii="Courier New" w:hAnsi="Courier New" w:cs="Courier New" w:hint="default"/>
      </w:rPr>
    </w:lvl>
    <w:lvl w:ilvl="2" w:tplc="CF8E12B6" w:tentative="1">
      <w:start w:val="1"/>
      <w:numFmt w:val="bullet"/>
      <w:lvlText w:val=""/>
      <w:lvlJc w:val="left"/>
      <w:pPr>
        <w:tabs>
          <w:tab w:val="num" w:pos="2160"/>
        </w:tabs>
        <w:ind w:left="2160" w:hanging="360"/>
      </w:pPr>
      <w:rPr>
        <w:rFonts w:ascii="Wingdings" w:hAnsi="Wingdings" w:hint="default"/>
      </w:rPr>
    </w:lvl>
    <w:lvl w:ilvl="3" w:tplc="2244EA82" w:tentative="1">
      <w:start w:val="1"/>
      <w:numFmt w:val="bullet"/>
      <w:lvlText w:val=""/>
      <w:lvlJc w:val="left"/>
      <w:pPr>
        <w:tabs>
          <w:tab w:val="num" w:pos="2880"/>
        </w:tabs>
        <w:ind w:left="2880" w:hanging="360"/>
      </w:pPr>
      <w:rPr>
        <w:rFonts w:ascii="Symbol" w:hAnsi="Symbol" w:hint="default"/>
      </w:rPr>
    </w:lvl>
    <w:lvl w:ilvl="4" w:tplc="07D4BDA6" w:tentative="1">
      <w:start w:val="1"/>
      <w:numFmt w:val="bullet"/>
      <w:lvlText w:val="o"/>
      <w:lvlJc w:val="left"/>
      <w:pPr>
        <w:tabs>
          <w:tab w:val="num" w:pos="3600"/>
        </w:tabs>
        <w:ind w:left="3600" w:hanging="360"/>
      </w:pPr>
      <w:rPr>
        <w:rFonts w:ascii="Courier New" w:hAnsi="Courier New" w:cs="Courier New" w:hint="default"/>
      </w:rPr>
    </w:lvl>
    <w:lvl w:ilvl="5" w:tplc="325EA844" w:tentative="1">
      <w:start w:val="1"/>
      <w:numFmt w:val="bullet"/>
      <w:lvlText w:val=""/>
      <w:lvlJc w:val="left"/>
      <w:pPr>
        <w:tabs>
          <w:tab w:val="num" w:pos="4320"/>
        </w:tabs>
        <w:ind w:left="4320" w:hanging="360"/>
      </w:pPr>
      <w:rPr>
        <w:rFonts w:ascii="Wingdings" w:hAnsi="Wingdings" w:hint="default"/>
      </w:rPr>
    </w:lvl>
    <w:lvl w:ilvl="6" w:tplc="C28ADD5C" w:tentative="1">
      <w:start w:val="1"/>
      <w:numFmt w:val="bullet"/>
      <w:lvlText w:val=""/>
      <w:lvlJc w:val="left"/>
      <w:pPr>
        <w:tabs>
          <w:tab w:val="num" w:pos="5040"/>
        </w:tabs>
        <w:ind w:left="5040" w:hanging="360"/>
      </w:pPr>
      <w:rPr>
        <w:rFonts w:ascii="Symbol" w:hAnsi="Symbol" w:hint="default"/>
      </w:rPr>
    </w:lvl>
    <w:lvl w:ilvl="7" w:tplc="8E5AA0BA" w:tentative="1">
      <w:start w:val="1"/>
      <w:numFmt w:val="bullet"/>
      <w:lvlText w:val="o"/>
      <w:lvlJc w:val="left"/>
      <w:pPr>
        <w:tabs>
          <w:tab w:val="num" w:pos="5760"/>
        </w:tabs>
        <w:ind w:left="5760" w:hanging="360"/>
      </w:pPr>
      <w:rPr>
        <w:rFonts w:ascii="Courier New" w:hAnsi="Courier New" w:cs="Courier New" w:hint="default"/>
      </w:rPr>
    </w:lvl>
    <w:lvl w:ilvl="8" w:tplc="7422C92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2131E2"/>
    <w:multiLevelType w:val="hybridMultilevel"/>
    <w:tmpl w:val="C8DADA78"/>
    <w:lvl w:ilvl="0" w:tplc="372E6448">
      <w:numFmt w:val="bullet"/>
      <w:pStyle w:val="Punktliste2"/>
      <w:lvlText w:val="-"/>
      <w:lvlJc w:val="left"/>
      <w:pPr>
        <w:ind w:left="1077" w:hanging="360"/>
      </w:pPr>
      <w:rPr>
        <w:rFonts w:ascii="Garamond" w:eastAsia="Times New Roman" w:hAnsi="Garamond" w:cs="Garamond" w:hint="default"/>
      </w:rPr>
    </w:lvl>
    <w:lvl w:ilvl="1" w:tplc="95A42D6C">
      <w:start w:val="1"/>
      <w:numFmt w:val="bullet"/>
      <w:lvlText w:val="o"/>
      <w:lvlJc w:val="left"/>
      <w:pPr>
        <w:ind w:left="1797" w:hanging="360"/>
      </w:pPr>
      <w:rPr>
        <w:rFonts w:ascii="Courier New" w:hAnsi="Courier New" w:cs="Courier New" w:hint="default"/>
      </w:rPr>
    </w:lvl>
    <w:lvl w:ilvl="2" w:tplc="0B90CEFA" w:tentative="1">
      <w:start w:val="1"/>
      <w:numFmt w:val="bullet"/>
      <w:lvlText w:val=""/>
      <w:lvlJc w:val="left"/>
      <w:pPr>
        <w:ind w:left="2517" w:hanging="360"/>
      </w:pPr>
      <w:rPr>
        <w:rFonts w:ascii="Wingdings" w:hAnsi="Wingdings" w:hint="default"/>
      </w:rPr>
    </w:lvl>
    <w:lvl w:ilvl="3" w:tplc="F7D4121E" w:tentative="1">
      <w:start w:val="1"/>
      <w:numFmt w:val="bullet"/>
      <w:lvlText w:val=""/>
      <w:lvlJc w:val="left"/>
      <w:pPr>
        <w:ind w:left="3237" w:hanging="360"/>
      </w:pPr>
      <w:rPr>
        <w:rFonts w:ascii="Symbol" w:hAnsi="Symbol" w:hint="default"/>
      </w:rPr>
    </w:lvl>
    <w:lvl w:ilvl="4" w:tplc="8BA850CC" w:tentative="1">
      <w:start w:val="1"/>
      <w:numFmt w:val="bullet"/>
      <w:lvlText w:val="o"/>
      <w:lvlJc w:val="left"/>
      <w:pPr>
        <w:ind w:left="3957" w:hanging="360"/>
      </w:pPr>
      <w:rPr>
        <w:rFonts w:ascii="Courier New" w:hAnsi="Courier New" w:cs="Courier New" w:hint="default"/>
      </w:rPr>
    </w:lvl>
    <w:lvl w:ilvl="5" w:tplc="0AA488CE" w:tentative="1">
      <w:start w:val="1"/>
      <w:numFmt w:val="bullet"/>
      <w:lvlText w:val=""/>
      <w:lvlJc w:val="left"/>
      <w:pPr>
        <w:ind w:left="4677" w:hanging="360"/>
      </w:pPr>
      <w:rPr>
        <w:rFonts w:ascii="Wingdings" w:hAnsi="Wingdings" w:hint="default"/>
      </w:rPr>
    </w:lvl>
    <w:lvl w:ilvl="6" w:tplc="E8F0C5AA" w:tentative="1">
      <w:start w:val="1"/>
      <w:numFmt w:val="bullet"/>
      <w:lvlText w:val=""/>
      <w:lvlJc w:val="left"/>
      <w:pPr>
        <w:ind w:left="5397" w:hanging="360"/>
      </w:pPr>
      <w:rPr>
        <w:rFonts w:ascii="Symbol" w:hAnsi="Symbol" w:hint="default"/>
      </w:rPr>
    </w:lvl>
    <w:lvl w:ilvl="7" w:tplc="98BCD1C4" w:tentative="1">
      <w:start w:val="1"/>
      <w:numFmt w:val="bullet"/>
      <w:lvlText w:val="o"/>
      <w:lvlJc w:val="left"/>
      <w:pPr>
        <w:ind w:left="6117" w:hanging="360"/>
      </w:pPr>
      <w:rPr>
        <w:rFonts w:ascii="Courier New" w:hAnsi="Courier New" w:cs="Courier New" w:hint="default"/>
      </w:rPr>
    </w:lvl>
    <w:lvl w:ilvl="8" w:tplc="EB8C1590" w:tentative="1">
      <w:start w:val="1"/>
      <w:numFmt w:val="bullet"/>
      <w:lvlText w:val=""/>
      <w:lvlJc w:val="left"/>
      <w:pPr>
        <w:ind w:left="6837" w:hanging="360"/>
      </w:pPr>
      <w:rPr>
        <w:rFonts w:ascii="Wingdings" w:hAnsi="Wingdings" w:hint="default"/>
      </w:rPr>
    </w:lvl>
  </w:abstractNum>
  <w:abstractNum w:abstractNumId="6" w15:restartNumberingAfterBreak="0">
    <w:nsid w:val="59125808"/>
    <w:multiLevelType w:val="hybridMultilevel"/>
    <w:tmpl w:val="90EE7056"/>
    <w:lvl w:ilvl="0" w:tplc="1EE0FB42">
      <w:start w:val="1"/>
      <w:numFmt w:val="bullet"/>
      <w:pStyle w:val="Punktliste"/>
      <w:lvlText w:val=""/>
      <w:lvlJc w:val="left"/>
      <w:pPr>
        <w:ind w:left="502"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77DC16A8"/>
    <w:multiLevelType w:val="multilevel"/>
    <w:tmpl w:val="32F0ABA2"/>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718" w:hanging="576"/>
      </w:pPr>
      <w:rPr>
        <w:rFonts w:hint="default"/>
      </w:rPr>
    </w:lvl>
    <w:lvl w:ilvl="2">
      <w:start w:val="1"/>
      <w:numFmt w:val="decimal"/>
      <w:pStyle w:val="Overskrift3"/>
      <w:lvlText w:val="%1.%2.%3"/>
      <w:lvlJc w:val="left"/>
      <w:pPr>
        <w:ind w:left="1004" w:hanging="720"/>
      </w:pPr>
      <w:rPr>
        <w:rFonts w:hint="default"/>
      </w:rPr>
    </w:lvl>
    <w:lvl w:ilvl="3">
      <w:start w:val="1"/>
      <w:numFmt w:val="decimal"/>
      <w:pStyle w:val="Oversk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num w:numId="1">
    <w:abstractNumId w:val="2"/>
  </w:num>
  <w:num w:numId="2">
    <w:abstractNumId w:val="2"/>
    <w:lvlOverride w:ilvl="0">
      <w:startOverride w:val="1"/>
    </w:lvlOverride>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3"/>
  </w:num>
  <w:num w:numId="12">
    <w:abstractNumId w:val="6"/>
  </w:num>
  <w:num w:numId="13">
    <w:abstractNumId w:val="1"/>
  </w:num>
  <w:num w:numId="14">
    <w:abstractNumId w:val="5"/>
  </w:num>
  <w:num w:numId="15">
    <w:abstractNumId w:val="0"/>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535"/>
    <w:rsid w:val="000078E7"/>
    <w:rsid w:val="00013A02"/>
    <w:rsid w:val="00094DBA"/>
    <w:rsid w:val="000B31A8"/>
    <w:rsid w:val="000D0C8F"/>
    <w:rsid w:val="000E4A67"/>
    <w:rsid w:val="00114321"/>
    <w:rsid w:val="001178C8"/>
    <w:rsid w:val="0017495E"/>
    <w:rsid w:val="0019732D"/>
    <w:rsid w:val="001E3260"/>
    <w:rsid w:val="001E7E0A"/>
    <w:rsid w:val="001F1388"/>
    <w:rsid w:val="001F7E95"/>
    <w:rsid w:val="002013FA"/>
    <w:rsid w:val="00201A1E"/>
    <w:rsid w:val="002079D1"/>
    <w:rsid w:val="0021310F"/>
    <w:rsid w:val="00215A07"/>
    <w:rsid w:val="00255667"/>
    <w:rsid w:val="00263F7A"/>
    <w:rsid w:val="00286B69"/>
    <w:rsid w:val="00291C51"/>
    <w:rsid w:val="002B05F9"/>
    <w:rsid w:val="002F731F"/>
    <w:rsid w:val="003024E0"/>
    <w:rsid w:val="00333514"/>
    <w:rsid w:val="00377409"/>
    <w:rsid w:val="003778A3"/>
    <w:rsid w:val="003B387C"/>
    <w:rsid w:val="00432634"/>
    <w:rsid w:val="00437B58"/>
    <w:rsid w:val="00467131"/>
    <w:rsid w:val="00483C0A"/>
    <w:rsid w:val="004A3F33"/>
    <w:rsid w:val="004B635F"/>
    <w:rsid w:val="00503926"/>
    <w:rsid w:val="005F4B8F"/>
    <w:rsid w:val="00627C73"/>
    <w:rsid w:val="006318DA"/>
    <w:rsid w:val="006458FF"/>
    <w:rsid w:val="0065414D"/>
    <w:rsid w:val="00680F24"/>
    <w:rsid w:val="006A3535"/>
    <w:rsid w:val="006A6517"/>
    <w:rsid w:val="006B1A11"/>
    <w:rsid w:val="006B4E61"/>
    <w:rsid w:val="006D7FCC"/>
    <w:rsid w:val="006E2647"/>
    <w:rsid w:val="006F465A"/>
    <w:rsid w:val="00702E16"/>
    <w:rsid w:val="00703B13"/>
    <w:rsid w:val="00705352"/>
    <w:rsid w:val="00760547"/>
    <w:rsid w:val="007943CC"/>
    <w:rsid w:val="007D1AA1"/>
    <w:rsid w:val="007E36B9"/>
    <w:rsid w:val="008037EE"/>
    <w:rsid w:val="0081690F"/>
    <w:rsid w:val="0089439A"/>
    <w:rsid w:val="00894D3A"/>
    <w:rsid w:val="008A6DE1"/>
    <w:rsid w:val="008B108F"/>
    <w:rsid w:val="008C77EF"/>
    <w:rsid w:val="008D61F7"/>
    <w:rsid w:val="008F728C"/>
    <w:rsid w:val="00920314"/>
    <w:rsid w:val="009441F5"/>
    <w:rsid w:val="00995D89"/>
    <w:rsid w:val="009B2A07"/>
    <w:rsid w:val="009B79ED"/>
    <w:rsid w:val="009F3CFE"/>
    <w:rsid w:val="00A04B28"/>
    <w:rsid w:val="00A31EE0"/>
    <w:rsid w:val="00A4490C"/>
    <w:rsid w:val="00A54CFC"/>
    <w:rsid w:val="00A57C86"/>
    <w:rsid w:val="00A60410"/>
    <w:rsid w:val="00A73EA3"/>
    <w:rsid w:val="00A96146"/>
    <w:rsid w:val="00AB1212"/>
    <w:rsid w:val="00AE35CC"/>
    <w:rsid w:val="00B07492"/>
    <w:rsid w:val="00B23102"/>
    <w:rsid w:val="00B4359C"/>
    <w:rsid w:val="00B73929"/>
    <w:rsid w:val="00B87214"/>
    <w:rsid w:val="00B93808"/>
    <w:rsid w:val="00B96A3C"/>
    <w:rsid w:val="00BC3F93"/>
    <w:rsid w:val="00BC5903"/>
    <w:rsid w:val="00BE5B6C"/>
    <w:rsid w:val="00C050DC"/>
    <w:rsid w:val="00C1610E"/>
    <w:rsid w:val="00C664B6"/>
    <w:rsid w:val="00C834ED"/>
    <w:rsid w:val="00C979F9"/>
    <w:rsid w:val="00D00BC6"/>
    <w:rsid w:val="00D73EC1"/>
    <w:rsid w:val="00DC0B07"/>
    <w:rsid w:val="00E334B2"/>
    <w:rsid w:val="00E44B64"/>
    <w:rsid w:val="00E91F72"/>
    <w:rsid w:val="00E979B0"/>
    <w:rsid w:val="00EC396C"/>
    <w:rsid w:val="00ED4B62"/>
    <w:rsid w:val="00EE2D06"/>
    <w:rsid w:val="00EF5359"/>
    <w:rsid w:val="00EF7325"/>
    <w:rsid w:val="00F41D32"/>
    <w:rsid w:val="00F43133"/>
    <w:rsid w:val="00F63D81"/>
    <w:rsid w:val="00F81F3D"/>
    <w:rsid w:val="00FE210E"/>
    <w:rsid w:val="00FE3F1D"/>
    <w:rsid w:val="00FF64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57EE4"/>
  <w15:chartTrackingRefBased/>
  <w15:docId w15:val="{24D65EEC-2412-412B-89C6-CF7B539A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388"/>
    <w:pPr>
      <w:suppressAutoHyphens/>
      <w:spacing w:after="0" w:line="290" w:lineRule="atLeast"/>
    </w:pPr>
    <w:rPr>
      <w:rFonts w:ascii="Arial" w:hAnsi="Arial" w:cs="Arial"/>
      <w:sz w:val="20"/>
      <w:szCs w:val="20"/>
      <w:lang w:eastAsia="nb-NO"/>
    </w:rPr>
  </w:style>
  <w:style w:type="paragraph" w:styleId="Overskrift1">
    <w:name w:val="heading 1"/>
    <w:basedOn w:val="Normal"/>
    <w:next w:val="Normal"/>
    <w:link w:val="Overskrift1Tegn"/>
    <w:qFormat/>
    <w:rsid w:val="001F1388"/>
    <w:pPr>
      <w:keepNext/>
      <w:pageBreakBefore/>
      <w:numPr>
        <w:numId w:val="10"/>
      </w:numPr>
      <w:spacing w:before="240" w:after="240" w:line="240" w:lineRule="auto"/>
      <w:contextualSpacing/>
      <w:outlineLvl w:val="0"/>
    </w:pPr>
    <w:rPr>
      <w:color w:val="F05D2A"/>
      <w:kern w:val="29"/>
      <w:sz w:val="44"/>
      <w:szCs w:val="40"/>
    </w:rPr>
  </w:style>
  <w:style w:type="paragraph" w:styleId="Overskrift2">
    <w:name w:val="heading 2"/>
    <w:basedOn w:val="Overskrift1"/>
    <w:next w:val="Normal"/>
    <w:link w:val="Overskrift2Tegn"/>
    <w:qFormat/>
    <w:rsid w:val="001F1388"/>
    <w:pPr>
      <w:pageBreakBefore w:val="0"/>
      <w:numPr>
        <w:ilvl w:val="1"/>
      </w:numPr>
      <w:spacing w:before="120"/>
      <w:outlineLvl w:val="1"/>
    </w:pPr>
    <w:rPr>
      <w:sz w:val="32"/>
      <w:szCs w:val="28"/>
    </w:rPr>
  </w:style>
  <w:style w:type="paragraph" w:styleId="Overskrift3">
    <w:name w:val="heading 3"/>
    <w:basedOn w:val="Overskrift1"/>
    <w:next w:val="Normal"/>
    <w:link w:val="Overskrift3Tegn"/>
    <w:autoRedefine/>
    <w:qFormat/>
    <w:rsid w:val="001F1388"/>
    <w:pPr>
      <w:pageBreakBefore w:val="0"/>
      <w:numPr>
        <w:ilvl w:val="2"/>
      </w:numPr>
      <w:spacing w:before="120" w:after="120"/>
      <w:outlineLvl w:val="2"/>
    </w:pPr>
    <w:rPr>
      <w:bCs/>
      <w:color w:val="auto"/>
      <w:sz w:val="28"/>
      <w:szCs w:val="22"/>
    </w:rPr>
  </w:style>
  <w:style w:type="paragraph" w:styleId="Overskrift4">
    <w:name w:val="heading 4"/>
    <w:basedOn w:val="Overskrift1"/>
    <w:next w:val="Normal"/>
    <w:link w:val="Overskrift4Tegn"/>
    <w:autoRedefine/>
    <w:qFormat/>
    <w:rsid w:val="001F1388"/>
    <w:pPr>
      <w:pageBreakBefore w:val="0"/>
      <w:numPr>
        <w:ilvl w:val="3"/>
      </w:numPr>
      <w:spacing w:before="120" w:after="0"/>
      <w:outlineLvl w:val="3"/>
    </w:pPr>
    <w:rPr>
      <w:bCs/>
      <w:color w:val="545659"/>
      <w:sz w:val="20"/>
      <w:szCs w:val="18"/>
    </w:rPr>
  </w:style>
  <w:style w:type="paragraph" w:styleId="Overskrift5">
    <w:name w:val="heading 5"/>
    <w:basedOn w:val="Overskrift1"/>
    <w:next w:val="Normal"/>
    <w:link w:val="Overskrift5Tegn"/>
    <w:autoRedefine/>
    <w:qFormat/>
    <w:rsid w:val="001F1388"/>
    <w:pPr>
      <w:pageBreakBefore w:val="0"/>
      <w:numPr>
        <w:numId w:val="0"/>
      </w:numPr>
      <w:spacing w:before="0" w:after="0"/>
      <w:outlineLvl w:val="4"/>
    </w:pPr>
    <w:rPr>
      <w:b/>
      <w:color w:val="000000" w:themeColor="text1"/>
      <w:sz w:val="16"/>
      <w:szCs w:val="16"/>
    </w:rPr>
  </w:style>
  <w:style w:type="paragraph" w:styleId="Overskrift6">
    <w:name w:val="heading 6"/>
    <w:basedOn w:val="Normal"/>
    <w:next w:val="Normal"/>
    <w:link w:val="Overskrift6Tegn"/>
    <w:autoRedefine/>
    <w:qFormat/>
    <w:rsid w:val="001F1388"/>
    <w:pPr>
      <w:keepNext/>
      <w:spacing w:before="360" w:after="120"/>
      <w:outlineLvl w:val="5"/>
    </w:pPr>
    <w:rPr>
      <w:bCs/>
      <w:color w:val="F05D2A"/>
      <w:sz w:val="24"/>
      <w:szCs w:val="22"/>
      <w:u w:val="single"/>
    </w:rPr>
  </w:style>
  <w:style w:type="paragraph" w:styleId="Overskrift7">
    <w:name w:val="heading 7"/>
    <w:basedOn w:val="Normal"/>
    <w:next w:val="Normal"/>
    <w:link w:val="Overskrift7Tegn"/>
    <w:rsid w:val="001F1388"/>
    <w:pPr>
      <w:numPr>
        <w:ilvl w:val="6"/>
        <w:numId w:val="10"/>
      </w:numPr>
      <w:spacing w:before="240" w:after="60"/>
      <w:outlineLvl w:val="6"/>
    </w:pPr>
    <w:rPr>
      <w:rFonts w:ascii="Times New Roman" w:hAnsi="Times New Roman"/>
      <w:sz w:val="24"/>
      <w:szCs w:val="24"/>
    </w:rPr>
  </w:style>
  <w:style w:type="paragraph" w:styleId="Overskrift8">
    <w:name w:val="heading 8"/>
    <w:basedOn w:val="Normal"/>
    <w:next w:val="Normal"/>
    <w:link w:val="Overskrift8Tegn"/>
    <w:rsid w:val="001F1388"/>
    <w:pPr>
      <w:numPr>
        <w:ilvl w:val="7"/>
        <w:numId w:val="10"/>
      </w:num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rsid w:val="001F1388"/>
    <w:pPr>
      <w:numPr>
        <w:ilvl w:val="8"/>
        <w:numId w:val="10"/>
      </w:num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ildetekst">
    <w:name w:val="caption"/>
    <w:basedOn w:val="Normal"/>
    <w:next w:val="Normal"/>
    <w:uiPriority w:val="99"/>
    <w:semiHidden/>
    <w:unhideWhenUsed/>
    <w:qFormat/>
    <w:rsid w:val="001F1388"/>
    <w:pPr>
      <w:spacing w:after="200" w:line="240" w:lineRule="auto"/>
    </w:pPr>
    <w:rPr>
      <w:i/>
      <w:iCs/>
      <w:color w:val="44546A" w:themeColor="text2"/>
      <w:sz w:val="18"/>
      <w:szCs w:val="18"/>
    </w:rPr>
  </w:style>
  <w:style w:type="paragraph" w:styleId="Bobletekst">
    <w:name w:val="Balloon Text"/>
    <w:basedOn w:val="Normal"/>
    <w:link w:val="BobletekstTegn"/>
    <w:uiPriority w:val="99"/>
    <w:rsid w:val="001F1388"/>
    <w:pPr>
      <w:spacing w:line="240" w:lineRule="auto"/>
    </w:pPr>
    <w:rPr>
      <w:rFonts w:ascii="Tahoma" w:hAnsi="Tahoma" w:cs="Tahoma"/>
      <w:sz w:val="16"/>
      <w:szCs w:val="16"/>
    </w:rPr>
  </w:style>
  <w:style w:type="character" w:customStyle="1" w:styleId="BobletekstTegn">
    <w:name w:val="Bobletekst Tegn"/>
    <w:link w:val="Bobletekst"/>
    <w:uiPriority w:val="99"/>
    <w:rsid w:val="001F1388"/>
    <w:rPr>
      <w:rFonts w:ascii="Tahoma" w:eastAsia="Times New Roman" w:hAnsi="Tahoma" w:cs="Tahoma"/>
      <w:sz w:val="16"/>
      <w:szCs w:val="16"/>
      <w:lang w:eastAsia="nb-NO"/>
    </w:rPr>
  </w:style>
  <w:style w:type="paragraph" w:styleId="Brdtekst">
    <w:name w:val="Body Text"/>
    <w:basedOn w:val="Normal"/>
    <w:link w:val="BrdtekstTegn"/>
    <w:uiPriority w:val="99"/>
    <w:rsid w:val="001F1388"/>
    <w:pPr>
      <w:spacing w:after="120"/>
    </w:pPr>
  </w:style>
  <w:style w:type="character" w:customStyle="1" w:styleId="BrdtekstTegn">
    <w:name w:val="Brødtekst Tegn"/>
    <w:basedOn w:val="Standardskriftforavsnitt"/>
    <w:link w:val="Brdtekst"/>
    <w:uiPriority w:val="99"/>
    <w:rsid w:val="001F1388"/>
    <w:rPr>
      <w:rFonts w:ascii="Arial" w:eastAsia="Times New Roman" w:hAnsi="Arial" w:cs="Arial"/>
      <w:sz w:val="20"/>
      <w:szCs w:val="20"/>
      <w:lang w:eastAsia="nb-NO"/>
    </w:rPr>
  </w:style>
  <w:style w:type="paragraph" w:styleId="Bunntekst">
    <w:name w:val="footer"/>
    <w:basedOn w:val="Normal"/>
    <w:link w:val="BunntekstTegn"/>
    <w:uiPriority w:val="99"/>
    <w:rsid w:val="001F1388"/>
    <w:pPr>
      <w:tabs>
        <w:tab w:val="center" w:pos="4536"/>
        <w:tab w:val="right" w:pos="9072"/>
      </w:tabs>
      <w:spacing w:before="240"/>
      <w:jc w:val="center"/>
    </w:pPr>
    <w:rPr>
      <w:rFonts w:ascii="Franklin Gothic Book" w:hAnsi="Franklin Gothic Book"/>
      <w:sz w:val="18"/>
    </w:rPr>
  </w:style>
  <w:style w:type="character" w:customStyle="1" w:styleId="BunntekstTegn">
    <w:name w:val="Bunntekst Tegn"/>
    <w:link w:val="Bunntekst"/>
    <w:uiPriority w:val="99"/>
    <w:rsid w:val="001F1388"/>
    <w:rPr>
      <w:rFonts w:ascii="Franklin Gothic Book" w:eastAsia="Times New Roman" w:hAnsi="Franklin Gothic Book" w:cs="Arial"/>
      <w:sz w:val="18"/>
      <w:szCs w:val="20"/>
      <w:lang w:eastAsia="nb-NO"/>
    </w:rPr>
  </w:style>
  <w:style w:type="paragraph" w:styleId="Dokumentkart">
    <w:name w:val="Document Map"/>
    <w:basedOn w:val="Normal"/>
    <w:link w:val="DokumentkartTegn"/>
    <w:uiPriority w:val="99"/>
    <w:rsid w:val="001F1388"/>
    <w:pPr>
      <w:spacing w:line="240" w:lineRule="auto"/>
    </w:pPr>
    <w:rPr>
      <w:rFonts w:ascii="Tahoma" w:hAnsi="Tahoma" w:cs="Tahoma"/>
      <w:sz w:val="16"/>
      <w:szCs w:val="16"/>
    </w:rPr>
  </w:style>
  <w:style w:type="character" w:customStyle="1" w:styleId="DokumentkartTegn">
    <w:name w:val="Dokumentkart Tegn"/>
    <w:link w:val="Dokumentkart"/>
    <w:uiPriority w:val="99"/>
    <w:rsid w:val="001F1388"/>
    <w:rPr>
      <w:rFonts w:ascii="Tahoma" w:eastAsia="Times New Roman" w:hAnsi="Tahoma" w:cs="Tahoma"/>
      <w:sz w:val="16"/>
      <w:szCs w:val="16"/>
      <w:lang w:eastAsia="nb-NO"/>
    </w:rPr>
  </w:style>
  <w:style w:type="paragraph" w:customStyle="1" w:styleId="Forsidetekst1">
    <w:name w:val="Forsidetekst 1"/>
    <w:basedOn w:val="Normal"/>
    <w:next w:val="Normal"/>
    <w:rsid w:val="001F1388"/>
    <w:pPr>
      <w:spacing w:line="240" w:lineRule="auto"/>
    </w:pPr>
    <w:rPr>
      <w:rFonts w:cs="Times New Roman"/>
      <w:b/>
      <w:spacing w:val="10"/>
      <w:sz w:val="36"/>
      <w:szCs w:val="70"/>
      <w:lang w:eastAsia="en-US"/>
    </w:rPr>
  </w:style>
  <w:style w:type="paragraph" w:customStyle="1" w:styleId="Forsidetekst2">
    <w:name w:val="Forsidetekst 2"/>
    <w:basedOn w:val="Normal"/>
    <w:rsid w:val="001F1388"/>
  </w:style>
  <w:style w:type="character" w:styleId="Fotnotereferanse">
    <w:name w:val="footnote reference"/>
    <w:rsid w:val="001F1388"/>
    <w:rPr>
      <w:vertAlign w:val="superscript"/>
    </w:rPr>
  </w:style>
  <w:style w:type="paragraph" w:styleId="Fotnotetekst">
    <w:name w:val="footnote text"/>
    <w:basedOn w:val="Normal"/>
    <w:link w:val="FotnotetekstTegn"/>
    <w:uiPriority w:val="99"/>
    <w:rsid w:val="001F1388"/>
  </w:style>
  <w:style w:type="character" w:customStyle="1" w:styleId="FotnotetekstTegn">
    <w:name w:val="Fotnotetekst Tegn"/>
    <w:link w:val="Fotnotetekst"/>
    <w:uiPriority w:val="99"/>
    <w:rsid w:val="001F1388"/>
    <w:rPr>
      <w:rFonts w:ascii="Arial" w:eastAsia="Times New Roman" w:hAnsi="Arial" w:cs="Arial"/>
      <w:sz w:val="20"/>
      <w:szCs w:val="20"/>
      <w:lang w:eastAsia="nb-NO"/>
    </w:rPr>
  </w:style>
  <w:style w:type="character" w:styleId="Fulgthyperkobling">
    <w:name w:val="FollowedHyperlink"/>
    <w:uiPriority w:val="99"/>
    <w:rsid w:val="001F1388"/>
    <w:rPr>
      <w:color w:val="800080"/>
      <w:u w:val="single"/>
    </w:rPr>
  </w:style>
  <w:style w:type="character" w:styleId="Hyperkobling">
    <w:name w:val="Hyperlink"/>
    <w:uiPriority w:val="99"/>
    <w:rsid w:val="001F1388"/>
    <w:rPr>
      <w:color w:val="0000FF"/>
      <w:u w:val="single"/>
    </w:rPr>
  </w:style>
  <w:style w:type="paragraph" w:styleId="Ingenmellomrom">
    <w:name w:val="No Spacing"/>
    <w:uiPriority w:val="1"/>
    <w:rsid w:val="001F1388"/>
    <w:pPr>
      <w:spacing w:after="0" w:line="240" w:lineRule="auto"/>
    </w:pPr>
    <w:rPr>
      <w:rFonts w:ascii="Arial" w:hAnsi="Arial" w:cs="Arial"/>
      <w:sz w:val="20"/>
      <w:szCs w:val="20"/>
      <w:lang w:eastAsia="nb-NO"/>
    </w:rPr>
  </w:style>
  <w:style w:type="paragraph" w:styleId="INNH1">
    <w:name w:val="toc 1"/>
    <w:basedOn w:val="Normal"/>
    <w:next w:val="Normal"/>
    <w:autoRedefine/>
    <w:uiPriority w:val="39"/>
    <w:rsid w:val="001F1388"/>
    <w:pPr>
      <w:tabs>
        <w:tab w:val="left" w:pos="1134"/>
        <w:tab w:val="right" w:leader="dot" w:pos="9061"/>
      </w:tabs>
      <w:spacing w:before="360"/>
      <w:ind w:left="1134" w:hanging="1134"/>
    </w:pPr>
    <w:rPr>
      <w:rFonts w:asciiTheme="majorHAnsi" w:hAnsiTheme="majorHAnsi"/>
      <w:b/>
      <w:bCs/>
      <w:caps/>
      <w:sz w:val="24"/>
      <w:szCs w:val="24"/>
    </w:rPr>
  </w:style>
  <w:style w:type="paragraph" w:styleId="INNH2">
    <w:name w:val="toc 2"/>
    <w:basedOn w:val="Normal"/>
    <w:next w:val="Normal"/>
    <w:autoRedefine/>
    <w:uiPriority w:val="39"/>
    <w:rsid w:val="001F1388"/>
    <w:pPr>
      <w:spacing w:before="240"/>
    </w:pPr>
    <w:rPr>
      <w:rFonts w:asciiTheme="minorHAnsi" w:hAnsiTheme="minorHAnsi" w:cstheme="minorHAnsi"/>
      <w:b/>
      <w:bCs/>
    </w:rPr>
  </w:style>
  <w:style w:type="paragraph" w:styleId="INNH3">
    <w:name w:val="toc 3"/>
    <w:basedOn w:val="Normal"/>
    <w:next w:val="Normal"/>
    <w:autoRedefine/>
    <w:uiPriority w:val="39"/>
    <w:rsid w:val="001F1388"/>
    <w:pPr>
      <w:tabs>
        <w:tab w:val="left" w:pos="1134"/>
        <w:tab w:val="right" w:leader="dot" w:pos="9061"/>
      </w:tabs>
      <w:ind w:left="1134" w:hanging="934"/>
    </w:pPr>
    <w:rPr>
      <w:rFonts w:asciiTheme="minorHAnsi" w:hAnsiTheme="minorHAnsi" w:cstheme="minorHAnsi"/>
    </w:rPr>
  </w:style>
  <w:style w:type="paragraph" w:styleId="INNH4">
    <w:name w:val="toc 4"/>
    <w:basedOn w:val="Normal"/>
    <w:next w:val="Normal"/>
    <w:autoRedefine/>
    <w:uiPriority w:val="39"/>
    <w:rsid w:val="001F1388"/>
    <w:pPr>
      <w:ind w:left="400"/>
    </w:pPr>
    <w:rPr>
      <w:rFonts w:asciiTheme="minorHAnsi" w:hAnsiTheme="minorHAnsi" w:cstheme="minorHAnsi"/>
    </w:rPr>
  </w:style>
  <w:style w:type="paragraph" w:styleId="INNH5">
    <w:name w:val="toc 5"/>
    <w:basedOn w:val="Normal"/>
    <w:next w:val="Normal"/>
    <w:autoRedefine/>
    <w:uiPriority w:val="39"/>
    <w:rsid w:val="001F1388"/>
    <w:pPr>
      <w:ind w:left="600"/>
    </w:pPr>
    <w:rPr>
      <w:rFonts w:asciiTheme="minorHAnsi" w:hAnsiTheme="minorHAnsi" w:cstheme="minorHAnsi"/>
    </w:rPr>
  </w:style>
  <w:style w:type="paragraph" w:styleId="INNH6">
    <w:name w:val="toc 6"/>
    <w:basedOn w:val="Normal"/>
    <w:next w:val="Normal"/>
    <w:autoRedefine/>
    <w:uiPriority w:val="39"/>
    <w:rsid w:val="001F1388"/>
    <w:pPr>
      <w:ind w:left="800"/>
    </w:pPr>
    <w:rPr>
      <w:rFonts w:asciiTheme="minorHAnsi" w:hAnsiTheme="minorHAnsi" w:cstheme="minorHAnsi"/>
    </w:rPr>
  </w:style>
  <w:style w:type="paragraph" w:styleId="INNH7">
    <w:name w:val="toc 7"/>
    <w:basedOn w:val="Normal"/>
    <w:next w:val="Normal"/>
    <w:autoRedefine/>
    <w:uiPriority w:val="39"/>
    <w:rsid w:val="001F1388"/>
    <w:pPr>
      <w:ind w:left="1000"/>
    </w:pPr>
    <w:rPr>
      <w:rFonts w:asciiTheme="minorHAnsi" w:hAnsiTheme="minorHAnsi" w:cstheme="minorHAnsi"/>
    </w:rPr>
  </w:style>
  <w:style w:type="paragraph" w:styleId="INNH8">
    <w:name w:val="toc 8"/>
    <w:basedOn w:val="Normal"/>
    <w:next w:val="Normal"/>
    <w:autoRedefine/>
    <w:uiPriority w:val="39"/>
    <w:rsid w:val="001F1388"/>
    <w:pPr>
      <w:ind w:left="1200"/>
    </w:pPr>
    <w:rPr>
      <w:rFonts w:asciiTheme="minorHAnsi" w:hAnsiTheme="minorHAnsi" w:cstheme="minorHAnsi"/>
    </w:rPr>
  </w:style>
  <w:style w:type="paragraph" w:styleId="INNH9">
    <w:name w:val="toc 9"/>
    <w:basedOn w:val="Normal"/>
    <w:next w:val="Normal"/>
    <w:autoRedefine/>
    <w:uiPriority w:val="39"/>
    <w:rsid w:val="001F1388"/>
    <w:pPr>
      <w:ind w:left="1400"/>
    </w:pPr>
    <w:rPr>
      <w:rFonts w:asciiTheme="minorHAnsi" w:hAnsiTheme="minorHAnsi" w:cstheme="minorHAnsi"/>
    </w:rPr>
  </w:style>
  <w:style w:type="paragraph" w:styleId="Merknadstekst">
    <w:name w:val="annotation text"/>
    <w:basedOn w:val="Normal"/>
    <w:link w:val="MerknadstekstTegn"/>
    <w:uiPriority w:val="99"/>
    <w:rsid w:val="001F1388"/>
    <w:pPr>
      <w:spacing w:line="240" w:lineRule="auto"/>
    </w:pPr>
  </w:style>
  <w:style w:type="character" w:customStyle="1" w:styleId="MerknadstekstTegn">
    <w:name w:val="Merknadstekst Tegn"/>
    <w:basedOn w:val="Standardskriftforavsnitt"/>
    <w:link w:val="Merknadstekst"/>
    <w:uiPriority w:val="99"/>
    <w:rsid w:val="001F1388"/>
    <w:rPr>
      <w:rFonts w:ascii="Arial" w:eastAsia="Times New Roman" w:hAnsi="Arial" w:cs="Arial"/>
      <w:sz w:val="20"/>
      <w:szCs w:val="20"/>
      <w:lang w:eastAsia="nb-NO"/>
    </w:rPr>
  </w:style>
  <w:style w:type="paragraph" w:styleId="Kommentaremne">
    <w:name w:val="annotation subject"/>
    <w:basedOn w:val="Merknadstekst"/>
    <w:next w:val="Merknadstekst"/>
    <w:link w:val="KommentaremneTegn"/>
    <w:uiPriority w:val="99"/>
    <w:rsid w:val="001F1388"/>
    <w:rPr>
      <w:b/>
      <w:bCs/>
    </w:rPr>
  </w:style>
  <w:style w:type="character" w:customStyle="1" w:styleId="KommentaremneTegn">
    <w:name w:val="Kommentaremne Tegn"/>
    <w:link w:val="Kommentaremne"/>
    <w:uiPriority w:val="99"/>
    <w:rsid w:val="001F1388"/>
    <w:rPr>
      <w:rFonts w:ascii="Arial" w:eastAsia="Times New Roman" w:hAnsi="Arial" w:cs="Arial"/>
      <w:b/>
      <w:bCs/>
      <w:sz w:val="20"/>
      <w:szCs w:val="20"/>
      <w:lang w:eastAsia="nb-NO"/>
    </w:rPr>
  </w:style>
  <w:style w:type="paragraph" w:styleId="Listeavsnitt">
    <w:name w:val="List Paragraph"/>
    <w:basedOn w:val="Normal"/>
    <w:uiPriority w:val="34"/>
    <w:rsid w:val="001F1388"/>
    <w:pPr>
      <w:ind w:left="720"/>
      <w:contextualSpacing/>
    </w:pPr>
  </w:style>
  <w:style w:type="table" w:styleId="Lyslisteuthevingsfarge3">
    <w:name w:val="Light List Accent 3"/>
    <w:basedOn w:val="Vanligtabell"/>
    <w:uiPriority w:val="61"/>
    <w:rsid w:val="001F1388"/>
    <w:pPr>
      <w:spacing w:after="0" w:line="240" w:lineRule="auto"/>
    </w:pPr>
    <w:rPr>
      <w:rFonts w:ascii="Arial" w:hAnsi="Arial" w:cs="Arial"/>
      <w:sz w:val="20"/>
      <w:szCs w:val="20"/>
      <w:lang w:eastAsia="nb-N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Merknadsreferanse">
    <w:name w:val="annotation reference"/>
    <w:uiPriority w:val="99"/>
    <w:rsid w:val="001F1388"/>
    <w:rPr>
      <w:sz w:val="16"/>
      <w:szCs w:val="16"/>
    </w:rPr>
  </w:style>
  <w:style w:type="paragraph" w:customStyle="1" w:styleId="Mloverskrift">
    <w:name w:val="Mål overskrift"/>
    <w:basedOn w:val="Normal"/>
    <w:link w:val="MloverskriftTegn"/>
    <w:qFormat/>
    <w:rsid w:val="001F1388"/>
    <w:pPr>
      <w:keepNext/>
    </w:pPr>
  </w:style>
  <w:style w:type="character" w:customStyle="1" w:styleId="MloverskriftTegn">
    <w:name w:val="Mål overskrift Tegn"/>
    <w:link w:val="Mloverskrift"/>
    <w:rsid w:val="001F1388"/>
    <w:rPr>
      <w:rFonts w:ascii="Arial" w:eastAsia="Times New Roman" w:hAnsi="Arial" w:cs="Arial"/>
      <w:sz w:val="20"/>
      <w:szCs w:val="20"/>
      <w:lang w:eastAsia="nb-NO"/>
    </w:rPr>
  </w:style>
  <w:style w:type="paragraph" w:styleId="NormalWeb">
    <w:name w:val="Normal (Web)"/>
    <w:basedOn w:val="Normal"/>
    <w:uiPriority w:val="99"/>
    <w:rsid w:val="001F1388"/>
    <w:rPr>
      <w:rFonts w:ascii="Times New Roman" w:hAnsi="Times New Roman" w:cs="Times New Roman"/>
      <w:sz w:val="24"/>
      <w:szCs w:val="24"/>
    </w:rPr>
  </w:style>
  <w:style w:type="character" w:customStyle="1" w:styleId="Normalfet">
    <w:name w:val="Normal+fet"/>
    <w:rsid w:val="001F1388"/>
    <w:rPr>
      <w:rFonts w:ascii="Arial" w:hAnsi="Arial"/>
      <w:b/>
      <w:sz w:val="20"/>
    </w:rPr>
  </w:style>
  <w:style w:type="paragraph" w:customStyle="1" w:styleId="Normalinnrykk">
    <w:name w:val="Normal+innrykk"/>
    <w:basedOn w:val="Normal"/>
    <w:rsid w:val="001F1388"/>
    <w:pPr>
      <w:ind w:left="357"/>
    </w:pPr>
  </w:style>
  <w:style w:type="character" w:customStyle="1" w:styleId="Normalkursiv">
    <w:name w:val="Normal+kursiv"/>
    <w:rsid w:val="001F1388"/>
    <w:rPr>
      <w:rFonts w:ascii="Arial" w:hAnsi="Arial"/>
      <w:i/>
      <w:sz w:val="20"/>
    </w:rPr>
  </w:style>
  <w:style w:type="character" w:customStyle="1" w:styleId="NormalRDSKRIFT">
    <w:name w:val="Normal+RØD SKRIFT"/>
    <w:rsid w:val="001F1388"/>
    <w:rPr>
      <w:rFonts w:ascii="Arial" w:hAnsi="Arial"/>
      <w:color w:val="FF0000"/>
      <w:sz w:val="20"/>
    </w:rPr>
  </w:style>
  <w:style w:type="character" w:customStyle="1" w:styleId="Normalunderstrek">
    <w:name w:val="Normal+understrek"/>
    <w:rsid w:val="001F1388"/>
    <w:rPr>
      <w:rFonts w:ascii="Arial" w:hAnsi="Arial"/>
      <w:sz w:val="20"/>
      <w:u w:val="single"/>
    </w:rPr>
  </w:style>
  <w:style w:type="paragraph" w:styleId="Nummerertliste">
    <w:name w:val="List Number"/>
    <w:basedOn w:val="Normal"/>
    <w:qFormat/>
    <w:rsid w:val="001F1388"/>
    <w:pPr>
      <w:numPr>
        <w:numId w:val="2"/>
      </w:numPr>
      <w:contextualSpacing/>
    </w:pPr>
  </w:style>
  <w:style w:type="character" w:customStyle="1" w:styleId="Overskrift1Tegn">
    <w:name w:val="Overskrift 1 Tegn"/>
    <w:link w:val="Overskrift1"/>
    <w:rsid w:val="001F1388"/>
    <w:rPr>
      <w:rFonts w:ascii="Arial" w:eastAsia="Times New Roman" w:hAnsi="Arial" w:cs="Arial"/>
      <w:color w:val="F05D2A"/>
      <w:kern w:val="29"/>
      <w:sz w:val="44"/>
      <w:szCs w:val="40"/>
      <w:lang w:eastAsia="nb-NO"/>
    </w:rPr>
  </w:style>
  <w:style w:type="character" w:customStyle="1" w:styleId="Overskrift2Tegn">
    <w:name w:val="Overskrift 2 Tegn"/>
    <w:link w:val="Overskrift2"/>
    <w:rsid w:val="001F1388"/>
    <w:rPr>
      <w:rFonts w:ascii="Arial" w:eastAsia="Times New Roman" w:hAnsi="Arial" w:cs="Arial"/>
      <w:color w:val="F05D2A"/>
      <w:kern w:val="29"/>
      <w:sz w:val="32"/>
      <w:szCs w:val="28"/>
      <w:lang w:eastAsia="nb-NO"/>
    </w:rPr>
  </w:style>
  <w:style w:type="character" w:customStyle="1" w:styleId="Overskrift3Tegn">
    <w:name w:val="Overskrift 3 Tegn"/>
    <w:link w:val="Overskrift3"/>
    <w:rsid w:val="001F1388"/>
    <w:rPr>
      <w:rFonts w:ascii="Arial" w:eastAsia="Times New Roman" w:hAnsi="Arial" w:cs="Arial"/>
      <w:bCs/>
      <w:kern w:val="29"/>
      <w:sz w:val="28"/>
      <w:lang w:eastAsia="nb-NO"/>
    </w:rPr>
  </w:style>
  <w:style w:type="character" w:customStyle="1" w:styleId="Overskrift4Tegn">
    <w:name w:val="Overskrift 4 Tegn"/>
    <w:link w:val="Overskrift4"/>
    <w:rsid w:val="001F1388"/>
    <w:rPr>
      <w:rFonts w:ascii="Arial" w:eastAsia="Times New Roman" w:hAnsi="Arial" w:cs="Arial"/>
      <w:bCs/>
      <w:color w:val="545659"/>
      <w:kern w:val="29"/>
      <w:sz w:val="20"/>
      <w:szCs w:val="18"/>
      <w:lang w:eastAsia="nb-NO"/>
    </w:rPr>
  </w:style>
  <w:style w:type="character" w:customStyle="1" w:styleId="Overskrift5Tegn">
    <w:name w:val="Overskrift 5 Tegn"/>
    <w:link w:val="Overskrift5"/>
    <w:rsid w:val="001F1388"/>
    <w:rPr>
      <w:rFonts w:ascii="Arial" w:eastAsia="Times New Roman" w:hAnsi="Arial" w:cs="Arial"/>
      <w:b/>
      <w:color w:val="000000" w:themeColor="text1"/>
      <w:kern w:val="29"/>
      <w:sz w:val="16"/>
      <w:szCs w:val="16"/>
      <w:lang w:eastAsia="nb-NO"/>
    </w:rPr>
  </w:style>
  <w:style w:type="character" w:customStyle="1" w:styleId="Overskrift6Tegn">
    <w:name w:val="Overskrift 6 Tegn"/>
    <w:link w:val="Overskrift6"/>
    <w:rsid w:val="001F1388"/>
    <w:rPr>
      <w:rFonts w:ascii="Arial" w:eastAsia="Times New Roman" w:hAnsi="Arial" w:cs="Arial"/>
      <w:bCs/>
      <w:color w:val="F05D2A"/>
      <w:sz w:val="24"/>
      <w:u w:val="single"/>
      <w:lang w:eastAsia="nb-NO"/>
    </w:rPr>
  </w:style>
  <w:style w:type="character" w:customStyle="1" w:styleId="Overskrift7Tegn">
    <w:name w:val="Overskrift 7 Tegn"/>
    <w:link w:val="Overskrift7"/>
    <w:rsid w:val="001F1388"/>
    <w:rPr>
      <w:rFonts w:ascii="Times New Roman" w:eastAsia="Times New Roman" w:hAnsi="Times New Roman" w:cs="Arial"/>
      <w:sz w:val="24"/>
      <w:szCs w:val="24"/>
      <w:lang w:eastAsia="nb-NO"/>
    </w:rPr>
  </w:style>
  <w:style w:type="character" w:customStyle="1" w:styleId="Overskrift8Tegn">
    <w:name w:val="Overskrift 8 Tegn"/>
    <w:link w:val="Overskrift8"/>
    <w:rsid w:val="001F1388"/>
    <w:rPr>
      <w:rFonts w:ascii="Times New Roman" w:eastAsia="Times New Roman" w:hAnsi="Times New Roman" w:cs="Arial"/>
      <w:i/>
      <w:iCs/>
      <w:sz w:val="24"/>
      <w:szCs w:val="24"/>
      <w:lang w:eastAsia="nb-NO"/>
    </w:rPr>
  </w:style>
  <w:style w:type="character" w:customStyle="1" w:styleId="Overskrift9Tegn">
    <w:name w:val="Overskrift 9 Tegn"/>
    <w:link w:val="Overskrift9"/>
    <w:rsid w:val="001F1388"/>
    <w:rPr>
      <w:rFonts w:ascii="Arial" w:eastAsia="Times New Roman" w:hAnsi="Arial" w:cs="Arial"/>
      <w:sz w:val="20"/>
      <w:szCs w:val="20"/>
      <w:lang w:eastAsia="nb-NO"/>
    </w:rPr>
  </w:style>
  <w:style w:type="paragraph" w:styleId="Overskriftforinnholdsfortegnelse">
    <w:name w:val="TOC Heading"/>
    <w:basedOn w:val="Overskrift1"/>
    <w:next w:val="Normal"/>
    <w:uiPriority w:val="39"/>
    <w:rsid w:val="001F1388"/>
    <w:pPr>
      <w:keepLines/>
      <w:spacing w:after="0"/>
      <w:ind w:left="567" w:hanging="567"/>
      <w:contextualSpacing w:val="0"/>
      <w:outlineLvl w:val="9"/>
    </w:pPr>
    <w:rPr>
      <w:rFonts w:ascii="Cambria" w:hAnsi="Cambria"/>
      <w:b/>
      <w:bCs/>
      <w:color w:val="365F91"/>
      <w:sz w:val="28"/>
      <w:szCs w:val="28"/>
    </w:rPr>
  </w:style>
  <w:style w:type="paragraph" w:styleId="Punktliste">
    <w:name w:val="List Bullet"/>
    <w:basedOn w:val="Normal"/>
    <w:qFormat/>
    <w:rsid w:val="001F1388"/>
    <w:pPr>
      <w:keepNext/>
      <w:numPr>
        <w:numId w:val="12"/>
      </w:numPr>
    </w:pPr>
    <w:rPr>
      <w:szCs w:val="23"/>
    </w:rPr>
  </w:style>
  <w:style w:type="paragraph" w:styleId="Punktliste2">
    <w:name w:val="List Bullet 2"/>
    <w:basedOn w:val="Punktliste"/>
    <w:next w:val="Punktliste"/>
    <w:uiPriority w:val="99"/>
    <w:rsid w:val="001F1388"/>
    <w:pPr>
      <w:numPr>
        <w:numId w:val="14"/>
      </w:numPr>
    </w:pPr>
  </w:style>
  <w:style w:type="paragraph" w:styleId="Punktliste3">
    <w:name w:val="List Bullet 3"/>
    <w:basedOn w:val="Normal"/>
    <w:rsid w:val="001F1388"/>
    <w:pPr>
      <w:numPr>
        <w:numId w:val="16"/>
      </w:numPr>
      <w:contextualSpacing/>
    </w:pPr>
  </w:style>
  <w:style w:type="paragraph" w:styleId="Rentekst">
    <w:name w:val="Plain Text"/>
    <w:basedOn w:val="Normal"/>
    <w:link w:val="RentekstTegn"/>
    <w:uiPriority w:val="99"/>
    <w:rsid w:val="001F1388"/>
    <w:pPr>
      <w:spacing w:line="240" w:lineRule="auto"/>
    </w:pPr>
    <w:rPr>
      <w:rFonts w:ascii="Consolas" w:hAnsi="Consolas" w:cs="Consolas"/>
      <w:sz w:val="21"/>
      <w:szCs w:val="21"/>
    </w:rPr>
  </w:style>
  <w:style w:type="character" w:customStyle="1" w:styleId="RentekstTegn">
    <w:name w:val="Ren tekst Tegn"/>
    <w:basedOn w:val="Standardskriftforavsnitt"/>
    <w:link w:val="Rentekst"/>
    <w:uiPriority w:val="99"/>
    <w:rsid w:val="001F1388"/>
    <w:rPr>
      <w:rFonts w:ascii="Consolas" w:eastAsia="Times New Roman" w:hAnsi="Consolas" w:cs="Consolas"/>
      <w:sz w:val="21"/>
      <w:szCs w:val="21"/>
      <w:lang w:eastAsia="nb-NO"/>
    </w:rPr>
  </w:style>
  <w:style w:type="paragraph" w:customStyle="1" w:styleId="Saksnavn">
    <w:name w:val="Saksnavn"/>
    <w:basedOn w:val="Normal"/>
    <w:next w:val="Normal"/>
    <w:locked/>
    <w:rsid w:val="001F1388"/>
    <w:pPr>
      <w:spacing w:before="120"/>
    </w:pPr>
    <w:rPr>
      <w:rFonts w:ascii="Franklin Gothic Book" w:hAnsi="Franklin Gothic Book"/>
      <w:spacing w:val="10"/>
      <w:sz w:val="29"/>
      <w:szCs w:val="29"/>
    </w:rPr>
  </w:style>
  <w:style w:type="paragraph" w:customStyle="1" w:styleId="Saksnr">
    <w:name w:val="Saksnr"/>
    <w:basedOn w:val="Normal"/>
    <w:next w:val="Saksnavn"/>
    <w:locked/>
    <w:rsid w:val="001F1388"/>
    <w:rPr>
      <w:rFonts w:ascii="Franklin Gothic Demi" w:hAnsi="Franklin Gothic Demi"/>
      <w:spacing w:val="10"/>
      <w:sz w:val="34"/>
      <w:szCs w:val="34"/>
    </w:rPr>
  </w:style>
  <w:style w:type="character" w:styleId="Sidetall">
    <w:name w:val="page number"/>
    <w:basedOn w:val="Standardskriftforavsnitt"/>
    <w:rsid w:val="001F1388"/>
  </w:style>
  <w:style w:type="paragraph" w:customStyle="1" w:styleId="Sitatbl">
    <w:name w:val="Sitat blå"/>
    <w:basedOn w:val="Normal"/>
    <w:link w:val="SitatblTegn"/>
    <w:qFormat/>
    <w:rsid w:val="001F1388"/>
    <w:pPr>
      <w:suppressAutoHyphens w:val="0"/>
    </w:pPr>
    <w:rPr>
      <w:rFonts w:ascii="Georgia" w:hAnsi="Georgia"/>
      <w:i/>
      <w:color w:val="4472C4" w:themeColor="accent1"/>
    </w:rPr>
  </w:style>
  <w:style w:type="character" w:customStyle="1" w:styleId="SitatblTegn">
    <w:name w:val="Sitat blå Tegn"/>
    <w:basedOn w:val="Standardskriftforavsnitt"/>
    <w:link w:val="Sitatbl"/>
    <w:rsid w:val="001F1388"/>
    <w:rPr>
      <w:rFonts w:ascii="Georgia" w:eastAsia="Times New Roman" w:hAnsi="Georgia" w:cs="Arial"/>
      <w:i/>
      <w:color w:val="4472C4" w:themeColor="accent1"/>
      <w:sz w:val="20"/>
      <w:szCs w:val="20"/>
      <w:lang w:eastAsia="nb-NO"/>
    </w:rPr>
  </w:style>
  <w:style w:type="character" w:customStyle="1" w:styleId="Sitatblfet">
    <w:name w:val="Sitat blå fet"/>
    <w:basedOn w:val="Standardskriftforavsnitt"/>
    <w:uiPriority w:val="1"/>
    <w:qFormat/>
    <w:rsid w:val="001F1388"/>
    <w:rPr>
      <w:b/>
    </w:rPr>
  </w:style>
  <w:style w:type="character" w:styleId="Sluttnotereferanse">
    <w:name w:val="endnote reference"/>
    <w:uiPriority w:val="99"/>
    <w:rsid w:val="001F1388"/>
    <w:rPr>
      <w:vertAlign w:val="superscript"/>
    </w:rPr>
  </w:style>
  <w:style w:type="paragraph" w:styleId="Sluttnotetekst">
    <w:name w:val="endnote text"/>
    <w:basedOn w:val="Normal"/>
    <w:link w:val="SluttnotetekstTegn"/>
    <w:uiPriority w:val="99"/>
    <w:rsid w:val="001F1388"/>
    <w:pPr>
      <w:spacing w:line="240" w:lineRule="auto"/>
    </w:pPr>
  </w:style>
  <w:style w:type="character" w:customStyle="1" w:styleId="SluttnotetekstTegn">
    <w:name w:val="Sluttnotetekst Tegn"/>
    <w:basedOn w:val="Standardskriftforavsnitt"/>
    <w:link w:val="Sluttnotetekst"/>
    <w:uiPriority w:val="99"/>
    <w:rsid w:val="001F1388"/>
    <w:rPr>
      <w:rFonts w:ascii="Arial" w:eastAsia="Times New Roman" w:hAnsi="Arial" w:cs="Arial"/>
      <w:sz w:val="20"/>
      <w:szCs w:val="20"/>
      <w:lang w:eastAsia="nb-NO"/>
    </w:rPr>
  </w:style>
  <w:style w:type="character" w:styleId="Sterk">
    <w:name w:val="Strong"/>
    <w:rsid w:val="001F1388"/>
    <w:rPr>
      <w:b/>
      <w:bCs/>
    </w:rPr>
  </w:style>
  <w:style w:type="paragraph" w:customStyle="1" w:styleId="Strekpunkt">
    <w:name w:val="Strekpunkt"/>
    <w:basedOn w:val="Normal"/>
    <w:qFormat/>
    <w:rsid w:val="001F1388"/>
    <w:pPr>
      <w:numPr>
        <w:numId w:val="17"/>
      </w:numPr>
    </w:pPr>
  </w:style>
  <w:style w:type="table" w:styleId="Tabellrutenett">
    <w:name w:val="Table Grid"/>
    <w:basedOn w:val="Vanligtabell"/>
    <w:rsid w:val="001F1388"/>
    <w:pPr>
      <w:spacing w:after="0" w:line="240" w:lineRule="auto"/>
    </w:pPr>
    <w:rPr>
      <w:rFonts w:ascii="Arial" w:hAnsi="Arial" w:cs="Arial"/>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1F1388"/>
    <w:pPr>
      <w:tabs>
        <w:tab w:val="center" w:pos="4536"/>
        <w:tab w:val="right" w:pos="9072"/>
      </w:tabs>
    </w:pPr>
  </w:style>
  <w:style w:type="character" w:customStyle="1" w:styleId="TopptekstTegn">
    <w:name w:val="Topptekst Tegn"/>
    <w:link w:val="Topptekst"/>
    <w:uiPriority w:val="99"/>
    <w:rsid w:val="001F1388"/>
    <w:rPr>
      <w:rFonts w:ascii="Arial" w:eastAsia="Times New Roman" w:hAnsi="Arial" w:cs="Arial"/>
      <w:sz w:val="20"/>
      <w:szCs w:val="20"/>
      <w:lang w:eastAsia="nb-NO"/>
    </w:rPr>
  </w:style>
  <w:style w:type="character" w:styleId="Ulstomtale">
    <w:name w:val="Unresolved Mention"/>
    <w:basedOn w:val="Standardskriftforavsnitt"/>
    <w:uiPriority w:val="99"/>
    <w:semiHidden/>
    <w:unhideWhenUsed/>
    <w:rsid w:val="001F1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0716">
      <w:bodyDiv w:val="1"/>
      <w:marLeft w:val="0"/>
      <w:marRight w:val="0"/>
      <w:marTop w:val="0"/>
      <w:marBottom w:val="0"/>
      <w:divBdr>
        <w:top w:val="none" w:sz="0" w:space="0" w:color="auto"/>
        <w:left w:val="none" w:sz="0" w:space="0" w:color="auto"/>
        <w:bottom w:val="none" w:sz="0" w:space="0" w:color="auto"/>
        <w:right w:val="none" w:sz="0" w:space="0" w:color="auto"/>
      </w:divBdr>
    </w:div>
    <w:div w:id="54290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3417</Words>
  <Characters>18113</Characters>
  <Application>Microsoft Office Word</Application>
  <DocSecurity>4</DocSecurity>
  <Lines>150</Lines>
  <Paragraphs>42</Paragraphs>
  <ScaleCrop>false</ScaleCrop>
  <Company/>
  <LinksUpToDate>false</LinksUpToDate>
  <CharactersWithSpaces>21488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Amundsen, Roy</dc:creator>
  <cp:keywords/>
  <dc:description/>
  <cp:lastModifiedBy>Nystad, Elli Kirsti</cp:lastModifiedBy>
  <cp:revision>2</cp:revision>
  <dcterms:created xsi:type="dcterms:W3CDTF">2021-11-03T10:39:00Z</dcterms:created>
  <dcterms:modified xsi:type="dcterms:W3CDTF">2021-11-03T10:39:00Z</dcterms:modified>
</cp:coreProperties>
</file>