
<file path=Configurations2/accelerator/current.xml>
</file>

<file path=META-INF/manifest.xml><?xml version="1.0" encoding="utf-8"?>
<manifest:manifest xmlns:manifest="urn:oasis:names:tc:opendocument:xmlns:manifes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201000003B10000010444FE383964915B25.png" manifest:media-type="image/png"/>
  <manifest:file-entry manifest:full-path="Pictures/10000201000003B10000008A568A3C3AEBF6C323.png" manifest:media-type="image/png"/>
  <manifest:file-entry manifest:full-path="Pictures/10000201000003B1000000C24B63DCBB78F01F2F.png" manifest:media-type="image/png"/>
  <manifest:file-entry manifest:full-path="Pictures/10000201000003B1000000C24217A0F733DC654F.png" manifest:media-type="image/png"/>
  <manifest:file-entry manifest:full-path="Pictures/10000000000008B20000014D2E4303340AC30898.png" manifest:media-type="image/png"/>
  <manifest:file-entry manifest:full-path="Pictures/10000201000003B10000011303338AEE1025AC14.png" manifest:media-type="image/png"/>
  <manifest:file-entry manifest:full-path="Pictures/10000201000003B100000096166E170A223F4338.png" manifest:media-type="image/png"/>
  <manifest:file-entry manifest:full-path="Pictures/10000201000003B10000014ADD31069FE51923D0.png" manifest:media-type="image/png"/>
  <manifest:file-entry manifest:full-path="Pictures/10000201000003B10000008C8A7DCC212E43B464.png" manifest:media-type="image/png"/>
  <manifest:file-entry manifest:full-path="Pictures/10000201000003B10000017E42FF6347D9C9CB23.png" manifest:media-type="image/png"/>
  <manifest:file-entry manifest:full-path="Pictures/10000201000003B1000000A4616FF815721FF86D.png" manifest:media-type="image/png"/>
  <manifest:file-entry manifest:full-path="Pictures/10000000000008B20000014D6A9E36CB006EACBE.png" manifest:media-type="image/png"/>
  <manifest:file-entry manifest:full-path="Pictures/10000000000008B2000003097272E93A5F0495B0.png" manifest:media-type="image/png"/>
  <manifest:file-entry manifest:full-path="Pictures/10000201000003B100000102C1F21DF024666A19.png" manifest:media-type="image/png"/>
  <manifest:file-entry manifest:full-path="Pictures/10000201000003B1000000C2AE507FA310C12C39.png" manifest:media-type="image/png"/>
  <manifest:file-entry manifest:full-path="Pictures/10000000000008B20000014AD3A731A66D1E72D2.png" manifest:media-type="image/png"/>
  <manifest:file-entry manifest:full-path="Pictures/10000201000003B1000001381DD7B007EE779FA9.png" manifest:media-type="image/png"/>
  <manifest:file-entry manifest:full-path="Pictures/1000020100000104000000D0FE52935DA554F97C.png" manifest:media-type="image/png"/>
  <manifest:file-entry manifest:full-path="Pictures/10000000000008B2000001CB64A3EE55A7AB56B4.png" manifest:media-type="image/png"/>
  <manifest:file-entry manifest:full-path="Pictures/10000201000003B1000003626F74BDE8ED55B8C2.png" manifest:media-type="image/png"/>
  <manifest:file-entry manifest:full-path="Pictures/10000000000008B2000001CE2626C8B276902407.png" manifest:media-type="image/png"/>
  <manifest:file-entry manifest:full-path="Pictures/10000000000008B20000026764C913C1DBA5F304.png" manifest:media-type="image/png"/>
  <manifest:file-entry manifest:full-path="Pictures/10000201000003B10000008DEAECBA471DAE8294.png" manifest:media-type="image/png"/>
  <manifest:file-entry manifest:full-path="Pictures/10000000000008B200000186E40206F9225F579C.png" manifest:media-type="image/png"/>
  <manifest:file-entry manifest:full-path="Pictures/10000000000008B20000014A8A73DCFC889A5E29.png" manifest:media-type="image/png"/>
  <manifest:file-entry manifest:full-path="Pictures/10000201000003B1000000DDC7C547B4E7E11F0E.png" manifest:media-type="image/png"/>
  <manifest:file-entry manifest:full-path="Pictures/100000000000057E0000033F77AD57FE467FFB77.png" manifest:media-type="image/png"/>
  <manifest:file-entry manifest:full-path="Pictures/10000000000008B20000020A77D8E50DDB21E1CF.png" manifest:media-type="image/png"/>
  <manifest:file-entry manifest:full-path="Pictures/10000201000003B1000000C340EF31698A696F1A.png" manifest:media-type="image/png"/>
  <manifest:file-entry manifest:full-path="Pictures/10000000000008B2000001CB2E12DBF262124288.png" manifest:media-type="image/png"/>
  <manifest:file-entry manifest:full-path="Pictures/10000000000008B2000001CBCCB8B77A16CFE391.png" manifest:media-type="image/png"/>
  <manifest:file-entry manifest:full-path="Pictures/10000201000003B1000000C2A1C1BA619FC08A1C.png" manifest:media-type="image/png"/>
  <manifest:file-entry manifest:full-path="Pictures/10000000000008B20000014D2FD4A514D5E210DF.png" manifest:media-type="image/png"/>
  <manifest:file-entry manifest:full-path="Pictures/10000201000003B1000000DDA0FCD1E633E194D1.png" manifest:media-type="image/png"/>
  <manifest:file-entry manifest:full-path="Pictures/10000201000000FF000000CECD8B856582CE091E.png" manifest:media-type="image/png"/>
  <manifest:file-entry manifest:full-path="Pictures/10000201000003B1000000F87637254AB9639A86.png" manifest:media-type="image/png"/>
  <manifest:file-entry manifest:full-path="Pictures/10000000000008B20000020A95FCD676B8D45408.png" manifest:media-type="image/png"/>
  <manifest:file-entry manifest:full-path="Pictures/10000000000008B20000018CF90DCD05DE8BEA8F.png" manifest:media-type="image/png"/>
  <manifest:file-entry manifest:full-path="Pictures/10000000000008B2000001CB1C575E94EC215EEF.png" manifest:media-type="image/png"/>
  <manifest:file-entry manifest:full-path="Pictures/10000000000008B2000002618F8469B061006467.png" manifest:media-type="image/png"/>
  <manifest:file-entry manifest:full-path="Pictures/10000000000008B200000150D1C55588A247B130.png" manifest:media-type="image/png"/>
  <manifest:file-entry manifest:full-path="Pictures/10000000000008B20000020AE8ED91E3996FBEC2.png" manifest:media-type="image/png"/>
  <manifest:file-entry manifest:full-path="Pictures/10000000000008B200000249ADFCD59A157F6247.png" manifest:media-type="image/png"/>
  <manifest:file-entry manifest:full-path="Pictures/100000000000025E00000158B7CF5AC96E693538.png" manifest:media-type="image/png"/>
  <manifest:file-entry manifest:full-path="Pictures/100000000000091B000002CABAC71F655F9B3743.png" manifest:media-type="image/png"/>
  <manifest:file-entry manifest:full-path="Pictures/10000201000003B10000008AADD16EC595F2CAD7.png" manifest:media-type="image/png"/>
  <manifest:file-entry manifest:full-path="Pictures/10000000000008B20000020A445C9A2D79006DB0.png" manifest:media-type="image/png"/>
  <manifest:file-entry manifest:full-path="Pictures/10000000000008B20000038430380560301E385F.png" manifest:media-type="image/png"/>
  <manifest:file-entry manifest:full-path="Pictures/1000000000000771000007A7C92CF51AACD5C664.png" manifest:media-type="image/png"/>
  <manifest:file-entry manifest:full-path="Pictures/100000000000027A0000029ED253CFD0F62EA014.png" manifest:media-type="image/png"/>
  <manifest:file-entry manifest:full-path="Pictures/10000000000008B2000001656E5DCF6D439EE28A.png" manifest:media-type="image/png"/>
  <manifest:file-entry manifest:full-path="Pictures/1000020100000100000000CE0197A2C286EAEBD3.png" manifest:media-type="image/png"/>
  <manifest:file-entry manifest:full-path="Pictures/10000000000008B2000001CB599CAED82D897426.png" manifest:media-type="image/png"/>
  <manifest:file-entry manifest:full-path="Pictures/100002010000056B0000053D7AFD89BD4158BC09.png" manifest:media-type="image/png"/>
  <manifest:file-entry manifest:full-path="Pictures/10000000000008B20000028B8F582DD961DD93C7.png" manifest:media-type="image/png"/>
  <manifest:file-entry manifest:full-path="content.xml" manifest:media-type="text/xml"/>
  <manifest:file-entry manifest:full-path="Configurations2/accelerator/current.xml" manifest:media-type=""/>
  <manifest:file-entry manifest:full-path="Configurations2/" manifest:media-type="application/vnd.sun.xml.ui.configuration"/>
  <manifest:file-entry manifest:full-path="manifest.rdf" manifest:media-type="application/rdf+xml"/>
  <manifest:file-entry manifest:full-path="styles.xml" manifest:media-type="text/xml"/>
  <manifest:file-entry manifest:full-path="settings.xml" manifest:media-type="text/xml"/>
  <manifest:file-entry manifest:full-path="meta.xml" manifest:media-type="text/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Lucida Sans1" svg:font-family="'Lucida Sans'" style:font-family-generic="swiss"/>
    <style:font-face style:name="Arial" svg:font-family="Arial" style:font-family-generic="roman" style:font-pitch="variable"/>
    <style:font-face style:name="Cambria" svg:font-family="Cambria" style:font-family-generic="roman" style:font-pitch="variable"/>
    <style:font-face style:name="Franklin Gothic Book" svg:font-family="'Franklin Gothic Book'" style:font-family-generic="roman" style:font-pitch="variable"/>
    <style:font-face style:name="Garamond" svg:font-family="Garamond" style:font-family-generic="roman" style:font-pitch="variable"/>
    <style:font-face style:name="MS Gothic" svg:font-family="'MS Gothic'"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Times New Roman1" svg:font-family="'Times New Roman'" style:font-adornments="Regular" style:font-family-generic="roman" style:font-pitch="variable"/>
    <style:font-face style:name="Liberation Sans" svg:font-family="'Liberation Sans'" style:font-family-generic="swiss" style:font-pitch="variable"/>
    <style:font-face style:name="F" svg:font-family="" style:font-family-generic="system" style:font-pitch="variable"/>
    <style:font-face style:name="Arial1" svg:font-family="Arial" style:font-family-generic="system" style:font-pitch="variable"/>
    <style:font-face style:name="Lucida Sans" svg:font-family="'Lucida Sans'" style:font-family-generic="system" style:font-pitch="variable"/>
    <style:font-face style:name="MS Gothic1" svg:font-family="'MS Gothic'"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2" svg:font-family="'Times New Roman'" style:font-family-generic="system" style:font-pitch="variable"/>
  </office:font-face-decls>
  <office:automatic-styles>
    <style:style style:name="Table1" style:family="table">
      <style:table-properties style:width="6.375in" fo:margin-left="-0.075in" fo:margin-top="0in" fo:margin-bottom="0in" table:align="left" style:writing-mode="lr-tb"/>
    </style:style>
    <style:style style:name="Table1.A" style:family="table-column">
      <style:table-column-properties style:column-width="2.6972in"/>
    </style:style>
    <style:style style:name="Table1.B" style:family="table-column">
      <style:table-column-properties style:column-width="0.9208in"/>
    </style:style>
    <style:style style:name="Table1.C" style:family="table-column">
      <style:table-column-properties style:column-width="2.7569in"/>
    </style:style>
    <style:style style:name="Table1.1" style:family="table-row">
      <style:table-row-properties fo:keep-together="auto"/>
    </style:style>
    <style:style style:name="Table1.A1" style:family="table-cell">
      <style:table-cell-properties fo:padding-left="0.075in" fo:padding-right="0.075in" fo:padding-top="0in" fo:padding-bottom="0in" fo:border="none"/>
    </style:style>
    <style:style style:name="Table2" style:family="table">
      <style:table-properties style:width="6.375in" fo:margin-left="-0.075in" fo:margin-top="0in" fo:margin-bottom="0in" table:align="left" style:writing-mode="lr-tb"/>
    </style:style>
    <style:style style:name="Table2.A" style:family="table-column">
      <style:table-column-properties style:column-width="2.6972in"/>
    </style:style>
    <style:style style:name="Table2.B" style:family="table-column">
      <style:table-column-properties style:column-width="0.9208in"/>
    </style:style>
    <style:style style:name="Table2.C" style:family="table-column">
      <style:table-column-properties style:column-width="2.7569in"/>
    </style:style>
    <style:style style:name="Table2.1" style:family="table-row">
      <style:table-row-properties fo:keep-together="auto"/>
    </style:style>
    <style:style style:name="Table2.A1" style:family="table-cell">
      <style:table-cell-properties fo:padding-left="0.075in" fo:padding-right="0.075in" fo:padding-top="0in" fo:padding-bottom="0in" fo:border="none"/>
    </style:style>
    <style:style style:name="Table3" style:family="table">
      <style:table-properties style:width="6.3757in" fo:margin-left="-0.075in" fo:margin-top="0in" fo:margin-bottom="0in" table:align="left" style:writing-mode="lr-tb"/>
    </style:style>
    <style:style style:name="Table3.A" style:family="table-column">
      <style:table-column-properties style:column-width="2.6979in"/>
    </style:style>
    <style:style style:name="Table3.B" style:family="table-column">
      <style:table-column-properties style:column-width="1.0194in"/>
    </style:style>
    <style:style style:name="Table3.C" style:family="table-column">
      <style:table-column-properties style:column-width="2.0674in"/>
    </style:style>
    <style:style style:name="Table3.D" style:family="table-column">
      <style:table-column-properties style:column-width="0.5903in"/>
    </style:style>
    <style:style style:name="Table3.1" style:family="table-row">
      <style:table-row-properties fo:keep-together="auto"/>
    </style:style>
    <style:style style:name="Table3.A1" style:family="table-cell">
      <style:table-cell-properties fo:padding-left="0.075in" fo:padding-right="0.075in" fo:padding-top="0in" fo:padding-bottom="0in" fo:border="none"/>
    </style:style>
    <style:style style:name="Table4" style:family="table">
      <style:table-properties style:width="6.3972in" fo:margin-left="-0.075in" fo:margin-top="0in" fo:margin-bottom="0in" table:align="left" style:writing-mode="lr-tb"/>
    </style:style>
    <style:style style:name="Table4.A" style:family="table-column">
      <style:table-column-properties style:column-width="0.7639in"/>
    </style:style>
    <style:style style:name="Table4.B" style:family="table-column">
      <style:table-column-properties style:column-width="5.6326in"/>
    </style:style>
    <style:style style:name="Table4.1" style:family="table-row">
      <style:table-row-properties fo:keep-together="auto"/>
    </style:style>
    <style:style style:name="Table4.A1" style:family="table-cell">
      <style:table-cell-properties fo:padding-left="0.075in" fo:padding-right="0.075in" fo:padding-top="0in" fo:padding-bottom="0in" fo:border-left="none" fo:border-right="none" fo:border-top="1pt solid #4bacc6" fo:border-bottom="1pt solid #4bacc6"/>
    </style:style>
    <style:style style:name="Table4.A2" style:family="table-cell">
      <style:table-cell-properties fo:background-color="#d2eaf1" fo:padding-left="0.075in" fo:padding-right="0.075in" fo:padding-top="0in" fo:padding-bottom="0.0986in" fo:border="none">
        <style:background-image/>
      </style:table-cell-properties>
    </style:style>
    <style:style style:name="Table4.A3" style:family="table-cell">
      <style:table-cell-properties fo:padding-left="0.075in" fo:padding-right="0.075in" fo:padding-top="0in" fo:padding-bottom="0.0986in" fo:border="none"/>
    </style:style>
    <style:style style:name="Table4.B3" style:family="table-cell">
      <style:table-cell-properties fo:padding-left="0.075in" fo:padding-right="0.075in" fo:padding-top="0in" fo:padding-bottom="0.0986in" fo:border="none"/>
    </style:style>
    <style:style style:name="Table4.A5" style:family="table-cell">
      <style:table-cell-properties fo:padding-left="0.075in" fo:padding-right="0.075in" fo:padding-top="0in" fo:padding-bottom="0.0986in" fo:border="none"/>
    </style:style>
    <style:style style:name="Table4.B5" style:family="table-cell">
      <style:table-cell-properties fo:padding-left="0.075in" fo:padding-right="0.075in" fo:padding-top="0in" fo:padding-bottom="0.0986in" fo:border="none"/>
    </style:style>
    <style:style style:name="Table4.A7" style:family="table-cell">
      <style:table-cell-properties fo:padding-left="0.075in" fo:padding-right="0.075in" fo:padding-top="0in" fo:padding-bottom="0.0986in" fo:border="none"/>
    </style:style>
    <style:style style:name="Table4.B7" style:family="table-cell">
      <style:table-cell-properties fo:padding-left="0.075in" fo:padding-right="0.075in" fo:padding-top="0in" fo:padding-bottom="0.0986in" fo:border="none"/>
    </style:style>
    <style:style style:name="Table4.A9" style:family="table-cell">
      <style:table-cell-properties fo:padding-left="0.075in" fo:padding-right="0.075in" fo:padding-top="0in" fo:padding-bottom="0.0986in" fo:border="none"/>
    </style:style>
    <style:style style:name="Table4.B9" style:family="table-cell">
      <style:table-cell-properties fo:padding-left="0.075in" fo:padding-right="0.075in" fo:padding-top="0in" fo:padding-bottom="0.0986in" fo:border="none"/>
    </style:style>
    <style:style style:name="Table4.A11" style:family="table-cell">
      <style:table-cell-properties fo:padding-left="0.075in" fo:padding-right="0.075in" fo:padding-top="0in" fo:padding-bottom="0.0986in" fo:border="none"/>
    </style:style>
    <style:style style:name="Table4.B11" style:family="table-cell">
      <style:table-cell-properties fo:padding-left="0.075in" fo:padding-right="0.075in" fo:padding-top="0in" fo:padding-bottom="0.0986in" fo:border="none"/>
    </style:style>
    <style:style style:name="Table5" style:family="table">
      <style:table-properties style:width="6.375in" fo:margin-left="-0.0785in" fo:margin-top="0in" fo:margin-bottom="0in" table:align="left" style:writing-mode="lr-tb"/>
    </style:style>
    <style:style style:name="Table5.A" style:family="table-column">
      <style:table-column-properties style:column-width="3.5208in"/>
    </style:style>
    <style:style style:name="Table5.B" style:family="table-column">
      <style:table-column-properties style:column-width="2.8535in"/>
    </style:style>
    <style:style style:name="Table5.1" style:family="table-row">
      <style:table-row-properties fo:keep-together="auto"/>
    </style:style>
    <style:style style:name="Table5.A1" style:family="table-cell">
      <style:table-cell-properties fo:padding-left="0.0785in" fo:padding-right="0.075in" fo:padding-top="0.0396in" fo:padding-bottom="0in" fo:border="0.5pt solid #a6a6a6"/>
    </style:style>
    <style:style style:name="Table6" style:family="table">
      <style:table-properties style:width="6.375in" fo:margin-left="-0.0785in" fo:margin-top="0in" fo:margin-bottom="0in" table:align="left" style:writing-mode="lr-tb"/>
    </style:style>
    <style:style style:name="Table6.A" style:family="table-column">
      <style:table-column-properties style:column-width="3.5208in"/>
    </style:style>
    <style:style style:name="Table6.B" style:family="table-column">
      <style:table-column-properties style:column-width="2.8535in"/>
    </style:style>
    <style:style style:name="Table6.1" style:family="table-row">
      <style:table-row-properties fo:keep-together="auto"/>
    </style:style>
    <style:style style:name="Table6.A1" style:family="table-cell">
      <style:table-cell-properties fo:padding-left="0.0785in" fo:padding-right="0.075in" fo:padding-top="0.0396in" fo:padding-bottom="0in" fo:border="0.5pt solid #a6a6a6"/>
    </style:style>
    <style:style style:name="Table6.A2" style:family="table-cell">
      <style:table-cell-properties fo:padding-left="0.0785in" fo:padding-right="0.075in" fo:padding-top="0in" fo:padding-bottom="0in" fo:border-left="none" fo:border-right="none" fo:border-top="0.5pt solid #a6a6a6" fo:border-bottom="none"/>
    </style:style>
    <style:style style:name="Table7" style:family="table">
      <style:table-properties style:width="0.1542in" fo:margin-left="-0.075in" fo:margin-top="0in" fo:margin-bottom="0in" table:align="left" style:writing-mode="lr-tb"/>
    </style:style>
    <style:style style:name="Table7.A" style:family="table-column">
      <style:table-column-properties style:column-width="0.1542in"/>
    </style:style>
    <style:style style:name="Table7.1" style:family="table-row">
      <style:table-row-properties fo:keep-together="auto"/>
    </style:style>
    <style:style style:name="Table7.A1" style:family="table-cell">
      <style:table-cell-properties fo:padding-left="0.075in" fo:padding-right="0.075in" fo:padding-top="0in" fo:padding-bottom="0in" fo:border="none"/>
    </style:style>
    <style:style style:name="Table8" style:family="table">
      <style:table-properties style:width="6.45in" fo:margin-left="-0.075in" fo:margin-top="0in" fo:margin-bottom="0in" table:align="left" style:writing-mode="lr-tb"/>
    </style:style>
    <style:style style:name="Table8.A" style:family="table-column">
      <style:table-column-properties style:column-width="6.45in"/>
    </style:style>
    <style:style style:name="Table8.1" style:family="table-row">
      <style:table-row-properties fo:keep-together="auto"/>
    </style:style>
    <style:style style:name="Table8.A1" style:family="table-cell">
      <style:table-cell-properties fo:padding-left="0.075in" fo:padding-right="0.075in" fo:padding-top="0in" fo:padding-bottom="0in" fo:border="none"/>
    </style:style>
    <style:style style:name="Table9" style:family="table">
      <style:table-properties style:width="6.45in" fo:margin-left="-0.0785in" fo:margin-top="0in" fo:margin-bottom="0in" table:align="left" style:writing-mode="lr-tb"/>
    </style:style>
    <style:style style:name="Table9.A" style:family="table-column">
      <style:table-column-properties style:column-width="6.45in"/>
    </style:style>
    <style:style style:name="Table9.1" style:family="table-row">
      <style:table-row-properties fo:keep-together="auto"/>
    </style:style>
    <style:style style:name="Table9.A1" style:family="table-cell">
      <style:table-cell-properties fo:padding-left="0.0785in" fo:padding-right="0.075in" fo:padding-top="0in" fo:padding-bottom="0in" fo:border="0.5pt solid #000001"/>
    </style:style>
    <style:style style:name="Table10" style:family="table">
      <style:table-properties style:width="4.8194in" fo:margin-left="0in" fo:margin-top="0in" fo:margin-bottom="0in" table:align="left" style:writing-mode="lr-tb"/>
    </style:style>
    <style:style style:name="Table10.A" style:family="table-column">
      <style:table-column-properties style:column-width="0.3875in"/>
    </style:style>
    <style:style style:name="Table10.B" style:family="table-column">
      <style:table-column-properties style:column-width="1.984in"/>
    </style:style>
    <style:style style:name="Table10.C" style:family="table-column">
      <style:table-column-properties style:column-width="2.4479in"/>
    </style:style>
    <style:style style:name="Table10.1" style:family="table-row">
      <style:table-row-properties fo:keep-together="auto"/>
    </style:style>
    <style:style style:name="Table10.A1" style:family="table-cell">
      <style:table-cell-properties fo:padding="0.0069in" fo:border-left="0.75pt solid #000001" fo:border-right="none" fo:border-top="0.75pt solid #000001" fo:border-bottom="0.75pt solid #000001"/>
    </style:style>
    <style:style style:name="Table11" style:family="table">
      <style:table-properties style:width="4.975in" fo:margin-left="-0.075in" fo:margin-top="0in" fo:margin-bottom="0in" table:align="left" style:writing-mode="lr-tb"/>
    </style:style>
    <style:style style:name="Table11.A" style:family="table-column">
      <style:table-column-properties style:column-width="4.975in"/>
    </style:style>
    <style:style style:name="Table11.1" style:family="table-row">
      <style:table-row-properties fo:keep-together="auto"/>
    </style:style>
    <style:style style:name="Table11.A1" style:family="table-cell">
      <style:table-cell-properties fo:padding-left="0.075in" fo:padding-right="0.075in" fo:padding-top="0in" fo:padding-bottom="0in" fo:border="none"/>
    </style:style>
    <style:style style:name="Table12" style:family="table">
      <style:table-properties style:width="6.45in" fo:margin-left="-0.075in" fo:margin-top="0in" fo:margin-bottom="0in" table:align="left" style:writing-mode="lr-tb"/>
    </style:style>
    <style:style style:name="Table12.A" style:family="table-column">
      <style:table-column-properties style:column-width="6.45in"/>
    </style:style>
    <style:style style:name="Table12.1" style:family="table-row">
      <style:table-row-properties fo:keep-together="auto"/>
    </style:style>
    <style:style style:name="Table12.A1" style:family="table-cell">
      <style:table-cell-properties fo:padding-left="0.075in" fo:padding-right="0.075in" fo:padding-top="0in" fo:padding-bottom="0in" fo:border="none"/>
    </style:style>
    <style:style style:name="Table13" style:family="table">
      <style:table-properties style:width="6.375in" fo:margin-left="-0.0785in" fo:margin-top="0in" fo:margin-bottom="0in" table:align="left" style:writing-mode="lr-tb"/>
    </style:style>
    <style:style style:name="Table13.A" style:family="table-column">
      <style:table-column-properties style:column-width="3.5208in"/>
    </style:style>
    <style:style style:name="Table13.B" style:family="table-column">
      <style:table-column-properties style:column-width="2.8535in"/>
    </style:style>
    <style:style style:name="Table13.1" style:family="table-row">
      <style:table-row-properties fo:keep-together="auto"/>
    </style:style>
    <style:style style:name="Table13.A1" style:family="table-cell">
      <style:table-cell-properties fo:padding-left="0.0785in" fo:padding-right="0.075in" fo:padding-top="0.0396in" fo:padding-bottom="0in" fo:border="0.5pt solid #a6a6a6"/>
    </style:style>
    <style:style style:name="Table14" style:family="table">
      <style:table-properties style:width="6.375in" fo:margin-left="-0.0785in" fo:margin-top="0in" fo:margin-bottom="0in" table:align="left" style:writing-mode="lr-tb"/>
    </style:style>
    <style:style style:name="Table14.A" style:family="table-column">
      <style:table-column-properties style:column-width="3.5208in"/>
    </style:style>
    <style:style style:name="Table14.B" style:family="table-column">
      <style:table-column-properties style:column-width="2.8535in"/>
    </style:style>
    <style:style style:name="Table14.1" style:family="table-row">
      <style:table-row-properties fo:keep-together="auto"/>
    </style:style>
    <style:style style:name="Table14.A1" style:family="table-cell">
      <style:table-cell-properties fo:padding-left="0.0785in" fo:padding-right="0.075in" fo:padding-top="0.0396in" fo:padding-bottom="0in" fo:border="0.5pt solid #a6a6a6"/>
    </style:style>
    <style:style style:name="Table14.A2" style:family="table-cell">
      <style:table-cell-properties fo:padding-left="0.0785in" fo:padding-right="0.075in" fo:padding-top="0in" fo:padding-bottom="0in" fo:border-left="none" fo:border-right="none" fo:border-top="0.5pt solid #a6a6a6" fo:border-bottom="none"/>
    </style:style>
    <style:style style:name="Table15" style:family="table">
      <style:table-properties style:width="5.0201in" fo:margin-left="0in" fo:margin-top="0in" fo:margin-bottom="0in" table:align="left" style:writing-mode="lr-tb"/>
    </style:style>
    <style:style style:name="Table15.A" style:family="table-column">
      <style:table-column-properties style:column-width="5.0201in"/>
    </style:style>
    <style:style style:name="Table15.1" style:family="table-row">
      <style:table-row-properties fo:keep-together="auto"/>
    </style:style>
    <style:style style:name="Table15.A1" style:family="table-cell">
      <style:table-cell-properties fo:background-color="#ffffff" fo:padding="0.0069in" fo:border="none">
        <style:background-image/>
      </style:table-cell-properties>
    </style:style>
    <style:style style:name="Table16" style:family="table">
      <style:table-properties style:width="6.45in" fo:margin-left="-0.075in" fo:margin-top="0in" fo:margin-bottom="0in" table:align="left" style:writing-mode="lr-tb"/>
    </style:style>
    <style:style style:name="Table16.A" style:family="table-column">
      <style:table-column-properties style:column-width="6.45in"/>
    </style:style>
    <style:style style:name="Table16.1" style:family="table-row">
      <style:table-row-properties fo:keep-together="auto"/>
    </style:style>
    <style:style style:name="Table16.A1" style:family="table-cell">
      <style:table-cell-properties fo:padding-left="0.075in" fo:padding-right="0.075in" fo:padding-top="0in" fo:padding-bottom="0in" fo:border="none"/>
    </style:style>
    <style:style style:name="Table17" style:family="table">
      <style:table-properties style:width="0.1542in" fo:margin-left="-0.075in" fo:margin-top="0in" fo:margin-bottom="0in" table:align="left" style:writing-mode="lr-tb"/>
    </style:style>
    <style:style style:name="Table17.A" style:family="table-column">
      <style:table-column-properties style:column-width="0.1542in"/>
    </style:style>
    <style:style style:name="Table17.1" style:family="table-row">
      <style:table-row-properties fo:keep-together="auto"/>
    </style:style>
    <style:style style:name="Table17.A1" style:family="table-cell">
      <style:table-cell-properties fo:padding-left="0.075in" fo:padding-right="0.075in" fo:padding-top="0in" fo:padding-bottom="0in" fo:border="none"/>
    </style:style>
    <style:style style:name="Table18" style:family="table">
      <style:table-properties style:width="4.8194in" fo:margin-left="0in" fo:margin-top="0in" fo:margin-bottom="0in" table:align="left" style:writing-mode="lr-tb"/>
    </style:style>
    <style:style style:name="Table18.A" style:family="table-column">
      <style:table-column-properties style:column-width="0.3875in"/>
    </style:style>
    <style:style style:name="Table18.B" style:family="table-column">
      <style:table-column-properties style:column-width="1.984in"/>
    </style:style>
    <style:style style:name="Table18.C" style:family="table-column">
      <style:table-column-properties style:column-width="2.4479in"/>
    </style:style>
    <style:style style:name="Table18.1" style:family="table-row">
      <style:table-row-properties fo:keep-together="auto"/>
    </style:style>
    <style:style style:name="Table18.A1" style:family="table-cell">
      <style:table-cell-properties fo:padding="0.0069in" fo:border-left="0.75pt solid #000001" fo:border-right="none" fo:border-top="0.75pt solid #000001" fo:border-bottom="0.75pt solid #000001"/>
    </style:style>
    <style:style style:name="Table19" style:family="table">
      <style:table-properties style:width="4.975in" fo:margin-left="-0.075in" fo:margin-top="0in" fo:margin-bottom="0in" table:align="left" style:writing-mode="lr-tb"/>
    </style:style>
    <style:style style:name="Table19.A" style:family="table-column">
      <style:table-column-properties style:column-width="4.975in"/>
    </style:style>
    <style:style style:name="Table19.1" style:family="table-row">
      <style:table-row-properties fo:keep-together="auto"/>
    </style:style>
    <style:style style:name="Table19.A1" style:family="table-cell">
      <style:table-cell-properties fo:padding-left="0.075in" fo:padding-right="0.075in" fo:padding-top="0in" fo:padding-bottom="0in" fo:border="none"/>
    </style:style>
    <style:style style:name="Table20" style:family="table">
      <style:table-properties style:width="5.3694in" fo:margin-left="-0.075in" fo:margin-top="0in" fo:margin-bottom="0in" table:align="left" style:writing-mode="lr-tb"/>
    </style:style>
    <style:style style:name="Table20.A" style:family="table-column">
      <style:table-column-properties style:column-width="5.3694in"/>
    </style:style>
    <style:style style:name="Table20.1" style:family="table-row">
      <style:table-row-properties fo:keep-together="auto"/>
    </style:style>
    <style:style style:name="Table20.A1" style:family="table-cell">
      <style:table-cell-properties fo:padding-left="0.075in" fo:padding-right="0.075in" fo:padding-top="0in" fo:padding-bottom="0in" fo:border="none"/>
    </style:style>
    <style:style style:name="Table21" style:family="table">
      <style:table-properties style:width="6.375in" fo:margin-left="-0.0785in" fo:margin-top="0in" fo:margin-bottom="0in" table:align="left" style:writing-mode="lr-tb"/>
    </style:style>
    <style:style style:name="Table21.A" style:family="table-column">
      <style:table-column-properties style:column-width="3.5208in"/>
    </style:style>
    <style:style style:name="Table21.B" style:family="table-column">
      <style:table-column-properties style:column-width="2.8535in"/>
    </style:style>
    <style:style style:name="Table21.1" style:family="table-row">
      <style:table-row-properties fo:keep-together="auto"/>
    </style:style>
    <style:style style:name="Table21.A1" style:family="table-cell">
      <style:table-cell-properties fo:padding-left="0.0785in" fo:padding-right="0.075in" fo:padding-top="0.0396in" fo:padding-bottom="0in" fo:border="0.5pt solid #a6a6a6"/>
    </style:style>
    <style:style style:name="Table22" style:family="table">
      <style:table-properties style:width="6.375in" fo:margin-left="-0.0785in" fo:margin-top="0in" fo:margin-bottom="0in" table:align="left" style:writing-mode="lr-tb"/>
    </style:style>
    <style:style style:name="Table22.A" style:family="table-column">
      <style:table-column-properties style:column-width="3.5208in"/>
    </style:style>
    <style:style style:name="Table22.B" style:family="table-column">
      <style:table-column-properties style:column-width="2.8535in"/>
    </style:style>
    <style:style style:name="Table22.1" style:family="table-row">
      <style:table-row-properties fo:keep-together="auto"/>
    </style:style>
    <style:style style:name="Table22.A1" style:family="table-cell">
      <style:table-cell-properties fo:padding-left="0.0785in" fo:padding-right="0.075in" fo:padding-top="0.0396in" fo:padding-bottom="0in" fo:border="0.5pt solid #a6a6a6"/>
    </style:style>
    <style:style style:name="Table22.A2" style:family="table-cell">
      <style:table-cell-properties fo:padding-left="0.0785in" fo:padding-right="0.075in" fo:padding-top="0in" fo:padding-bottom="0in" fo:border-left="none" fo:border-right="none" fo:border-top="0.5pt solid #a6a6a6" fo:border-bottom="none"/>
    </style:style>
    <style:style style:name="Table23" style:family="table">
      <style:table-properties style:width="6.45in" fo:margin-left="-0.075in" fo:margin-top="0in" fo:margin-bottom="0in" table:align="left" style:writing-mode="lr-tb"/>
    </style:style>
    <style:style style:name="Table23.A" style:family="table-column">
      <style:table-column-properties style:column-width="6.45in"/>
    </style:style>
    <style:style style:name="Table23.1" style:family="table-row">
      <style:table-row-properties fo:keep-together="auto"/>
    </style:style>
    <style:style style:name="Table23.A1" style:family="table-cell">
      <style:table-cell-properties fo:padding-left="0.075in" fo:padding-right="0.075in" fo:padding-top="0in" fo:padding-bottom="0in" fo:border="none"/>
    </style:style>
    <style:style style:name="Table24" style:family="table">
      <style:table-properties style:width="6.3972in" fo:margin-left="-0.075in" fo:margin-top="0in" fo:margin-bottom="0in" table:align="left" style:writing-mode="lr-tb"/>
    </style:style>
    <style:style style:name="Table24.A" style:family="table-column">
      <style:table-column-properties style:column-width="6.3972in"/>
    </style:style>
    <style:style style:name="Table24.1" style:family="table-row">
      <style:table-row-properties fo:keep-together="auto"/>
    </style:style>
    <style:style style:name="Table24.A1" style:family="table-cell">
      <style:table-cell-properties fo:padding-left="0.075in" fo:padding-right="0.075in" fo:padding-top="0in" fo:padding-bottom="0in" fo:border="none"/>
    </style:style>
    <style:style style:name="Table25" style:family="table">
      <style:table-properties style:width="4.8194in" fo:margin-left="0in" fo:margin-top="0in" fo:margin-bottom="0in" table:align="left" style:writing-mode="lr-tb"/>
    </style:style>
    <style:style style:name="Table25.A" style:family="table-column">
      <style:table-column-properties style:column-width="0.3875in"/>
    </style:style>
    <style:style style:name="Table25.B" style:family="table-column">
      <style:table-column-properties style:column-width="1.984in"/>
    </style:style>
    <style:style style:name="Table25.C" style:family="table-column">
      <style:table-column-properties style:column-width="2.4479in"/>
    </style:style>
    <style:style style:name="Table25.1" style:family="table-row">
      <style:table-row-properties fo:keep-together="auto"/>
    </style:style>
    <style:style style:name="Table25.A1" style:family="table-cell">
      <style:table-cell-properties fo:padding="0.0069in" fo:border-left="0.75pt solid #000001" fo:border-right="none" fo:border-top="0.75pt solid #000001" fo:border-bottom="0.75pt solid #000001"/>
    </style:style>
    <style:style style:name="Table26" style:family="table">
      <style:table-properties style:width="4.975in" fo:margin-left="-0.075in" fo:margin-top="0in" fo:margin-bottom="0in" table:align="left" style:writing-mode="lr-tb"/>
    </style:style>
    <style:style style:name="Table26.A" style:family="table-column">
      <style:table-column-properties style:column-width="4.975in"/>
    </style:style>
    <style:style style:name="Table26.1" style:family="table-row">
      <style:table-row-properties fo:keep-together="auto"/>
    </style:style>
    <style:style style:name="Table26.A1" style:family="table-cell">
      <style:table-cell-properties fo:padding-left="0.075in" fo:padding-right="0.075in" fo:padding-top="0in" fo:padding-bottom="0in" fo:border="none"/>
    </style:style>
    <style:style style:name="Table27" style:family="table">
      <style:table-properties style:width="3.5167in" fo:margin-left="-0.075in" fo:margin-top="0in" fo:margin-bottom="0in" table:align="left" style:writing-mode="lr-tb"/>
    </style:style>
    <style:style style:name="Table27.A" style:family="table-column">
      <style:table-column-properties style:column-width="3.5167in"/>
    </style:style>
    <style:style style:name="Table27.1" style:family="table-row">
      <style:table-row-properties fo:keep-together="auto"/>
    </style:style>
    <style:style style:name="Table27.A1" style:family="table-cell">
      <style:table-cell-properties fo:padding-left="0.075in" fo:padding-right="0.075in" fo:padding-top="0in" fo:padding-bottom="0in" fo:border="none"/>
    </style:style>
    <style:style style:name="Table28" style:family="table">
      <style:table-properties style:width="6.375in" fo:margin-left="-0.0785in" fo:margin-top="0in" fo:margin-bottom="0in" table:align="left" style:writing-mode="lr-tb"/>
    </style:style>
    <style:style style:name="Table28.A" style:family="table-column">
      <style:table-column-properties style:column-width="3.5208in"/>
    </style:style>
    <style:style style:name="Table28.B" style:family="table-column">
      <style:table-column-properties style:column-width="2.8535in"/>
    </style:style>
    <style:style style:name="Table28.1" style:family="table-row">
      <style:table-row-properties fo:keep-together="auto"/>
    </style:style>
    <style:style style:name="Table28.A1" style:family="table-cell">
      <style:table-cell-properties fo:padding-left="0.0785in" fo:padding-right="0.075in" fo:padding-top="0.0396in" fo:padding-bottom="0in" fo:border="0.5pt solid #a6a6a6"/>
    </style:style>
    <style:style style:name="Table29" style:family="table">
      <style:table-properties style:width="6.375in" fo:margin-left="-0.0785in" fo:margin-top="0in" fo:margin-bottom="0in" table:align="left" style:writing-mode="lr-tb"/>
    </style:style>
    <style:style style:name="Table29.A" style:family="table-column">
      <style:table-column-properties style:column-width="3.5208in"/>
    </style:style>
    <style:style style:name="Table29.B" style:family="table-column">
      <style:table-column-properties style:column-width="2.8535in"/>
    </style:style>
    <style:style style:name="Table29.1" style:family="table-row">
      <style:table-row-properties fo:keep-together="auto"/>
    </style:style>
    <style:style style:name="Table29.A1" style:family="table-cell">
      <style:table-cell-properties fo:padding-left="0.0785in" fo:padding-right="0.075in" fo:padding-top="0.0396in" fo:padding-bottom="0in" fo:border="0.5pt solid #a6a6a6"/>
    </style:style>
    <style:style style:name="Table29.A2" style:family="table-cell">
      <style:table-cell-properties fo:padding-left="0.0785in" fo:padding-right="0.075in" fo:padding-top="0in" fo:padding-bottom="0in" fo:border-left="none" fo:border-right="none" fo:border-top="0.5pt solid #a6a6a6" fo:border-bottom="none"/>
    </style:style>
    <style:style style:name="Table30" style:family="table">
      <style:table-properties style:width="0.2021in" fo:margin-left="-0.075in" fo:margin-top="0in" fo:margin-bottom="0in" table:align="left" style:writing-mode="lr-tb"/>
    </style:style>
    <style:style style:name="Table30.A" style:family="table-column">
      <style:table-column-properties style:column-width="0.2021in"/>
    </style:style>
    <style:style style:name="Table30.1" style:family="table-row">
      <style:table-row-properties fo:keep-together="auto"/>
    </style:style>
    <style:style style:name="Table30.A1" style:family="table-cell">
      <style:table-cell-properties fo:padding-left="0.075in" fo:padding-right="0.075in" fo:padding-top="0in" fo:padding-bottom="0in" fo:border="none"/>
    </style:style>
    <style:style style:name="Table31" style:family="table">
      <style:table-properties style:width="0.1542in" fo:margin-left="-0.075in" fo:margin-top="0in" fo:margin-bottom="0in" table:align="left" style:writing-mode="lr-tb"/>
    </style:style>
    <style:style style:name="Table31.A" style:family="table-column">
      <style:table-column-properties style:column-width="0.1542in"/>
    </style:style>
    <style:style style:name="Table31.1" style:family="table-row">
      <style:table-row-properties fo:keep-together="auto"/>
    </style:style>
    <style:style style:name="Table31.A1" style:family="table-cell">
      <style:table-cell-properties fo:padding-left="0.075in" fo:padding-right="0.075in" fo:padding-top="0in" fo:padding-bottom="0in" fo:border="none"/>
    </style:style>
    <style:style style:name="Table32" style:family="table">
      <style:table-properties style:width="4.8194in" fo:margin-left="0in" fo:margin-top="0in" fo:margin-bottom="0in" table:align="left" style:writing-mode="lr-tb"/>
    </style:style>
    <style:style style:name="Table32.A" style:family="table-column">
      <style:table-column-properties style:column-width="0.3875in"/>
    </style:style>
    <style:style style:name="Table32.B" style:family="table-column">
      <style:table-column-properties style:column-width="1.984in"/>
    </style:style>
    <style:style style:name="Table32.C" style:family="table-column">
      <style:table-column-properties style:column-width="2.4479in"/>
    </style:style>
    <style:style style:name="Table32.1" style:family="table-row">
      <style:table-row-properties fo:keep-together="auto"/>
    </style:style>
    <style:style style:name="Table32.A1" style:family="table-cell">
      <style:table-cell-properties fo:padding="0.0069in" fo:border-left="0.75pt solid #000001" fo:border-right="none" fo:border-top="0.75pt solid #000001" fo:border-bottom="0.75pt solid #000001"/>
    </style:style>
    <style:style style:name="Table33" style:family="table">
      <style:table-properties style:width="6.45in" fo:margin-left="-0.075in" fo:margin-top="0in" fo:margin-bottom="0in" table:align="left" style:writing-mode="lr-tb"/>
    </style:style>
    <style:style style:name="Table33.A" style:family="table-column">
      <style:table-column-properties style:column-width="6.45in"/>
    </style:style>
    <style:style style:name="Table33.1" style:family="table-row">
      <style:table-row-properties fo:keep-together="auto"/>
    </style:style>
    <style:style style:name="Table33.A1" style:family="table-cell">
      <style:table-cell-properties fo:padding-left="0.075in" fo:padding-right="0.075in" fo:padding-top="0in" fo:padding-bottom="0in" fo:border="none"/>
    </style:style>
    <style:style style:name="Table34" style:family="table">
      <style:table-properties style:width="3.516in" fo:margin-left="-0.075in" fo:margin-top="0in" fo:margin-bottom="0in" table:align="left" style:writing-mode="lr-tb"/>
    </style:style>
    <style:style style:name="Table34.A" style:family="table-column">
      <style:table-column-properties style:column-width="3.516in"/>
    </style:style>
    <style:style style:name="Table34.1" style:family="table-row">
      <style:table-row-properties fo:keep-together="auto"/>
    </style:style>
    <style:style style:name="Table34.A1" style:family="table-cell">
      <style:table-cell-properties fo:padding-left="0.075in" fo:padding-right="0.075in" fo:padding-top="0in" fo:padding-bottom="0in" fo:border="none"/>
    </style:style>
    <style:style style:name="Table35" style:family="table">
      <style:table-properties style:width="6.375in" fo:margin-left="-0.0785in" fo:margin-top="0in" fo:margin-bottom="0in" table:align="left" style:writing-mode="lr-tb"/>
    </style:style>
    <style:style style:name="Table35.A" style:family="table-column">
      <style:table-column-properties style:column-width="3.5208in"/>
    </style:style>
    <style:style style:name="Table35.B" style:family="table-column">
      <style:table-column-properties style:column-width="2.8535in"/>
    </style:style>
    <style:style style:name="Table35.1" style:family="table-row">
      <style:table-row-properties fo:keep-together="auto"/>
    </style:style>
    <style:style style:name="Table35.A1" style:family="table-cell">
      <style:table-cell-properties fo:padding-left="0.0785in" fo:padding-right="0.075in" fo:padding-top="0.0396in" fo:padding-bottom="0in" fo:border="0.5pt solid #a6a6a6"/>
    </style:style>
    <style:style style:name="Table36" style:family="table">
      <style:table-properties style:width="6.375in" fo:margin-left="-0.0785in" fo:margin-top="0in" fo:margin-bottom="0in" table:align="left" style:writing-mode="lr-tb"/>
    </style:style>
    <style:style style:name="Table36.A" style:family="table-column">
      <style:table-column-properties style:column-width="3.5208in"/>
    </style:style>
    <style:style style:name="Table36.B" style:family="table-column">
      <style:table-column-properties style:column-width="2.8535in"/>
    </style:style>
    <style:style style:name="Table36.1" style:family="table-row">
      <style:table-row-properties fo:keep-together="auto"/>
    </style:style>
    <style:style style:name="Table36.A1" style:family="table-cell">
      <style:table-cell-properties fo:padding-left="0.0785in" fo:padding-right="0.075in" fo:padding-top="0.0396in" fo:padding-bottom="0in" fo:border="0.5pt solid #a6a6a6"/>
    </style:style>
    <style:style style:name="Table37" style:family="table">
      <style:table-properties style:width="6.375in" fo:margin-left="-0.0785in" fo:margin-top="0in" fo:margin-bottom="0in" table:align="left" style:writing-mode="lr-tb"/>
    </style:style>
    <style:style style:name="Table37.A" style:family="table-column">
      <style:table-column-properties style:column-width="3.5208in"/>
    </style:style>
    <style:style style:name="Table37.B" style:family="table-column">
      <style:table-column-properties style:column-width="2.8535in"/>
    </style:style>
    <style:style style:name="Table37.1" style:family="table-row">
      <style:table-row-properties fo:keep-together="auto"/>
    </style:style>
    <style:style style:name="Table37.A1" style:family="table-cell">
      <style:table-cell-properties fo:padding-left="0.0785in" fo:padding-right="0.075in" fo:padding-top="0.0396in" fo:padding-bottom="0in" fo:border="0.5pt solid #a6a6a6"/>
    </style:style>
    <style:style style:name="Table37.A2" style:family="table-cell">
      <style:table-cell-properties fo:padding-left="0.0785in" fo:padding-right="0.075in" fo:padding-top="0in" fo:padding-bottom="0in" fo:border-left="none" fo:border-right="none" fo:border-top="0.5pt solid #a6a6a6" fo:border-bottom="none"/>
    </style:style>
    <style:style style:name="Table38" style:family="table">
      <style:table-properties style:width="6.0549in" fo:margin-left="0in" fo:margin-top="0in" fo:margin-bottom="0in" table:align="left" style:writing-mode="lr-tb"/>
    </style:style>
    <style:style style:name="Table38.A" style:family="table-column">
      <style:table-column-properties style:column-width="2.5486in"/>
    </style:style>
    <style:style style:name="Table38.B" style:family="table-column">
      <style:table-column-properties style:column-width="1.0632in"/>
    </style:style>
    <style:style style:name="Table38.C" style:family="table-column">
      <style:table-column-properties style:column-width="2.4431in"/>
    </style:style>
    <style:style style:name="Table38.1" style:family="table-row">
      <style:table-row-properties fo:keep-together="auto"/>
    </style:style>
    <style:style style:name="Table38.A1" style:family="table-cell">
      <style:table-cell-properties fo:background-color="#ffffff" fo:padding="0.0069in" fo:border="none">
        <style:background-image/>
      </style:table-cell-properties>
    </style:style>
    <style:style style:name="Table39" style:family="table">
      <style:table-properties style:width="5.6715in" fo:margin-left="0in" fo:margin-top="0in" fo:margin-bottom="0in" table:align="left" style:writing-mode="lr-tb"/>
    </style:style>
    <style:style style:name="Table39.A" style:family="table-column">
      <style:table-column-properties style:column-width="5.6715in"/>
    </style:style>
    <style:style style:name="Table39.1" style:family="table-row">
      <style:table-row-properties fo:keep-together="auto"/>
    </style:style>
    <style:style style:name="Table39.A1" style:family="table-cell">
      <style:table-cell-properties fo:background-color="#ffffff" fo:padding="0.0069in" fo:border="none">
        <style:background-image/>
      </style:table-cell-properties>
    </style:style>
    <style:style style:name="Table40" style:family="table">
      <style:table-properties style:width="6.2049in" fo:margin-left="-0.075in" fo:margin-top="0in" fo:margin-bottom="0in" table:align="left" style:writing-mode="lr-tb"/>
    </style:style>
    <style:style style:name="Table40.A" style:family="table-column">
      <style:table-column-properties style:column-width="6.2049in"/>
    </style:style>
    <style:style style:name="Table40.1" style:family="table-row">
      <style:table-row-properties fo:keep-together="auto"/>
    </style:style>
    <style:style style:name="Table40.A1" style:family="table-cell">
      <style:table-cell-properties fo:padding-left="0.075in" fo:padding-right="0.075in" fo:padding-top="0in" fo:padding-bottom="0in" fo:border="none"/>
    </style:style>
    <style:style style:name="Table41" style:family="table">
      <style:table-properties style:width="6.1111in" fo:margin-left="0in" fo:margin-top="0in" fo:margin-bottom="0in" table:align="left" style:writing-mode="lr-tb"/>
    </style:style>
    <style:style style:name="Table41.A" style:family="table-column">
      <style:table-column-properties style:column-width="5.8035in"/>
    </style:style>
    <style:style style:name="Table41.B" style:family="table-column">
      <style:table-column-properties style:column-width="0.1056in"/>
    </style:style>
    <style:style style:name="Table41.D" style:family="table-column">
      <style:table-column-properties style:column-width="0.0958in"/>
    </style:style>
    <style:style style:name="Table41.1" style:family="table-row">
      <style:table-row-properties fo:keep-together="auto"/>
    </style:style>
    <style:style style:name="Table41.A1" style:family="table-cell">
      <style:table-cell-properties fo:background-color="#ffffff" fo:padding="0.0069in" fo:border="none">
        <style:background-image/>
      </style:table-cell-properties>
    </style:style>
    <style:style style:name="Table42" style:family="table">
      <style:table-properties style:width="5.6528in" fo:margin-left="0in" fo:margin-top="0in" fo:margin-bottom="0in" table:align="left" style:writing-mode="lr-tb"/>
    </style:style>
    <style:style style:name="Table42.A" style:family="table-column">
      <style:table-column-properties style:column-width="5.3542in"/>
    </style:style>
    <style:style style:name="Table42.B" style:family="table-column">
      <style:table-column-properties style:column-width="0.1056in"/>
    </style:style>
    <style:style style:name="Table42.C" style:family="table-column">
      <style:table-column-properties style:column-width="0.0965in"/>
    </style:style>
    <style:style style:name="Table42.D" style:family="table-column">
      <style:table-column-properties style:column-width="0.0958in"/>
    </style:style>
    <style:style style:name="Table42.1" style:family="table-row">
      <style:table-row-properties fo:keep-together="auto"/>
    </style:style>
    <style:style style:name="Table42.A1" style:family="table-cell">
      <style:table-cell-properties fo:background-color="#ffffff" fo:padding="0.0069in" fo:border="none">
        <style:background-image/>
      </style:table-cell-properties>
    </style:style>
    <style:style style:name="Table43" style:family="table">
      <style:table-properties style:width="6.45in" fo:margin-left="-0.075in" fo:margin-top="0in" fo:margin-bottom="0in" table:align="left" style:writing-mode="lr-tb"/>
    </style:style>
    <style:style style:name="Table43.A" style:family="table-column">
      <style:table-column-properties style:column-width="6.45in"/>
    </style:style>
    <style:style style:name="Table43.1" style:family="table-row">
      <style:table-row-properties fo:keep-together="auto"/>
    </style:style>
    <style:style style:name="Table43.A1" style:family="table-cell">
      <style:table-cell-properties fo:padding-left="0.075in" fo:padding-right="0.075in" fo:padding-top="0in" fo:padding-bottom="0in" fo:border="none"/>
    </style:style>
    <style:style style:name="Table44" style:family="table">
      <style:table-properties style:width="6.3972in" fo:margin-left="-0.075in" fo:margin-top="0in" fo:margin-bottom="0in" table:align="left" style:writing-mode="lr-tb"/>
    </style:style>
    <style:style style:name="Table44.A" style:family="table-column">
      <style:table-column-properties style:column-width="6.3972in"/>
    </style:style>
    <style:style style:name="Table44.1" style:family="table-row">
      <style:table-row-properties fo:keep-together="auto"/>
    </style:style>
    <style:style style:name="Table44.A1" style:family="table-cell">
      <style:table-cell-properties fo:padding-left="0.075in" fo:padding-right="0.075in" fo:padding-top="0in" fo:padding-bottom="0in" fo:border="none"/>
    </style:style>
    <style:style style:name="Table45" style:family="table">
      <style:table-properties style:width="6.45in" fo:margin-left="-0.075in" fo:margin-top="0in" fo:margin-bottom="0in" table:align="left" style:writing-mode="lr-tb"/>
    </style:style>
    <style:style style:name="Table45.A" style:family="table-column">
      <style:table-column-properties style:column-width="6.45in"/>
    </style:style>
    <style:style style:name="Table45.1" style:family="table-row">
      <style:table-row-properties fo:keep-together="auto"/>
    </style:style>
    <style:style style:name="Table45.A1" style:family="table-cell">
      <style:table-cell-properties fo:padding-left="0.075in" fo:padding-right="0.075in" fo:padding-top="0in" fo:padding-bottom="0in" fo:border="none"/>
    </style:style>
    <style:style style:name="Table46" style:family="table">
      <style:table-properties style:width="6.45in" fo:margin-left="-0.0785in" fo:margin-top="0in" fo:margin-bottom="0in" table:align="left" style:writing-mode="lr-tb"/>
    </style:style>
    <style:style style:name="Table46.A" style:family="table-column">
      <style:table-column-properties style:column-width="6.45in"/>
    </style:style>
    <style:style style:name="Table46.1" style:family="table-row">
      <style:table-row-properties fo:keep-together="auto"/>
    </style:style>
    <style:style style:name="Table46.A1" style:family="table-cell">
      <style:table-cell-properties fo:padding-left="0.0785in" fo:padding-right="0.075in" fo:padding-top="0in" fo:padding-bottom="0in" fo:border="0.5pt solid #000001"/>
    </style:style>
    <style:style style:name="Table47" style:family="table">
      <style:table-properties style:width="6.45in" fo:margin-left="-0.0785in" fo:margin-top="0in" fo:margin-bottom="0in" table:align="left" style:writing-mode="lr-tb"/>
    </style:style>
    <style:style style:name="Table47.A" style:family="table-column">
      <style:table-column-properties style:column-width="6.45in"/>
    </style:style>
    <style:style style:name="Table47.1" style:family="table-row">
      <style:table-row-properties fo:keep-together="auto"/>
    </style:style>
    <style:style style:name="Table47.A1" style:family="table-cell">
      <style:table-cell-properties fo:padding-left="0.0785in" fo:padding-right="0.075in" fo:padding-top="0in" fo:padding-bottom="0in" fo:border="0.5pt solid #000001"/>
    </style:style>
    <style:style style:name="Table48" style:family="table">
      <style:table-properties style:width="4.9438in" fo:margin-left="-0.0785in" fo:margin-top="0in" fo:margin-bottom="0in" table:align="left" style:writing-mode="lr-tb"/>
    </style:style>
    <style:style style:name="Table48.A" style:family="table-column">
      <style:table-column-properties style:column-width="4.9438in"/>
    </style:style>
    <style:style style:name="Table48.1" style:family="table-row">
      <style:table-row-properties fo:keep-together="auto"/>
    </style:style>
    <style:style style:name="Table48.A1" style:family="table-cell">
      <style:table-cell-properties fo:padding-left="0.0785in" fo:padding-right="0.075in" fo:padding-top="0in" fo:padding-bottom="0in" fo:border="0.5pt solid #000001"/>
    </style:style>
    <style:style style:name="Table49" style:family="table">
      <style:table-properties style:width="4.8194in" fo:margin-left="0in" fo:margin-top="0in" fo:margin-bottom="0in" table:align="left" style:writing-mode="lr-tb"/>
    </style:style>
    <style:style style:name="Table49.A" style:family="table-column">
      <style:table-column-properties style:column-width="0.2313in"/>
    </style:style>
    <style:style style:name="Table49.B" style:family="table-column">
      <style:table-column-properties style:column-width="2.1403in"/>
    </style:style>
    <style:style style:name="Table49.C" style:family="table-column">
      <style:table-column-properties style:column-width="2.4479in"/>
    </style:style>
    <style:style style:name="Table49.1" style:family="table-row">
      <style:table-row-properties fo:keep-together="auto"/>
    </style:style>
    <style:style style:name="Table49.A1" style:family="table-cell">
      <style:table-cell-properties fo:padding="0.0069in" fo:border-left="0.75pt solid #000001" fo:border-right="none" fo:border-top="0.75pt solid #000001" fo:border-bottom="0.75pt solid #000001"/>
    </style:style>
    <style:style style:name="Table50" style:family="table">
      <style:table-properties style:width="5.516in" fo:margin-left="-0.075in" fo:margin-top="0in" fo:margin-bottom="0in" table:align="left" style:writing-mode="lr-tb"/>
    </style:style>
    <style:style style:name="Table50.A" style:family="table-column">
      <style:table-column-properties style:column-width="5.516in"/>
    </style:style>
    <style:style style:name="Table50.1" style:family="table-row">
      <style:table-row-properties fo:keep-together="auto"/>
    </style:style>
    <style:style style:name="Table50.A1" style:family="table-cell">
      <style:table-cell-properties fo:padding-left="0.075in" fo:padding-right="0.075in" fo:padding-top="0in" fo:padding-bottom="0in" fo:border="none"/>
    </style:style>
    <style:style style:name="Table51" style:family="table">
      <style:table-properties style:width="6.1111in" fo:margin-left="0in" fo:margin-top="0in" fo:margin-bottom="0in" table:align="left" style:writing-mode="lr-tb"/>
    </style:style>
    <style:style style:name="Table51.A" style:family="table-column">
      <style:table-column-properties style:column-width="5.8035in"/>
    </style:style>
    <style:style style:name="Table51.B" style:family="table-column">
      <style:table-column-properties style:column-width="0.1056in"/>
    </style:style>
    <style:style style:name="Table51.D" style:family="table-column">
      <style:table-column-properties style:column-width="0.0958in"/>
    </style:style>
    <style:style style:name="Table51.1" style:family="table-row">
      <style:table-row-properties fo:keep-together="auto"/>
    </style:style>
    <style:style style:name="Table51.A1" style:family="table-cell">
      <style:table-cell-properties fo:background-color="#ffffff" fo:padding="0.0069in" fo:border="none">
        <style:background-image/>
      </style:table-cell-properties>
    </style:style>
    <style:style style:name="Table52" style:family="table">
      <style:table-properties style:width="5.6528in" fo:margin-left="0in" fo:margin-top="0in" fo:margin-bottom="0in" table:align="left" style:writing-mode="lr-tb"/>
    </style:style>
    <style:style style:name="Table52.A" style:family="table-column">
      <style:table-column-properties style:column-width="5.3542in"/>
    </style:style>
    <style:style style:name="Table52.B" style:family="table-column">
      <style:table-column-properties style:column-width="0.1056in"/>
    </style:style>
    <style:style style:name="Table52.C" style:family="table-column">
      <style:table-column-properties style:column-width="0.0965in"/>
    </style:style>
    <style:style style:name="Table52.D" style:family="table-column">
      <style:table-column-properties style:column-width="0.0958in"/>
    </style:style>
    <style:style style:name="Table52.1" style:family="table-row">
      <style:table-row-properties fo:keep-together="auto"/>
    </style:style>
    <style:style style:name="Table52.A1" style:family="table-cell">
      <style:table-cell-properties fo:background-color="#ffffff" fo:padding="0.0069in" fo:border="none">
        <style:background-image/>
      </style:table-cell-properties>
    </style:style>
    <style:style style:name="Table53" style:family="table">
      <style:table-properties style:width="6.45in" fo:margin-left="-0.075in" fo:margin-top="0in" fo:margin-bottom="0in" table:align="left" style:writing-mode="lr-tb"/>
    </style:style>
    <style:style style:name="Table53.A" style:family="table-column">
      <style:table-column-properties style:column-width="6.45in"/>
    </style:style>
    <style:style style:name="Table53.1" style:family="table-row">
      <style:table-row-properties fo:keep-together="auto"/>
    </style:style>
    <style:style style:name="Table53.A1" style:family="table-cell">
      <style:table-cell-properties fo:padding-left="0.075in" fo:padding-right="0.075in" fo:padding-top="0in" fo:padding-bottom="0in" fo:border="none"/>
    </style:style>
    <style:style style:name="Table54" style:family="table">
      <style:table-properties style:width="6.375in" fo:margin-left="-0.0785in" fo:margin-top="0in" fo:margin-bottom="0in" table:align="left" style:writing-mode="lr-tb"/>
    </style:style>
    <style:style style:name="Table54.A" style:family="table-column">
      <style:table-column-properties style:column-width="3.5208in"/>
    </style:style>
    <style:style style:name="Table54.B" style:family="table-column">
      <style:table-column-properties style:column-width="2.8535in"/>
    </style:style>
    <style:style style:name="Table54.1" style:family="table-row">
      <style:table-row-properties fo:keep-together="auto"/>
    </style:style>
    <style:style style:name="Table54.A1" style:family="table-cell">
      <style:table-cell-properties fo:padding-left="0.0785in" fo:padding-right="0.075in" fo:padding-top="0.0396in" fo:padding-bottom="0in" fo:border="0.5pt solid #a6a6a6"/>
    </style:style>
    <style:style style:name="Table55" style:family="table">
      <style:table-properties style:width="6.375in" fo:margin-left="-0.0785in" fo:margin-top="0in" fo:margin-bottom="0in" table:align="left" style:writing-mode="lr-tb"/>
    </style:style>
    <style:style style:name="Table55.A" style:family="table-column">
      <style:table-column-properties style:column-width="3.5208in"/>
    </style:style>
    <style:style style:name="Table55.B" style:family="table-column">
      <style:table-column-properties style:column-width="2.8535in"/>
    </style:style>
    <style:style style:name="Table55.1" style:family="table-row">
      <style:table-row-properties fo:keep-together="auto"/>
    </style:style>
    <style:style style:name="Table55.A1" style:family="table-cell">
      <style:table-cell-properties fo:padding-left="0.0785in" fo:padding-right="0.075in" fo:padding-top="0.0396in" fo:padding-bottom="0in" fo:border="0.5pt solid #a6a6a6"/>
    </style:style>
    <style:style style:name="Table56" style:family="table">
      <style:table-properties style:width="6.375in" fo:margin-left="-0.0785in" fo:margin-top="0in" fo:margin-bottom="0in" table:align="left" style:writing-mode="lr-tb"/>
    </style:style>
    <style:style style:name="Table56.A" style:family="table-column">
      <style:table-column-properties style:column-width="3.5208in"/>
    </style:style>
    <style:style style:name="Table56.B" style:family="table-column">
      <style:table-column-properties style:column-width="2.8535in"/>
    </style:style>
    <style:style style:name="Table56.1" style:family="table-row">
      <style:table-row-properties fo:keep-together="auto"/>
    </style:style>
    <style:style style:name="Table56.A1" style:family="table-cell">
      <style:table-cell-properties fo:padding-left="0.0785in" fo:padding-right="0.075in" fo:padding-top="0.0396in" fo:padding-bottom="0in" fo:border="0.5pt solid #a6a6a6"/>
    </style:style>
    <style:style style:name="Table56.A2" style:family="table-cell">
      <style:table-cell-properties fo:padding-left="0.0785in" fo:padding-right="0.075in" fo:padding-top="0in" fo:padding-bottom="0in" fo:border-left="none" fo:border-right="none" fo:border-top="0.5pt solid #a6a6a6" fo:border-bottom="none"/>
    </style:style>
    <style:style style:name="Table57" style:family="table">
      <style:table-properties style:width="6.0549in" fo:margin-left="0in" fo:margin-top="0in" fo:margin-bottom="0in" table:align="left" style:writing-mode="lr-tb"/>
    </style:style>
    <style:style style:name="Table57.A" style:family="table-column">
      <style:table-column-properties style:column-width="2.5486in"/>
    </style:style>
    <style:style style:name="Table57.B" style:family="table-column">
      <style:table-column-properties style:column-width="1.0632in"/>
    </style:style>
    <style:style style:name="Table57.C" style:family="table-column">
      <style:table-column-properties style:column-width="2.4431in"/>
    </style:style>
    <style:style style:name="Table57.1" style:family="table-row">
      <style:table-row-properties fo:keep-together="auto"/>
    </style:style>
    <style:style style:name="Table57.A1" style:family="table-cell">
      <style:table-cell-properties fo:background-color="#ffffff" fo:padding="0.0069in" fo:border="none">
        <style:background-image/>
      </style:table-cell-properties>
    </style:style>
    <style:style style:name="Table58" style:family="table">
      <style:table-properties style:width="5.6715in" fo:margin-left="0in" fo:margin-top="0in" fo:margin-bottom="0in" table:align="left" style:writing-mode="lr-tb"/>
    </style:style>
    <style:style style:name="Table58.A" style:family="table-column">
      <style:table-column-properties style:column-width="5.6715in"/>
    </style:style>
    <style:style style:name="Table58.1" style:family="table-row">
      <style:table-row-properties fo:keep-together="auto"/>
    </style:style>
    <style:style style:name="Table58.A1" style:family="table-cell">
      <style:table-cell-properties fo:background-color="#ffffff" fo:padding="0.0069in" fo:border="none">
        <style:background-image/>
      </style:table-cell-properties>
    </style:style>
    <style:style style:name="Table59" style:family="table">
      <style:table-properties style:width="6.2049in" fo:margin-left="-0.075in" fo:margin-top="0in" fo:margin-bottom="0in" table:align="left" style:writing-mode="lr-tb"/>
    </style:style>
    <style:style style:name="Table59.A" style:family="table-column">
      <style:table-column-properties style:column-width="6.2049in"/>
    </style:style>
    <style:style style:name="Table59.1" style:family="table-row">
      <style:table-row-properties fo:keep-together="auto"/>
    </style:style>
    <style:style style:name="Table59.A1" style:family="table-cell">
      <style:table-cell-properties fo:padding-left="0.075in" fo:padding-right="0.075in" fo:padding-top="0in" fo:padding-bottom="0in" fo:border="none"/>
    </style:style>
    <style:style style:name="Table60" style:family="table">
      <style:table-properties style:width="6.45in" fo:margin-left="-0.075in" fo:margin-top="0in" fo:margin-bottom="0in" table:align="left" style:writing-mode="lr-tb"/>
    </style:style>
    <style:style style:name="Table60.A" style:family="table-column">
      <style:table-column-properties style:column-width="6.45in"/>
    </style:style>
    <style:style style:name="Table60.1" style:family="table-row">
      <style:table-row-properties fo:keep-together="auto"/>
    </style:style>
    <style:style style:name="Table60.A1" style:family="table-cell">
      <style:table-cell-properties fo:padding-left="0.075in" fo:padding-right="0.075in" fo:padding-top="0in" fo:padding-bottom="0in" fo:border="none"/>
    </style:style>
    <style:style style:name="Table61" style:family="table">
      <style:table-properties style:width="6.3972in" fo:margin-left="-0.075in" fo:margin-top="0in" fo:margin-bottom="0in" table:align="left" style:writing-mode="lr-tb"/>
    </style:style>
    <style:style style:name="Table61.A" style:family="table-column">
      <style:table-column-properties style:column-width="6.3972in"/>
    </style:style>
    <style:style style:name="Table61.1" style:family="table-row">
      <style:table-row-properties fo:keep-together="auto"/>
    </style:style>
    <style:style style:name="Table61.A1" style:family="table-cell">
      <style:table-cell-properties fo:padding-left="0.075in" fo:padding-right="0.075in" fo:padding-top="0in" fo:padding-bottom="0in" fo:border="none"/>
    </style:style>
    <style:style style:name="Table62" style:family="table">
      <style:table-properties style:width="6.45in" fo:margin-left="-0.075in" fo:margin-top="0in" fo:margin-bottom="0in" table:align="left" style:writing-mode="lr-tb"/>
    </style:style>
    <style:style style:name="Table62.A" style:family="table-column">
      <style:table-column-properties style:column-width="6.45in"/>
    </style:style>
    <style:style style:name="Table62.1" style:family="table-row">
      <style:table-row-properties fo:keep-together="auto"/>
    </style:style>
    <style:style style:name="Table62.A1" style:family="table-cell">
      <style:table-cell-properties fo:padding-left="0.075in" fo:padding-right="0.075in" fo:padding-top="0in" fo:padding-bottom="0in" fo:border="none"/>
    </style:style>
    <style:style style:name="Table63" style:family="table">
      <style:table-properties style:width="6.45in" fo:margin-left="-0.0785in" fo:margin-top="0in" fo:margin-bottom="0in" table:align="left" style:writing-mode="lr-tb"/>
    </style:style>
    <style:style style:name="Table63.A" style:family="table-column">
      <style:table-column-properties style:column-width="6.45in"/>
    </style:style>
    <style:style style:name="Table63.1" style:family="table-row">
      <style:table-row-properties fo:keep-together="auto"/>
    </style:style>
    <style:style style:name="Table63.A1" style:family="table-cell">
      <style:table-cell-properties fo:padding-left="0.0785in" fo:padding-right="0.075in" fo:padding-top="0in" fo:padding-bottom="0in" fo:border="0.5pt solid #000001"/>
    </style:style>
    <style:style style:name="Table64" style:family="table">
      <style:table-properties style:width="4.8194in" fo:margin-left="0in" fo:margin-top="0in" fo:margin-bottom="0in" table:align="left" style:writing-mode="lr-tb"/>
    </style:style>
    <style:style style:name="Table64.A" style:family="table-column">
      <style:table-column-properties style:column-width="0.2313in"/>
    </style:style>
    <style:style style:name="Table64.B" style:family="table-column">
      <style:table-column-properties style:column-width="2.1403in"/>
    </style:style>
    <style:style style:name="Table64.C" style:family="table-column">
      <style:table-column-properties style:column-width="2.4479in"/>
    </style:style>
    <style:style style:name="Table64.1" style:family="table-row">
      <style:table-row-properties fo:keep-together="auto"/>
    </style:style>
    <style:style style:name="Table64.A1" style:family="table-cell">
      <style:table-cell-properties fo:padding="0.0069in" fo:border-left="0.75pt solid #000001" fo:border-right="none" fo:border-top="0.75pt solid #000001" fo:border-bottom="0.75pt solid #000001"/>
    </style:style>
    <style:style style:name="Table65" style:family="table">
      <style:table-properties style:width="6.45in" fo:margin-left="-0.075in" fo:margin-top="0in" fo:margin-bottom="0in" table:align="left" style:writing-mode="lr-tb"/>
    </style:style>
    <style:style style:name="Table65.A" style:family="table-column">
      <style:table-column-properties style:column-width="6.45in"/>
    </style:style>
    <style:style style:name="Table65.1" style:family="table-row">
      <style:table-row-properties fo:keep-together="auto"/>
    </style:style>
    <style:style style:name="Table65.A1" style:family="table-cell">
      <style:table-cell-properties fo:padding-left="0.075in" fo:padding-right="0.075in" fo:padding-top="0in" fo:padding-bottom="0in" fo:border="none"/>
    </style:style>
    <style:style style:name="Table66" style:family="table">
      <style:table-properties style:width="6.45in" fo:margin-left="-0.075in" fo:margin-top="0in" fo:margin-bottom="0in" table:align="left" style:writing-mode="lr-tb"/>
    </style:style>
    <style:style style:name="Table66.A" style:family="table-column">
      <style:table-column-properties style:column-width="6.45in"/>
    </style:style>
    <style:style style:name="Table66.1" style:family="table-row">
      <style:table-row-properties fo:keep-together="auto"/>
    </style:style>
    <style:style style:name="Table66.A1" style:family="table-cell">
      <style:table-cell-properties fo:padding-left="0.075in" fo:padding-right="0.075in" fo:padding-top="0in" fo:padding-bottom="0in" fo:border="none"/>
    </style:style>
    <style:style style:name="Table67" style:family="table">
      <style:table-properties style:width="6.375in" fo:margin-left="-0.0785in" fo:margin-top="0in" fo:margin-bottom="0in" table:align="left" style:writing-mode="lr-tb"/>
    </style:style>
    <style:style style:name="Table67.A" style:family="table-column">
      <style:table-column-properties style:column-width="3.5208in"/>
    </style:style>
    <style:style style:name="Table67.B" style:family="table-column">
      <style:table-column-properties style:column-width="2.8535in"/>
    </style:style>
    <style:style style:name="Table67.1" style:family="table-row">
      <style:table-row-properties fo:keep-together="auto"/>
    </style:style>
    <style:style style:name="Table67.A1" style:family="table-cell">
      <style:table-cell-properties fo:padding-left="0.0785in" fo:padding-right="0.075in" fo:padding-top="0.0396in" fo:padding-bottom="0in" fo:border="0.5pt solid #a6a6a6"/>
    </style:style>
    <style:style style:name="Table68" style:family="table">
      <style:table-properties style:width="6.375in" fo:margin-left="-0.0785in" fo:margin-top="0in" fo:margin-bottom="0in" table:align="left" style:writing-mode="lr-tb"/>
    </style:style>
    <style:style style:name="Table68.A" style:family="table-column">
      <style:table-column-properties style:column-width="3.5208in"/>
    </style:style>
    <style:style style:name="Table68.B" style:family="table-column">
      <style:table-column-properties style:column-width="2.8535in"/>
    </style:style>
    <style:style style:name="Table68.1" style:family="table-row">
      <style:table-row-properties fo:keep-together="auto"/>
    </style:style>
    <style:style style:name="Table68.A1" style:family="table-cell">
      <style:table-cell-properties fo:padding-left="0.0785in" fo:padding-right="0.075in" fo:padding-top="0.0396in" fo:padding-bottom="0in" fo:border="0.5pt solid #a6a6a6"/>
    </style:style>
    <style:style style:name="Table69" style:family="table">
      <style:table-properties style:width="6.375in" fo:margin-left="-0.0785in" fo:margin-top="0in" fo:margin-bottom="0in" table:align="left" style:writing-mode="lr-tb"/>
    </style:style>
    <style:style style:name="Table69.A" style:family="table-column">
      <style:table-column-properties style:column-width="3.5208in"/>
    </style:style>
    <style:style style:name="Table69.B" style:family="table-column">
      <style:table-column-properties style:column-width="2.8535in"/>
    </style:style>
    <style:style style:name="Table69.1" style:family="table-row">
      <style:table-row-properties fo:keep-together="auto"/>
    </style:style>
    <style:style style:name="Table69.A1" style:family="table-cell">
      <style:table-cell-properties fo:padding-left="0.0785in" fo:padding-right="0.075in" fo:padding-top="0.0396in" fo:padding-bottom="0in" fo:border="0.5pt solid #a6a6a6"/>
    </style:style>
    <style:style style:name="Table69.A2" style:family="table-cell">
      <style:table-cell-properties fo:padding-left="0.0785in" fo:padding-right="0.075in" fo:padding-top="0in" fo:padding-bottom="0in" fo:border-left="none" fo:border-right="none" fo:border-top="0.5pt solid #a6a6a6" fo:border-bottom="none"/>
    </style:style>
    <style:style style:name="Table70" style:family="table">
      <style:table-properties style:width="6.0549in" fo:margin-left="0in" fo:margin-top="0in" fo:margin-bottom="0in" table:align="left" style:writing-mode="lr-tb"/>
    </style:style>
    <style:style style:name="Table70.A" style:family="table-column">
      <style:table-column-properties style:column-width="2.5486in"/>
    </style:style>
    <style:style style:name="Table70.B" style:family="table-column">
      <style:table-column-properties style:column-width="1.0632in"/>
    </style:style>
    <style:style style:name="Table70.C" style:family="table-column">
      <style:table-column-properties style:column-width="2.4431in"/>
    </style:style>
    <style:style style:name="Table70.1" style:family="table-row">
      <style:table-row-properties fo:keep-together="auto"/>
    </style:style>
    <style:style style:name="Table70.A1" style:family="table-cell">
      <style:table-cell-properties fo:background-color="#ffffff" fo:padding="0.0069in" fo:border="none">
        <style:background-image/>
      </style:table-cell-properties>
    </style:style>
    <style:style style:name="Table71" style:family="table">
      <style:table-properties style:width="5.6715in" fo:margin-left="0in" fo:margin-top="0in" fo:margin-bottom="0in" table:align="left" style:writing-mode="lr-tb"/>
    </style:style>
    <style:style style:name="Table71.A" style:family="table-column">
      <style:table-column-properties style:column-width="5.6715in"/>
    </style:style>
    <style:style style:name="Table71.1" style:family="table-row">
      <style:table-row-properties fo:keep-together="auto"/>
    </style:style>
    <style:style style:name="Table71.A1" style:family="table-cell">
      <style:table-cell-properties fo:background-color="#ffffff" fo:padding="0.0069in" fo:border="none">
        <style:background-image/>
      </style:table-cell-properties>
    </style:style>
    <style:style style:name="Table72" style:family="table">
      <style:table-properties style:width="6.2049in" fo:margin-left="-0.075in" fo:margin-top="0in" fo:margin-bottom="0in" table:align="left" style:writing-mode="lr-tb"/>
    </style:style>
    <style:style style:name="Table72.A" style:family="table-column">
      <style:table-column-properties style:column-width="6.2049in"/>
    </style:style>
    <style:style style:name="Table72.1" style:family="table-row">
      <style:table-row-properties fo:keep-together="auto"/>
    </style:style>
    <style:style style:name="Table72.A1" style:family="table-cell">
      <style:table-cell-properties fo:padding-left="0.075in" fo:padding-right="0.075in" fo:padding-top="0in" fo:padding-bottom="0in" fo:border="none"/>
    </style:style>
    <style:style style:name="Table73" style:family="table">
      <style:table-properties style:width="6.45in" fo:margin-left="-0.075in" fo:margin-top="0in" fo:margin-bottom="0in" table:align="left" style:writing-mode="lr-tb"/>
    </style:style>
    <style:style style:name="Table73.A" style:family="table-column">
      <style:table-column-properties style:column-width="6.45in"/>
    </style:style>
    <style:style style:name="Table73.1" style:family="table-row">
      <style:table-row-properties fo:keep-together="auto"/>
    </style:style>
    <style:style style:name="Table73.A1" style:family="table-cell">
      <style:table-cell-properties fo:padding-left="0.075in" fo:padding-right="0.075in" fo:padding-top="0in" fo:padding-bottom="0in" fo:border="none"/>
    </style:style>
    <style:style style:name="Table74" style:family="table">
      <style:table-properties style:width="6.3972in" fo:margin-left="-0.075in" fo:margin-top="0in" fo:margin-bottom="0in" table:align="left" style:writing-mode="lr-tb"/>
    </style:style>
    <style:style style:name="Table74.A" style:family="table-column">
      <style:table-column-properties style:column-width="6.3972in"/>
    </style:style>
    <style:style style:name="Table74.1" style:family="table-row">
      <style:table-row-properties fo:keep-together="auto"/>
    </style:style>
    <style:style style:name="Table74.A1" style:family="table-cell">
      <style:table-cell-properties fo:padding-left="0.075in" fo:padding-right="0.075in" fo:padding-top="0in" fo:padding-bottom="0in" fo:border="none"/>
    </style:style>
    <style:style style:name="Table75" style:family="table">
      <style:table-properties style:width="6.45in" fo:margin-left="-0.075in" fo:margin-top="0in" fo:margin-bottom="0in" table:align="left" style:writing-mode="lr-tb"/>
    </style:style>
    <style:style style:name="Table75.A" style:family="table-column">
      <style:table-column-properties style:column-width="6.45in"/>
    </style:style>
    <style:style style:name="Table75.1" style:family="table-row">
      <style:table-row-properties fo:keep-together="auto"/>
    </style:style>
    <style:style style:name="Table75.A1" style:family="table-cell">
      <style:table-cell-properties fo:padding-left="0.075in" fo:padding-right="0.075in" fo:padding-top="0in" fo:padding-bottom="0in" fo:border="none"/>
    </style:style>
    <style:style style:name="Table76" style:family="table">
      <style:table-properties style:width="6.3972in" fo:margin-left="-0.0785in" fo:margin-top="0in" fo:margin-bottom="0in" table:align="left" style:writing-mode="lr-tb"/>
    </style:style>
    <style:style style:name="Table76.A" style:family="table-column">
      <style:table-column-properties style:column-width="6.3972in"/>
    </style:style>
    <style:style style:name="Table76.1" style:family="table-row">
      <style:table-row-properties fo:keep-together="auto"/>
    </style:style>
    <style:style style:name="Table76.A1" style:family="table-cell">
      <style:table-cell-properties fo:padding-left="0.0785in" fo:padding-right="0.075in" fo:padding-top="0in" fo:padding-bottom="0in" fo:border="none"/>
    </style:style>
    <style:style style:name="Table77" style:family="table">
      <style:table-properties style:width="4.8194in" fo:margin-left="0in" fo:margin-top="0in" fo:margin-bottom="0in" table:align="left" style:writing-mode="lr-tb"/>
    </style:style>
    <style:style style:name="Table77.A" style:family="table-column">
      <style:table-column-properties style:column-width="0.3875in"/>
    </style:style>
    <style:style style:name="Table77.B" style:family="table-column">
      <style:table-column-properties style:column-width="1.984in"/>
    </style:style>
    <style:style style:name="Table77.C" style:family="table-column">
      <style:table-column-properties style:column-width="2.4479in"/>
    </style:style>
    <style:style style:name="Table77.1" style:family="table-row">
      <style:table-row-properties fo:keep-together="auto"/>
    </style:style>
    <style:style style:name="Table77.A1" style:family="table-cell">
      <style:table-cell-properties fo:padding="0.0069in" fo:border-left="0.75pt solid #000001" fo:border-right="none" fo:border-top="0.75pt solid #000001" fo:border-bottom="0.75pt solid #000001"/>
    </style:style>
    <style:style style:name="Table78" style:family="table">
      <style:table-properties style:width="5.5542in" fo:margin-left="-0.075in" fo:margin-top="0in" fo:margin-bottom="0in" table:align="left" style:writing-mode="lr-tb"/>
    </style:style>
    <style:style style:name="Table78.A" style:family="table-column">
      <style:table-column-properties style:column-width="5.5542in"/>
    </style:style>
    <style:style style:name="Table78.1" style:family="table-row">
      <style:table-row-properties fo:keep-together="auto"/>
    </style:style>
    <style:style style:name="Table78.A1" style:family="table-cell">
      <style:table-cell-properties fo:padding-left="0.075in" fo:padding-right="0.075in" fo:padding-top="0in" fo:padding-bottom="0in" fo:border="none"/>
    </style:style>
    <style:style style:name="Table79" style:family="table">
      <style:table-properties style:width="6.45in" fo:margin-left="-0.075in" fo:margin-top="0in" fo:margin-bottom="0in" table:align="left" style:writing-mode="lr-tb"/>
    </style:style>
    <style:style style:name="Table79.A" style:family="table-column">
      <style:table-column-properties style:column-width="6.45in"/>
    </style:style>
    <style:style style:name="Table79.1" style:family="table-row">
      <style:table-row-properties fo:keep-together="auto"/>
    </style:style>
    <style:style style:name="Table79.A1" style:family="table-cell">
      <style:table-cell-properties fo:padding-left="0.075in" fo:padding-right="0.075in" fo:padding-top="0in" fo:padding-bottom="0in" fo:border="none"/>
    </style:style>
    <style:style style:name="Table80" style:family="table">
      <style:table-properties style:width="6.375in" fo:margin-left="-0.0785in" fo:margin-top="0in" fo:margin-bottom="0in" table:align="left" style:writing-mode="lr-tb"/>
    </style:style>
    <style:style style:name="Table80.A" style:family="table-column">
      <style:table-column-properties style:column-width="3.5208in"/>
    </style:style>
    <style:style style:name="Table80.B" style:family="table-column">
      <style:table-column-properties style:column-width="2.8535in"/>
    </style:style>
    <style:style style:name="Table80.1" style:family="table-row">
      <style:table-row-properties fo:keep-together="auto"/>
    </style:style>
    <style:style style:name="Table80.A1" style:family="table-cell">
      <style:table-cell-properties fo:padding-left="0.0785in" fo:padding-right="0.075in" fo:padding-top="0.0396in" fo:padding-bottom="0in" fo:border="0.5pt solid #a6a6a6"/>
    </style:style>
    <style:style style:name="Table81" style:family="table">
      <style:table-properties style:width="6.375in" fo:margin-left="-0.0785in" fo:margin-top="0in" fo:margin-bottom="0in" table:align="left" style:writing-mode="lr-tb"/>
    </style:style>
    <style:style style:name="Table81.A" style:family="table-column">
      <style:table-column-properties style:column-width="3.5208in"/>
    </style:style>
    <style:style style:name="Table81.B" style:family="table-column">
      <style:table-column-properties style:column-width="2.8535in"/>
    </style:style>
    <style:style style:name="Table81.1" style:family="table-row">
      <style:table-row-properties fo:keep-together="auto"/>
    </style:style>
    <style:style style:name="Table81.A1" style:family="table-cell">
      <style:table-cell-properties fo:padding-left="0.0785in" fo:padding-right="0.075in" fo:padding-top="0.0396in" fo:padding-bottom="0in" fo:border="0.5pt solid #a6a6a6"/>
    </style:style>
    <style:style style:name="Table82" style:family="table">
      <style:table-properties style:width="6.375in" fo:margin-left="-0.0785in" fo:margin-top="0in" fo:margin-bottom="0in" table:align="left" style:writing-mode="lr-tb"/>
    </style:style>
    <style:style style:name="Table82.A" style:family="table-column">
      <style:table-column-properties style:column-width="3.5208in"/>
    </style:style>
    <style:style style:name="Table82.B" style:family="table-column">
      <style:table-column-properties style:column-width="2.8535in"/>
    </style:style>
    <style:style style:name="Table82.1" style:family="table-row">
      <style:table-row-properties fo:keep-together="auto"/>
    </style:style>
    <style:style style:name="Table82.A1" style:family="table-cell">
      <style:table-cell-properties fo:padding-left="0.0785in" fo:padding-right="0.075in" fo:padding-top="0.0396in" fo:padding-bottom="0in" fo:border="0.5pt solid #a6a6a6"/>
    </style:style>
    <style:style style:name="Table82.A2" style:family="table-cell">
      <style:table-cell-properties fo:padding-left="0.0785in" fo:padding-right="0.075in" fo:padding-top="0in" fo:padding-bottom="0in" fo:border-left="none" fo:border-right="none" fo:border-top="0.5pt solid #a6a6a6" fo:border-bottom="none"/>
    </style:style>
    <style:style style:name="Table83" style:family="table">
      <style:table-properties style:width="6.375in" fo:margin-left="-0.0785in" fo:margin-top="0in" fo:margin-bottom="0in" table:align="left" style:writing-mode="lr-tb"/>
    </style:style>
    <style:style style:name="Table83.A" style:family="table-column">
      <style:table-column-properties style:column-width="1.9451in"/>
    </style:style>
    <style:style style:name="Table83.B" style:family="table-column">
      <style:table-column-properties style:column-width="1.8708in"/>
    </style:style>
    <style:style style:name="Table83.C" style:family="table-column">
      <style:table-column-properties style:column-width="2.559in"/>
    </style:style>
    <style:style style:name="Table83.1" style:family="table-row">
      <style:table-row-properties fo:keep-together="auto"/>
    </style:style>
    <style:style style:name="Table83.A1" style:family="table-cell">
      <style:table-cell-properties fo:padding-left="0.0785in" fo:padding-right="0.075in" fo:padding-top="0in" fo:padding-bottom="0in" fo:border="0.5pt solid #000001"/>
    </style:style>
    <style:style style:name="Table84" style:family="table">
      <style:table-properties style:width="6.0549in" fo:margin-left="0in" fo:margin-top="0in" fo:margin-bottom="0in" table:align="left" style:writing-mode="lr-tb"/>
    </style:style>
    <style:style style:name="Table84.A" style:family="table-column">
      <style:table-column-properties style:column-width="2.5486in"/>
    </style:style>
    <style:style style:name="Table84.B" style:family="table-column">
      <style:table-column-properties style:column-width="1.0632in"/>
    </style:style>
    <style:style style:name="Table84.C" style:family="table-column">
      <style:table-column-properties style:column-width="2.4431in"/>
    </style:style>
    <style:style style:name="Table84.1" style:family="table-row">
      <style:table-row-properties fo:keep-together="auto"/>
    </style:style>
    <style:style style:name="Table84.A1" style:family="table-cell">
      <style:table-cell-properties fo:background-color="#ffffff" fo:padding="0.0069in" fo:border="none">
        <style:background-image/>
      </style:table-cell-properties>
    </style:style>
    <style:style style:name="Table85" style:family="table">
      <style:table-properties style:width="5.6715in" fo:margin-left="0in" fo:margin-top="0in" fo:margin-bottom="0in" table:align="left" style:writing-mode="lr-tb"/>
    </style:style>
    <style:style style:name="Table85.A" style:family="table-column">
      <style:table-column-properties style:column-width="5.6715in"/>
    </style:style>
    <style:style style:name="Table85.1" style:family="table-row">
      <style:table-row-properties fo:keep-together="auto"/>
    </style:style>
    <style:style style:name="Table85.A1" style:family="table-cell">
      <style:table-cell-properties fo:background-color="#ffffff" fo:padding="0.0069in" fo:border="none">
        <style:background-image/>
      </style:table-cell-properties>
    </style:style>
    <style:style style:name="Table86" style:family="table">
      <style:table-properties style:width="6.2049in" fo:margin-left="-0.075in" fo:margin-top="0in" fo:margin-bottom="0in" table:align="left" style:writing-mode="lr-tb"/>
    </style:style>
    <style:style style:name="Table86.A" style:family="table-column">
      <style:table-column-properties style:column-width="6.2049in"/>
    </style:style>
    <style:style style:name="Table86.1" style:family="table-row">
      <style:table-row-properties fo:keep-together="auto"/>
    </style:style>
    <style:style style:name="Table86.A1" style:family="table-cell">
      <style:table-cell-properties fo:padding-left="0.075in" fo:padding-right="0.075in" fo:padding-top="0in" fo:padding-bottom="0in" fo:border="none"/>
    </style:style>
    <style:style style:name="Table87" style:family="table">
      <style:table-properties style:width="6.45in" fo:margin-left="-0.075in" fo:margin-top="0in" fo:margin-bottom="0in" table:align="left" style:writing-mode="lr-tb"/>
    </style:style>
    <style:style style:name="Table87.A" style:family="table-column">
      <style:table-column-properties style:column-width="6.45in"/>
    </style:style>
    <style:style style:name="Table87.1" style:family="table-row">
      <style:table-row-properties fo:keep-together="auto"/>
    </style:style>
    <style:style style:name="Table87.A1" style:family="table-cell">
      <style:table-cell-properties fo:padding-left="0.075in" fo:padding-right="0.075in" fo:padding-top="0in" fo:padding-bottom="0in" fo:border="none"/>
    </style:style>
    <style:style style:name="Table88" style:family="table">
      <style:table-properties style:width="6.3972in" fo:margin-left="-0.075in" fo:margin-top="0in" fo:margin-bottom="0in" table:align="left" style:writing-mode="lr-tb"/>
    </style:style>
    <style:style style:name="Table88.A" style:family="table-column">
      <style:table-column-properties style:column-width="6.3972in"/>
    </style:style>
    <style:style style:name="Table88.1" style:family="table-row">
      <style:table-row-properties fo:keep-together="auto"/>
    </style:style>
    <style:style style:name="Table88.A1" style:family="table-cell">
      <style:table-cell-properties fo:padding-left="0.075in" fo:padding-right="0.075in" fo:padding-top="0in" fo:padding-bottom="0in" fo:border="none"/>
    </style:style>
    <style:style style:name="Table89" style:family="table">
      <style:table-properties style:width="4.8597in" fo:margin-left="0in" fo:margin-top="0in" fo:margin-bottom="0in" table:align="left" style:writing-mode="lr-tb"/>
    </style:style>
    <style:style style:name="Table89.A" style:family="table-column">
      <style:table-column-properties style:column-width="2.1396in"/>
    </style:style>
    <style:style style:name="Table89.B" style:family="table-column">
      <style:table-column-properties style:column-width="1.0944in"/>
    </style:style>
    <style:style style:name="Table89.C" style:family="table-column">
      <style:table-column-properties style:column-width="0.5389in"/>
    </style:style>
    <style:style style:name="Table89.D" style:family="table-column">
      <style:table-column-properties style:column-width="1.0861in"/>
    </style:style>
    <style:style style:name="Table89.1" style:family="table-row">
      <style:table-row-properties fo:keep-together="auto"/>
    </style:style>
    <style:style style:name="Table89.A1" style:family="table-cell">
      <style:table-cell-properties fo:padding="0.0069in" fo:border-left="none" fo:border-right="0.75pt solid #000001" fo:border-top="none" fo:border-bottom="0.75pt solid #000001"/>
    </style:style>
    <style:style style:name="Table90" style:family="table">
      <style:table-properties style:width="6.2944in" fo:margin-left="0in" fo:margin-top="0in" fo:margin-bottom="0in" table:align="left" style:writing-mode="lr-tb"/>
    </style:style>
    <style:style style:name="Table90.A" style:family="table-column">
      <style:table-column-properties style:column-width="1.7465in"/>
    </style:style>
    <style:style style:name="Table90.B" style:family="table-column">
      <style:table-column-properties style:column-width="0.7285in"/>
    </style:style>
    <style:style style:name="Table90.C" style:family="table-column">
      <style:table-column-properties style:column-width="0.8688in"/>
    </style:style>
    <style:style style:name="Table90.D" style:family="table-column">
      <style:table-column-properties style:column-width="2.95in"/>
    </style:style>
    <style:style style:name="Table90.1" style:family="table-row">
      <style:table-row-properties fo:keep-together="auto"/>
    </style:style>
    <style:style style:name="Table90.A1" style:family="table-cell">
      <style:table-cell-properties fo:padding="0.0069in" fo:border-left="none" fo:border-right="0.75pt solid #000001" fo:border-top="none" fo:border-bottom="0.75pt solid #000001"/>
    </style:style>
    <style:style style:name="Table90.A3" style:family="table-cell">
      <style:table-cell-properties fo:padding="0.0069in" fo:border="none"/>
    </style:style>
    <style:style style:name="Table91" style:family="table">
      <style:table-properties style:width="6.1194in" fo:margin-left="0.1694in" fo:margin-top="0in" fo:margin-bottom="0in" table:align="left" style:writing-mode="lr-tb"/>
    </style:style>
    <style:style style:name="Table91.A" style:family="table-column">
      <style:table-column-properties style:column-width="1.4424in"/>
    </style:style>
    <style:style style:name="Table91.B" style:family="table-column">
      <style:table-column-properties style:column-width="1.4771in"/>
    </style:style>
    <style:style style:name="Table91.C" style:family="table-column">
      <style:table-column-properties style:column-width="1.7472in"/>
    </style:style>
    <style:style style:name="Table91.D" style:family="table-column">
      <style:table-column-properties style:column-width="1.4521in"/>
    </style:style>
    <style:style style:name="Table91.1" style:family="table-row">
      <style:table-row-properties fo:keep-together="auto"/>
    </style:style>
    <style:style style:name="Table91.A1" style:family="table-cell">
      <style:table-cell-properties fo:padding="0.0069in" fo:border="0.75pt solid #000001"/>
    </style:style>
    <style:style style:name="Table92" style:family="table">
      <style:table-properties style:width="6.45in" fo:margin-left="-0.075in" fo:margin-top="0in" fo:margin-bottom="0in" table:align="left" style:writing-mode="lr-tb"/>
    </style:style>
    <style:style style:name="Table92.A" style:family="table-column">
      <style:table-column-properties style:column-width="6.45in"/>
    </style:style>
    <style:style style:name="Table92.1" style:family="table-row">
      <style:table-row-properties fo:keep-together="auto"/>
    </style:style>
    <style:style style:name="Table92.A1" style:family="table-cell">
      <style:table-cell-properties fo:padding-left="0.075in" fo:padding-right="0.075in" fo:padding-top="0in" fo:padding-bottom="0in" fo:border="none"/>
    </style:style>
    <style:style style:name="Table93" style:family="table">
      <style:table-properties style:width="6.45in" fo:margin-left="-0.0785in" fo:margin-top="0in" fo:margin-bottom="0in" table:align="left" style:writing-mode="lr-tb"/>
    </style:style>
    <style:style style:name="Table93.A" style:family="table-column">
      <style:table-column-properties style:column-width="6.45in"/>
    </style:style>
    <style:style style:name="Table93.1" style:family="table-row">
      <style:table-row-properties fo:keep-together="auto"/>
    </style:style>
    <style:style style:name="Table93.A1" style:family="table-cell">
      <style:table-cell-properties fo:padding-left="0.0785in" fo:padding-right="0.075in" fo:padding-top="0in" fo:padding-bottom="0in" fo:border="0.5pt solid #000001"/>
    </style:style>
    <style:style style:name="Table94" style:family="table">
      <style:table-properties style:width="4.8194in" fo:margin-left="0in" fo:margin-top="0in" fo:margin-bottom="0in" table:align="left" style:writing-mode="lr-tb"/>
    </style:style>
    <style:style style:name="Table94.A" style:family="table-column">
      <style:table-column-properties style:column-width="0.3875in"/>
    </style:style>
    <style:style style:name="Table94.B" style:family="table-column">
      <style:table-column-properties style:column-width="1.984in"/>
    </style:style>
    <style:style style:name="Table94.C" style:family="table-column">
      <style:table-column-properties style:column-width="2.4479in"/>
    </style:style>
    <style:style style:name="Table94.1" style:family="table-row">
      <style:table-row-properties fo:keep-together="auto"/>
    </style:style>
    <style:style style:name="Table94.A1" style:family="table-cell">
      <style:table-cell-properties fo:padding="0.0069in" fo:border-left="0.75pt solid #000001" fo:border-right="none" fo:border-top="0.75pt solid #000001" fo:border-bottom="0.75pt solid #000001"/>
    </style:style>
    <style:style style:name="Table95" style:family="table">
      <style:table-properties style:width="5.5542in" fo:margin-left="-0.075in" fo:margin-top="0in" fo:margin-bottom="0in" table:align="left" style:writing-mode="lr-tb"/>
    </style:style>
    <style:style style:name="Table95.A" style:family="table-column">
      <style:table-column-properties style:column-width="5.5542in"/>
    </style:style>
    <style:style style:name="Table95.1" style:family="table-row">
      <style:table-row-properties fo:keep-together="auto"/>
    </style:style>
    <style:style style:name="Table95.A1" style:family="table-cell">
      <style:table-cell-properties fo:padding-left="0.075in" fo:padding-right="0.075in" fo:padding-top="0in" fo:padding-bottom="0in" fo:border="none"/>
    </style:style>
    <style:style style:name="Table96" style:family="table">
      <style:table-properties style:width="6.3972in" fo:margin-left="-0.075in" fo:margin-top="0in" fo:margin-bottom="0in" table:align="left" style:writing-mode="lr-tb"/>
    </style:style>
    <style:style style:name="Table96.A" style:family="table-column">
      <style:table-column-properties style:column-width="6.3972in"/>
    </style:style>
    <style:style style:name="Table96.1" style:family="table-row">
      <style:table-row-properties fo:keep-together="auto"/>
    </style:style>
    <style:style style:name="Table96.A1" style:family="table-cell">
      <style:table-cell-properties fo:padding-left="0.075in" fo:padding-right="0.075in" fo:padding-top="0in" fo:padding-bottom="0in" fo:border="none"/>
    </style:style>
    <style:style style:name="Table97" style:family="table">
      <style:table-properties style:width="6.375in" fo:margin-left="-0.0785in" fo:margin-top="0in" fo:margin-bottom="0in" table:align="left" style:writing-mode="lr-tb"/>
    </style:style>
    <style:style style:name="Table97.A" style:family="table-column">
      <style:table-column-properties style:column-width="3.5208in"/>
    </style:style>
    <style:style style:name="Table97.B" style:family="table-column">
      <style:table-column-properties style:column-width="2.8535in"/>
    </style:style>
    <style:style style:name="Table97.1" style:family="table-row">
      <style:table-row-properties fo:keep-together="auto"/>
    </style:style>
    <style:style style:name="Table97.A1" style:family="table-cell">
      <style:table-cell-properties fo:padding-left="0.0785in" fo:padding-right="0.075in" fo:padding-top="0.0396in" fo:padding-bottom="0in" fo:border="0.5pt solid #a6a6a6"/>
    </style:style>
    <style:style style:name="Table98" style:family="table">
      <style:table-properties style:width="6.375in" fo:margin-left="-0.0785in" fo:margin-top="0in" fo:margin-bottom="0in" table:align="left" style:writing-mode="lr-tb"/>
    </style:style>
    <style:style style:name="Table98.A" style:family="table-column">
      <style:table-column-properties style:column-width="3.5208in"/>
    </style:style>
    <style:style style:name="Table98.B" style:family="table-column">
      <style:table-column-properties style:column-width="2.8535in"/>
    </style:style>
    <style:style style:name="Table98.1" style:family="table-row">
      <style:table-row-properties fo:keep-together="auto"/>
    </style:style>
    <style:style style:name="Table98.A1" style:family="table-cell">
      <style:table-cell-properties fo:padding-left="0.0785in" fo:padding-right="0.075in" fo:padding-top="0.0396in" fo:padding-bottom="0in" fo:border="0.5pt solid #a6a6a6"/>
    </style:style>
    <style:style style:name="Table99" style:family="table">
      <style:table-properties style:width="6.375in" fo:margin-left="-0.0785in" fo:margin-top="0in" fo:margin-bottom="0in" table:align="left" style:writing-mode="lr-tb"/>
    </style:style>
    <style:style style:name="Table99.A" style:family="table-column">
      <style:table-column-properties style:column-width="3.5208in"/>
    </style:style>
    <style:style style:name="Table99.B" style:family="table-column">
      <style:table-column-properties style:column-width="2.8535in"/>
    </style:style>
    <style:style style:name="Table99.1" style:family="table-row">
      <style:table-row-properties fo:keep-together="auto"/>
    </style:style>
    <style:style style:name="Table99.A1" style:family="table-cell">
      <style:table-cell-properties fo:padding-left="0.0785in" fo:padding-right="0.075in" fo:padding-top="0.0396in" fo:padding-bottom="0in" fo:border="0.5pt solid #a6a6a6"/>
    </style:style>
    <style:style style:name="Table99.A2" style:family="table-cell">
      <style:table-cell-properties fo:padding-left="0.0785in" fo:padding-right="0.075in" fo:padding-top="0in" fo:padding-bottom="0in" fo:border-left="none" fo:border-right="none" fo:border-top="0.5pt solid #a6a6a6" fo:border-bottom="none"/>
    </style:style>
    <style:style style:name="Table100" style:family="table">
      <style:table-properties style:width="6.0549in" fo:margin-left="0in" fo:margin-top="0in" fo:margin-bottom="0in" table:align="left" style:writing-mode="lr-tb"/>
    </style:style>
    <style:style style:name="Table100.A" style:family="table-column">
      <style:table-column-properties style:column-width="2.5486in"/>
    </style:style>
    <style:style style:name="Table100.B" style:family="table-column">
      <style:table-column-properties style:column-width="1.0632in"/>
    </style:style>
    <style:style style:name="Table100.C" style:family="table-column">
      <style:table-column-properties style:column-width="2.4431in"/>
    </style:style>
    <style:style style:name="Table100.1" style:family="table-row">
      <style:table-row-properties fo:keep-together="auto"/>
    </style:style>
    <style:style style:name="Table100.A1" style:family="table-cell">
      <style:table-cell-properties fo:background-color="#ffffff" fo:padding="0.0069in" fo:border="none">
        <style:background-image/>
      </style:table-cell-properties>
    </style:style>
    <style:style style:name="Table101" style:family="table">
      <style:table-properties style:width="5.6715in" fo:margin-left="0in" fo:margin-top="0in" fo:margin-bottom="0in" table:align="left" style:writing-mode="lr-tb"/>
    </style:style>
    <style:style style:name="Table101.A" style:family="table-column">
      <style:table-column-properties style:column-width="5.6715in"/>
    </style:style>
    <style:style style:name="Table101.1" style:family="table-row">
      <style:table-row-properties fo:keep-together="auto"/>
    </style:style>
    <style:style style:name="Table101.A1" style:family="table-cell">
      <style:table-cell-properties fo:background-color="#ffffff" fo:padding="0.0069in" fo:border="none">
        <style:background-image/>
      </style:table-cell-properties>
    </style:style>
    <style:style style:name="Table102" style:family="table">
      <style:table-properties style:width="6.3972in" fo:margin-left="-0.075in" fo:margin-top="0in" fo:margin-bottom="0in" table:align="left" style:writing-mode="lr-tb"/>
    </style:style>
    <style:style style:name="Table102.A" style:family="table-column">
      <style:table-column-properties style:column-width="6.3972in"/>
    </style:style>
    <style:style style:name="Table102.1" style:family="table-row">
      <style:table-row-properties fo:keep-together="auto"/>
    </style:style>
    <style:style style:name="Table102.A1" style:family="table-cell">
      <style:table-cell-properties fo:padding-left="0.075in" fo:padding-right="0.075in" fo:padding-top="0in" fo:padding-bottom="0in" fo:border="none"/>
    </style:style>
    <style:style style:name="Table103" style:family="table">
      <style:table-properties style:width="6.3972in" fo:margin-left="-0.075in" fo:margin-top="0in" fo:margin-bottom="0in" table:align="left" style:writing-mode="lr-tb"/>
    </style:style>
    <style:style style:name="Table103.A" style:family="table-column">
      <style:table-column-properties style:column-width="6.3972in"/>
    </style:style>
    <style:style style:name="Table103.1" style:family="table-row">
      <style:table-row-properties fo:keep-together="auto"/>
    </style:style>
    <style:style style:name="Table103.A1" style:family="table-cell">
      <style:table-cell-properties fo:padding-left="0.075in" fo:padding-right="0.075in" fo:padding-top="0in" fo:padding-bottom="0in" fo:border="none"/>
    </style:style>
    <style:style style:name="Table104" style:family="table">
      <style:table-properties style:width="6.3972in" fo:margin-left="-0.075in" fo:margin-top="0in" fo:margin-bottom="0in" table:align="left" style:writing-mode="lr-tb"/>
    </style:style>
    <style:style style:name="Table104.A" style:family="table-column">
      <style:table-column-properties style:column-width="6.3972in"/>
    </style:style>
    <style:style style:name="Table104.1" style:family="table-row">
      <style:table-row-properties fo:keep-together="auto"/>
    </style:style>
    <style:style style:name="Table104.A1" style:family="table-cell">
      <style:table-cell-properties fo:padding-left="0.075in" fo:padding-right="0.075in" fo:padding-top="0in" fo:padding-bottom="0in" fo:border="none"/>
    </style:style>
    <style:style style:name="Table105" style:family="table">
      <style:table-properties style:width="6.3972in" fo:margin-left="-0.075in" fo:margin-top="0in" fo:margin-bottom="0in" table:align="left" style:writing-mode="lr-tb"/>
    </style:style>
    <style:style style:name="Table105.A" style:family="table-column">
      <style:table-column-properties style:column-width="6.3972in"/>
    </style:style>
    <style:style style:name="Table105.1" style:family="table-row">
      <style:table-row-properties fo:keep-together="auto"/>
    </style:style>
    <style:style style:name="Table105.A1" style:family="table-cell">
      <style:table-cell-properties fo:padding-left="0.075in" fo:padding-right="0.075in" fo:padding-top="0in" fo:padding-bottom="0in" fo:border="none"/>
    </style:style>
    <style:style style:name="Table106" style:family="table">
      <style:table-properties style:width="6.3972in" fo:margin-left="-0.075in" fo:margin-top="0in" fo:margin-bottom="0in" table:align="left" style:writing-mode="lr-tb"/>
    </style:style>
    <style:style style:name="Table106.A" style:family="table-column">
      <style:table-column-properties style:column-width="6.3972in"/>
    </style:style>
    <style:style style:name="Table106.1" style:family="table-row">
      <style:table-row-properties fo:keep-together="auto"/>
    </style:style>
    <style:style style:name="Table106.A1" style:family="table-cell">
      <style:table-cell-properties fo:padding-left="0.075in" fo:padding-right="0.075in" fo:padding-top="0in" fo:padding-bottom="0in" fo:border="none"/>
    </style:style>
    <style:style style:name="Table107" style:family="table">
      <style:table-properties style:width="6.3972in" fo:margin-left="-0.075in" fo:margin-top="0in" fo:margin-bottom="0in" table:align="left" style:writing-mode="lr-tb"/>
    </style:style>
    <style:style style:name="Table107.A" style:family="table-column">
      <style:table-column-properties style:column-width="6.3972in"/>
    </style:style>
    <style:style style:name="Table107.1" style:family="table-row">
      <style:table-row-properties fo:keep-together="auto"/>
    </style:style>
    <style:style style:name="Table107.A1" style:family="table-cell">
      <style:table-cell-properties fo:padding-left="0.075in" fo:padding-right="0.075in" fo:padding-top="0in" fo:padding-bottom="0in" fo:border="none"/>
    </style:style>
    <style:style style:name="Table108" style:family="table">
      <style:table-properties style:width="6.375in" fo:margin-left="-0.0785in" fo:margin-top="0in" fo:margin-bottom="0in" table:align="left" style:writing-mode="lr-tb"/>
    </style:style>
    <style:style style:name="Table108.A" style:family="table-column">
      <style:table-column-properties style:column-width="3.5208in"/>
    </style:style>
    <style:style style:name="Table108.B" style:family="table-column">
      <style:table-column-properties style:column-width="2.8535in"/>
    </style:style>
    <style:style style:name="Table108.1" style:family="table-row">
      <style:table-row-properties fo:keep-together="auto"/>
    </style:style>
    <style:style style:name="Table108.A1" style:family="table-cell">
      <style:table-cell-properties fo:padding-left="0.0785in" fo:padding-right="0.075in" fo:padding-top="0.0396in" fo:padding-bottom="0in" fo:border="0.5pt solid #a6a6a6"/>
    </style:style>
    <style:style style:name="Table109" style:family="table">
      <style:table-properties style:width="6.375in" fo:margin-left="-0.0785in" fo:margin-top="0in" fo:margin-bottom="0in" table:align="left" style:writing-mode="lr-tb"/>
    </style:style>
    <style:style style:name="Table109.A" style:family="table-column">
      <style:table-column-properties style:column-width="3.5208in"/>
    </style:style>
    <style:style style:name="Table109.B" style:family="table-column">
      <style:table-column-properties style:column-width="2.8535in"/>
    </style:style>
    <style:style style:name="Table109.1" style:family="table-row">
      <style:table-row-properties fo:keep-together="auto"/>
    </style:style>
    <style:style style:name="Table109.A1" style:family="table-cell">
      <style:table-cell-properties fo:padding-left="0.0785in" fo:padding-right="0.075in" fo:padding-top="0.0396in" fo:padding-bottom="0in" fo:border="0.5pt solid #a6a6a6"/>
    </style:style>
    <style:style style:name="Table110" style:family="table">
      <style:table-properties style:width="6.375in" fo:margin-left="-0.0785in" fo:margin-top="0in" fo:margin-bottom="0in" table:align="left" style:writing-mode="lr-tb"/>
    </style:style>
    <style:style style:name="Table110.A" style:family="table-column">
      <style:table-column-properties style:column-width="3.5208in"/>
    </style:style>
    <style:style style:name="Table110.B" style:family="table-column">
      <style:table-column-properties style:column-width="2.8535in"/>
    </style:style>
    <style:style style:name="Table110.1" style:family="table-row">
      <style:table-row-properties fo:keep-together="auto"/>
    </style:style>
    <style:style style:name="Table110.A1" style:family="table-cell">
      <style:table-cell-properties fo:padding-left="0.0785in" fo:padding-right="0.075in" fo:padding-top="0.0396in" fo:padding-bottom="0in" fo:border="0.5pt solid #a6a6a6"/>
    </style:style>
    <style:style style:name="Table110.A2" style:family="table-cell">
      <style:table-cell-properties fo:padding-left="0.0785in" fo:padding-right="0.075in" fo:padding-top="0in" fo:padding-bottom="0in" fo:border-left="none" fo:border-right="none" fo:border-top="0.5pt solid #a6a6a6" fo:border-bottom="none"/>
    </style:style>
    <style:style style:name="Table111" style:family="table">
      <style:table-properties style:width="6.0549in" fo:margin-left="0in" fo:margin-top="0in" fo:margin-bottom="0in" table:align="left" style:writing-mode="lr-tb"/>
    </style:style>
    <style:style style:name="Table111.A" style:family="table-column">
      <style:table-column-properties style:column-width="2.5486in"/>
    </style:style>
    <style:style style:name="Table111.B" style:family="table-column">
      <style:table-column-properties style:column-width="1.0632in"/>
    </style:style>
    <style:style style:name="Table111.C" style:family="table-column">
      <style:table-column-properties style:column-width="2.4431in"/>
    </style:style>
    <style:style style:name="Table111.1" style:family="table-row">
      <style:table-row-properties fo:keep-together="auto"/>
    </style:style>
    <style:style style:name="Table111.A1" style:family="table-cell">
      <style:table-cell-properties fo:background-color="#ffffff" fo:padding="0.0069in" fo:border="none">
        <style:background-image/>
      </style:table-cell-properties>
    </style:style>
    <style:style style:name="Table112" style:family="table">
      <style:table-properties style:width="5.6715in" fo:margin-left="0in" fo:margin-top="0in" fo:margin-bottom="0in" table:align="left" style:writing-mode="lr-tb"/>
    </style:style>
    <style:style style:name="Table112.A" style:family="table-column">
      <style:table-column-properties style:column-width="5.6715in"/>
    </style:style>
    <style:style style:name="Table112.1" style:family="table-row">
      <style:table-row-properties fo:keep-together="auto"/>
    </style:style>
    <style:style style:name="Table112.A1" style:family="table-cell">
      <style:table-cell-properties fo:background-color="#ffffff" fo:padding="0.0069in" fo:border="none">
        <style:background-image/>
      </style:table-cell-properties>
    </style:style>
    <style:style style:name="Table113" style:family="table">
      <style:table-properties style:width="6.3972in" fo:margin-left="-0.075in" fo:margin-top="0in" fo:margin-bottom="0in" table:align="left" style:writing-mode="lr-tb"/>
    </style:style>
    <style:style style:name="Table113.A" style:family="table-column">
      <style:table-column-properties style:column-width="6.3972in"/>
    </style:style>
    <style:style style:name="Table113.1" style:family="table-row">
      <style:table-row-properties fo:keep-together="auto"/>
    </style:style>
    <style:style style:name="Table113.A1" style:family="table-cell">
      <style:table-cell-properties fo:padding-left="0.075in" fo:padding-right="0.075in" fo:padding-top="0in" fo:padding-bottom="0in" fo:border="none"/>
    </style:style>
    <style:style style:name="Table114" style:family="table">
      <style:table-properties style:width="6.3972in" fo:margin-left="-0.075in" fo:margin-top="0in" fo:margin-bottom="0in" table:align="left" style:writing-mode="lr-tb"/>
    </style:style>
    <style:style style:name="Table114.A" style:family="table-column">
      <style:table-column-properties style:column-width="6.3972in"/>
    </style:style>
    <style:style style:name="Table114.1" style:family="table-row">
      <style:table-row-properties fo:keep-together="auto"/>
    </style:style>
    <style:style style:name="Table114.A1" style:family="table-cell">
      <style:table-cell-properties fo:padding-left="0.075in" fo:padding-right="0.075in" fo:padding-top="0in" fo:padding-bottom="0in" fo:border="none"/>
    </style:style>
    <style:style style:name="Table115" style:family="table">
      <style:table-properties style:width="6.3972in" fo:margin-left="-0.075in" fo:margin-top="0in" fo:margin-bottom="0in" table:align="left" style:writing-mode="lr-tb"/>
    </style:style>
    <style:style style:name="Table115.A" style:family="table-column">
      <style:table-column-properties style:column-width="6.3972in"/>
    </style:style>
    <style:style style:name="Table115.1" style:family="table-row">
      <style:table-row-properties fo:keep-together="auto"/>
    </style:style>
    <style:style style:name="Table115.A1" style:family="table-cell">
      <style:table-cell-properties fo:padding-left="0.075in" fo:padding-right="0.075in" fo:padding-top="0in" fo:padding-bottom="0in" fo:border="none"/>
    </style:style>
    <style:style style:name="Table116" style:family="table">
      <style:table-properties style:width="6.3972in" fo:margin-left="-0.075in" fo:margin-top="0in" fo:margin-bottom="0in" table:align="left" style:writing-mode="lr-tb"/>
    </style:style>
    <style:style style:name="Table116.A" style:family="table-column">
      <style:table-column-properties style:column-width="6.3972in"/>
    </style:style>
    <style:style style:name="Table116.1" style:family="table-row">
      <style:table-row-properties fo:keep-together="auto"/>
    </style:style>
    <style:style style:name="Table116.A1" style:family="table-cell">
      <style:table-cell-properties fo:padding-left="0.075in" fo:padding-right="0.075in" fo:padding-top="0in" fo:padding-bottom="0in" fo:border="none"/>
    </style:style>
    <style:style style:name="Table117" style:family="table">
      <style:table-properties style:width="4.8194in" fo:margin-left="0in" fo:margin-top="0in" fo:margin-bottom="0in" table:align="left" style:writing-mode="lr-tb"/>
    </style:style>
    <style:style style:name="Table117.A" style:family="table-column">
      <style:table-column-properties style:column-width="0.3875in"/>
    </style:style>
    <style:style style:name="Table117.B" style:family="table-column">
      <style:table-column-properties style:column-width="1.984in"/>
    </style:style>
    <style:style style:name="Table117.C" style:family="table-column">
      <style:table-column-properties style:column-width="2.4479in"/>
    </style:style>
    <style:style style:name="Table117.1" style:family="table-row">
      <style:table-row-properties fo:keep-together="auto"/>
    </style:style>
    <style:style style:name="Table117.A1" style:family="table-cell">
      <style:table-cell-properties fo:padding="0.0069in" fo:border-left="0.75pt solid #000001" fo:border-right="none" fo:border-top="0.75pt solid #000001" fo:border-bottom="0.75pt solid #000001"/>
    </style:style>
    <style:style style:name="Table118" style:family="table">
      <style:table-properties style:width="6.3972in" fo:margin-left="-0.075in" fo:margin-top="0in" fo:margin-bottom="0in" table:align="left" style:writing-mode="lr-tb"/>
    </style:style>
    <style:style style:name="Table118.A" style:family="table-column">
      <style:table-column-properties style:column-width="6.3972in"/>
    </style:style>
    <style:style style:name="Table118.1" style:family="table-row">
      <style:table-row-properties fo:keep-together="auto"/>
    </style:style>
    <style:style style:name="Table118.A1" style:family="table-cell">
      <style:table-cell-properties fo:padding-left="0.075in" fo:padding-right="0.075in" fo:padding-top="0in" fo:padding-bottom="0in" fo:border="none"/>
    </style:style>
    <style:style style:name="Table119" style:family="table">
      <style:table-properties style:width="6.3972in" fo:margin-left="-0.075in" fo:margin-top="0in" fo:margin-bottom="0in" table:align="left" style:writing-mode="lr-tb"/>
    </style:style>
    <style:style style:name="Table119.A" style:family="table-column">
      <style:table-column-properties style:column-width="6.3972in"/>
    </style:style>
    <style:style style:name="Table119.1" style:family="table-row">
      <style:table-row-properties fo:keep-together="auto"/>
    </style:style>
    <style:style style:name="Table119.A1" style:family="table-cell">
      <style:table-cell-properties fo:padding-left="0.075in" fo:padding-right="0.075in" fo:padding-top="0in" fo:padding-bottom="0in" fo:border="none"/>
    </style:style>
    <style:style style:name="Table120" style:family="table">
      <style:table-properties style:width="6.375in" fo:margin-left="-0.0785in" fo:margin-top="0in" fo:margin-bottom="0in" table:align="left" style:writing-mode="lr-tb"/>
    </style:style>
    <style:style style:name="Table120.A" style:family="table-column">
      <style:table-column-properties style:column-width="3.5208in"/>
    </style:style>
    <style:style style:name="Table120.B" style:family="table-column">
      <style:table-column-properties style:column-width="2.8535in"/>
    </style:style>
    <style:style style:name="Table120.1" style:family="table-row">
      <style:table-row-properties fo:keep-together="auto"/>
    </style:style>
    <style:style style:name="Table120.A1" style:family="table-cell">
      <style:table-cell-properties fo:padding-left="0.0785in" fo:padding-right="0.075in" fo:padding-top="0.0396in" fo:padding-bottom="0in" fo:border="0.5pt solid #a6a6a6"/>
    </style:style>
    <style:style style:name="Table121" style:family="table">
      <style:table-properties style:width="6.375in" fo:margin-left="-0.0785in" fo:margin-top="0in" fo:margin-bottom="0in" table:align="left" style:writing-mode="lr-tb"/>
    </style:style>
    <style:style style:name="Table121.A" style:family="table-column">
      <style:table-column-properties style:column-width="3.5208in"/>
    </style:style>
    <style:style style:name="Table121.B" style:family="table-column">
      <style:table-column-properties style:column-width="2.8535in"/>
    </style:style>
    <style:style style:name="Table121.1" style:family="table-row">
      <style:table-row-properties fo:keep-together="auto"/>
    </style:style>
    <style:style style:name="Table121.A1" style:family="table-cell">
      <style:table-cell-properties fo:padding-left="0.0785in" fo:padding-right="0.075in" fo:padding-top="0.0396in" fo:padding-bottom="0in" fo:border="0.5pt solid #a6a6a6"/>
    </style:style>
    <style:style style:name="Table121.A2" style:family="table-cell">
      <style:table-cell-properties fo:padding-left="0.0785in" fo:padding-right="0.075in" fo:padding-top="0in" fo:padding-bottom="0in" fo:border-left="none" fo:border-right="none" fo:border-top="0.5pt solid #a6a6a6" fo:border-bottom="none"/>
    </style:style>
    <style:style style:name="Table122" style:family="table">
      <style:table-properties style:width="6.0549in" fo:margin-left="0in" fo:margin-top="0in" fo:margin-bottom="0in" table:align="left" style:writing-mode="lr-tb"/>
    </style:style>
    <style:style style:name="Table122.A" style:family="table-column">
      <style:table-column-properties style:column-width="2.5486in"/>
    </style:style>
    <style:style style:name="Table122.B" style:family="table-column">
      <style:table-column-properties style:column-width="1.0632in"/>
    </style:style>
    <style:style style:name="Table122.C" style:family="table-column">
      <style:table-column-properties style:column-width="2.4431in"/>
    </style:style>
    <style:style style:name="Table122.1" style:family="table-row">
      <style:table-row-properties fo:keep-together="auto"/>
    </style:style>
    <style:style style:name="Table122.A1" style:family="table-cell">
      <style:table-cell-properties fo:background-color="#ffffff" fo:padding="0.0069in" fo:border="none">
        <style:background-image/>
      </style:table-cell-properties>
    </style:style>
    <style:style style:name="Table123" style:family="table">
      <style:table-properties style:width="5.6715in" fo:margin-left="0in" fo:margin-top="0in" fo:margin-bottom="0in" table:align="left" style:writing-mode="lr-tb"/>
    </style:style>
    <style:style style:name="Table123.A" style:family="table-column">
      <style:table-column-properties style:column-width="5.6715in"/>
    </style:style>
    <style:style style:name="Table123.1" style:family="table-row">
      <style:table-row-properties fo:keep-together="auto"/>
    </style:style>
    <style:style style:name="Table123.A1" style:family="table-cell">
      <style:table-cell-properties fo:background-color="#ffffff" fo:padding="0.0069in" fo:border="none">
        <style:background-image/>
      </style:table-cell-properties>
    </style:style>
    <style:style style:name="Table124" style:family="table">
      <style:table-properties style:width="6.3972in" fo:margin-left="-0.075in" fo:margin-top="0in" fo:margin-bottom="0in" table:align="left" style:writing-mode="lr-tb"/>
    </style:style>
    <style:style style:name="Table124.A" style:family="table-column">
      <style:table-column-properties style:column-width="6.3972in"/>
    </style:style>
    <style:style style:name="Table124.1" style:family="table-row">
      <style:table-row-properties fo:keep-together="auto"/>
    </style:style>
    <style:style style:name="Table124.A1" style:family="table-cell">
      <style:table-cell-properties fo:padding-left="0.075in" fo:padding-right="0.075in" fo:padding-top="0in" fo:padding-bottom="0in" fo:border="none"/>
    </style:style>
    <style:style style:name="Table125" style:family="table">
      <style:table-properties style:width="6.3972in" fo:margin-left="-0.075in" fo:margin-top="0in" fo:margin-bottom="0in" table:align="left" style:writing-mode="lr-tb"/>
    </style:style>
    <style:style style:name="Table125.A" style:family="table-column">
      <style:table-column-properties style:column-width="6.3972in"/>
    </style:style>
    <style:style style:name="Table125.1" style:family="table-row">
      <style:table-row-properties fo:keep-together="auto"/>
    </style:style>
    <style:style style:name="Table125.A1" style:family="table-cell">
      <style:table-cell-properties fo:padding-left="0.075in" fo:padding-right="0.075in" fo:padding-top="0in" fo:padding-bottom="0in" fo:border="none"/>
    </style:style>
    <style:style style:name="Table126" style:family="table">
      <style:table-properties style:width="4.8194in" fo:margin-left="0in" fo:margin-top="0in" fo:margin-bottom="0in" table:align="left" style:writing-mode="lr-tb"/>
    </style:style>
    <style:style style:name="Table126.A" style:family="table-column">
      <style:table-column-properties style:column-width="0.3875in"/>
    </style:style>
    <style:style style:name="Table126.B" style:family="table-column">
      <style:table-column-properties style:column-width="1.984in"/>
    </style:style>
    <style:style style:name="Table126.C" style:family="table-column">
      <style:table-column-properties style:column-width="2.4479in"/>
    </style:style>
    <style:style style:name="Table126.1" style:family="table-row">
      <style:table-row-properties fo:keep-together="auto"/>
    </style:style>
    <style:style style:name="Table126.A1" style:family="table-cell">
      <style:table-cell-properties fo:padding="0.0069in" fo:border-left="0.75pt solid #000001" fo:border-right="none" fo:border-top="0.75pt solid #000001" fo:border-bottom="0.75pt solid #000001"/>
    </style:style>
    <style:style style:name="Table127" style:family="table">
      <style:table-properties style:width="6.3972in" fo:margin-left="-0.075in" fo:margin-top="0in" fo:margin-bottom="0in" table:align="left" style:writing-mode="lr-tb"/>
    </style:style>
    <style:style style:name="Table127.A" style:family="table-column">
      <style:table-column-properties style:column-width="6.3972in"/>
    </style:style>
    <style:style style:name="Table127.1" style:family="table-row">
      <style:table-row-properties fo:keep-together="auto"/>
    </style:style>
    <style:style style:name="Table127.A1" style:family="table-cell">
      <style:table-cell-properties fo:padding-left="0.075in" fo:padding-right="0.075in" fo:padding-top="0in" fo:padding-bottom="0in" fo:border="none"/>
    </style:style>
    <style:style style:name="Table128" style:family="table">
      <style:table-properties style:width="6.3972in" fo:margin-left="-0.075in" fo:margin-top="0in" fo:margin-bottom="0in" table:align="left" style:writing-mode="lr-tb"/>
    </style:style>
    <style:style style:name="Table128.A" style:family="table-column">
      <style:table-column-properties style:column-width="6.3972in"/>
    </style:style>
    <style:style style:name="Table128.1" style:family="table-row">
      <style:table-row-properties fo:keep-together="auto"/>
    </style:style>
    <style:style style:name="Table128.A1" style:family="table-cell">
      <style:table-cell-properties fo:padding-left="0.075in" fo:padding-right="0.075in" fo:padding-top="0in" fo:padding-bottom="0in" fo:border="none"/>
    </style:style>
    <style:style style:name="Table129" style:family="table">
      <style:table-properties style:width="6.45in" fo:margin-left="-0.075in" fo:margin-top="0in" fo:margin-bottom="0in" table:align="left" style:writing-mode="lr-tb"/>
    </style:style>
    <style:style style:name="Table129.A" style:family="table-column">
      <style:table-column-properties style:column-width="3.4076in"/>
    </style:style>
    <style:style style:name="Table129.B" style:family="table-column">
      <style:table-column-properties style:column-width="3.0417in"/>
    </style:style>
    <style:style style:name="Table129.1" style:family="table-row">
      <style:table-row-properties fo:keep-together="auto"/>
    </style:style>
    <style:style style:name="Table129.A1" style:family="table-cell">
      <style:table-cell-properties fo:padding-left="0.075in" fo:padding-right="0.075in" fo:padding-top="0in" fo:padding-bottom="0in" fo:border="none"/>
    </style:style>
    <style:style style:name="Table129.3" style:family="table-row">
      <style:table-row-properties style:min-row-height="0.6597in" fo:keep-together="auto"/>
    </style:style>
    <style:style style:name="P1" style:family="paragraph" style:parent-style-name="Standard">
      <style:text-properties fo:font-size="10pt" fo:font-weight="bold" style:font-size-asian="10pt" style:font-weight-asian="bold" style:font-name-complex="Arial1" style:font-size-complex="10pt"/>
    </style:style>
    <style:style style:name="P2" style:family="paragraph" style:parent-style-name="Standard">
      <style:text-properties fo:font-size="10pt" fo:font-weight="bold" style:font-size-asian="10pt" style:font-weight-asian="bold" style:font-name-complex="Arial1" style:font-size-complex="10pt"/>
    </style:style>
    <style:style style:name="P3" style:family="paragraph" style:parent-style-name="Standard">
      <style:text-properties fo:font-size="10pt" fo:font-weight="bold" style:font-size-asian="10pt" style:font-weight-asian="bold" style:font-name-complex="Arial1" style:font-size-complex="10pt"/>
    </style:style>
    <style:style style:name="P4" style:family="paragraph" style:parent-style-name="Standard">
      <style:text-properties fo:font-size="10pt" style:font-size-asian="10pt" style:font-name-complex="Arial1" style:font-size-complex="10pt"/>
    </style:style>
    <style:style style:name="P5" style:family="paragraph" style:parent-style-name="Standard">
      <style:text-properties fo:font-size="10pt" style:font-size-asian="10pt" style:font-name-complex="Arial1" style:font-size-complex="10pt"/>
    </style:style>
    <style:style style:name="P6" style:family="paragraph" style:parent-style-name="Standard">
      <style:text-properties fo:font-size="10pt" style:font-size-asian="10pt" style:font-name-complex="Arial1" style:font-size-complex="10pt"/>
    </style:style>
    <style:style style:name="P7" style:family="paragraph" style:parent-style-name="Standard">
      <style:paragraph-properties fo:break-before="page"/>
      <style:text-properties fo:font-size="10pt" style:font-name-asian="Times New Roman2" style:font-size-asian="10pt" style:font-name-complex="Arial1" style:font-size-complex="10pt"/>
    </style:style>
    <style:style style:name="P8" style:family="paragraph" style:parent-style-name="Standard">
      <style:paragraph-properties fo:break-before="page"/>
      <style:text-properties fo:font-size="10pt" fo:font-weight="bold" style:font-size-asian="10pt" style:font-weight-asian="bold" style:font-name-complex="Arial1" style:font-size-complex="10pt"/>
    </style:style>
    <style:style style:name="P9" style:family="paragraph" style:parent-style-name="Standard">
      <style:paragraph-properties fo:margin-top="0in" fo:margin-bottom="0in" loext:contextual-spacing="false"/>
    </style:style>
    <style:style style:name="P10" style:family="paragraph" style:parent-style-name="Standard">
      <style:paragraph-properties fo:margin-top="0in" fo:margin-bottom="0in" loext:contextual-spacing="false" fo:line-height="100%"/>
    </style:style>
    <style:style style:name="P11" style:family="paragraph" style:parent-style-name="Standard">
      <style:paragraph-properties fo:margin-top="0in" fo:margin-bottom="0in" loext:contextual-spacing="false" fo:line-height="100%"/>
    </style:style>
    <style:style style:name="P12" style:family="paragraph" style:parent-style-name="Standard">
      <style:paragraph-properties fo:margin-top="0in" fo:margin-bottom="0in" loext:contextual-spacing="false" fo:line-height="100%"/>
    </style:style>
    <style:style style:name="P13" style:family="paragraph" style:parent-style-name="Standard">
      <style:paragraph-properties fo:margin-top="0in" fo:margin-bottom="0in" loext:contextual-spacing="false" fo:line-height="100%"/>
    </style:style>
    <style:style style:name="P14" style:family="paragraph" style:parent-style-name="Standard">
      <style:paragraph-properties fo:margin-top="0in" fo:margin-bottom="0in" loext:contextual-spacing="false" fo:line-height="100%"/>
    </style:style>
    <style:style style:name="P15" style:family="paragraph" style:parent-style-name="Standard">
      <style:paragraph-properties fo:margin-top="0in" fo:margin-bottom="0in" loext:contextual-spacing="false" fo:line-height="100%"/>
    </style:style>
    <style:style style:name="P16" style:family="paragraph" style:parent-style-name="Standard">
      <style:paragraph-properties fo:margin-top="0in" fo:margin-bottom="0in" loext:contextual-spacing="false" fo:line-height="100%"/>
    </style:style>
    <style:style style:name="P17" style:family="paragraph" style:parent-style-name="Standard">
      <style:paragraph-properties fo:margin-top="0in" fo:margin-bottom="0in" loext:contextual-spacing="false" fo:line-height="100%"/>
    </style:style>
    <style:style style:name="P18" style:family="paragraph" style:parent-style-name="Standard">
      <style:paragraph-properties fo:margin-top="0in" fo:margin-bottom="0in" loext:contextual-spacing="false" fo:line-height="100%"/>
    </style:style>
    <style:style style:name="P19" style:family="paragraph" style:parent-style-name="Standard">
      <style:paragraph-properties fo:margin-top="0in" fo:margin-bottom="0in" loext:contextual-spacing="false" fo:line-height="100%"/>
    </style:style>
    <style:style style:name="P20" style:family="paragraph" style:parent-style-name="Standard">
      <style:paragraph-properties fo:margin-top="0in" fo:margin-bottom="0in" loext:contextual-spacing="false" fo:line-height="100%"/>
    </style:style>
    <style:style style:name="P21" style:family="paragraph" style:parent-style-name="Standard">
      <style:paragraph-properties fo:margin-top="0in" fo:margin-bottom="0in" loext:contextual-spacing="false" fo:line-height="100%"/>
    </style:style>
    <style:style style:name="P22" style:family="paragraph" style:parent-style-name="Standard">
      <style:paragraph-properties fo:margin-top="0in" fo:margin-bottom="0in" loext:contextual-spacing="false" fo:line-height="100%"/>
    </style:style>
    <style:style style:name="P23" style:family="paragraph" style:parent-style-name="Standard">
      <style:paragraph-properties fo:margin-top="0in" fo:margin-bottom="0in" loext:contextual-spacing="false" fo:line-height="100%"/>
    </style:style>
    <style:style style:name="P24" style:family="paragraph" style:parent-style-name="Standard">
      <style:paragraph-properties fo:margin-top="0in" fo:margin-bottom="0in" loext:contextual-spacing="false" fo:line-height="100%" fo:orphans="0" fo:widows="0"/>
    </style:style>
    <style:style style:name="P25" style:family="paragraph" style:parent-style-name="Standard">
      <style:paragraph-properties fo:margin-top="0in" fo:margin-bottom="0in" loext:contextual-spacing="false" fo:line-height="100%" fo:orphans="0" fo:widows="0"/>
    </style:style>
    <style:style style:name="P26" style:family="paragraph" style:parent-style-name="Standard">
      <style:paragraph-properties fo:margin-top="0in" fo:margin-bottom="0in" loext:contextual-spacing="false" fo:line-height="100%" fo:orphans="0" fo:widows="0"/>
    </style:style>
    <style:style style:name="P27" style:family="paragraph" style:parent-style-name="Standard">
      <style:paragraph-properties fo:margin-top="0in" fo:margin-bottom="0in" loext:contextual-spacing="false" fo:line-height="100%" fo:orphans="0" fo:widows="0"/>
    </style:style>
    <style:style style:name="P28" style:family="paragraph" style:parent-style-name="Standard">
      <style:paragraph-properties fo:margin-top="0in" fo:margin-bottom="0in" loext:contextual-spacing="false" fo:line-height="100%" fo:orphans="0" fo:widows="0"/>
    </style:style>
    <style:style style:name="P29" style:family="paragraph" style:parent-style-name="Standard">
      <style:paragraph-properties fo:margin-top="0in" fo:margin-bottom="0in" loext:contextual-spacing="false" fo:line-height="100%"/>
    </style:style>
    <style:style style:name="P30" style:family="paragraph" style:parent-style-name="Standard">
      <style:paragraph-properties fo:margin-top="0in" fo:margin-bottom="0in" loext:contextual-spacing="false" fo:line-height="100%"/>
    </style:style>
    <style:style style:name="P31" style:family="paragraph" style:parent-style-name="Standard">
      <style:paragraph-properties fo:margin-top="0in" fo:margin-bottom="0in" loext:contextual-spacing="false" fo:line-height="100%"/>
    </style:style>
    <style:style style:name="P32" style:family="paragraph" style:parent-style-name="Standard">
      <style:paragraph-properties fo:margin-top="0in" fo:margin-bottom="0in" loext:contextual-spacing="false" fo:line-height="100%"/>
    </style:style>
    <style:style style:name="P33" style:family="paragraph" style:parent-style-name="Standard">
      <style:paragraph-properties fo:margin-top="0in" fo:margin-bottom="0in" loext:contextual-spacing="false" fo:line-height="100%" fo:text-align="end" style:justify-single-word="false" fo:orphans="0" fo:widows="0"/>
    </style:style>
    <style:style style:name="P34" style:family="paragraph" style:parent-style-name="Standard">
      <style:paragraph-properties fo:margin-top="0in" fo:margin-bottom="0in" loext:contextual-spacing="false" fo:line-height="100%"/>
      <style:text-properties fo:font-size="10pt" fo:font-weight="bold" style:font-size-asian="10pt" style:font-weight-asian="bold" style:font-name-complex="Arial1" style:font-size-complex="10pt"/>
    </style:style>
    <style:style style:name="P35" style:family="paragraph" style:parent-style-name="Standard">
      <style:paragraph-properties fo:margin-top="0in" fo:margin-bottom="0in" loext:contextual-spacing="false"/>
      <style:text-properties fo:font-size="10pt" style:font-size-asian="10pt" style:font-name-complex="Arial1" style:font-size-complex="10pt"/>
    </style:style>
    <style:style style:name="P36" style:family="paragraph" style:parent-style-name="Standard">
      <style:paragraph-properties fo:margin-top="0in" fo:margin-bottom="0in" loext:contextual-spacing="false" fo:line-height="100%"/>
      <style:text-properties fo:font-size="10pt" style:font-size-asian="10pt" style:font-name-complex="Arial1" style:font-size-complex="10pt"/>
    </style:style>
    <style:style style:name="P37" style:family="paragraph" style:parent-style-name="Standard">
      <style:paragraph-properties fo:margin-top="0in" fo:margin-bottom="0in" loext:contextual-spacing="false" fo:line-height="100%"/>
      <style:text-properties fo:font-size="10pt" style:font-size-asian="10pt" style:font-name-complex="Arial1" style:font-size-complex="10pt"/>
    </style:style>
    <style:style style:name="P38" style:family="paragraph" style:parent-style-name="Standard">
      <style:paragraph-properties fo:margin-top="0in" fo:margin-bottom="0in" loext:contextual-spacing="false" fo:line-height="100%"/>
      <style:text-properties fo:font-size="10pt" style:font-size-asian="10pt" style:font-name-complex="Arial1" style:font-size-complex="10pt"/>
    </style:style>
    <style:style style:name="P39" style:family="paragraph" style:parent-style-name="Standard">
      <style:paragraph-properties fo:margin-top="0in" fo:margin-bottom="0in" loext:contextual-spacing="false" fo:line-height="100%"/>
      <style:text-properties fo:font-size="10pt" style:font-size-asian="10pt" style:font-name-complex="Arial1" style:font-size-complex="10pt"/>
    </style:style>
    <style:style style:name="P40" style:family="paragraph" style:parent-style-name="Standard">
      <style:paragraph-properties fo:margin-top="0in" fo:margin-bottom="0in" loext:contextual-spacing="false" fo:line-height="100%"/>
      <style:text-properties fo:font-size="10pt" style:font-size-asian="10pt" style:font-name-complex="Arial1" style:font-size-complex="10pt"/>
    </style:style>
    <style:style style:name="P41" style:family="paragraph" style:parent-style-name="Standard">
      <style:paragraph-properties fo:margin-top="0in" fo:margin-bottom="0in" loext:contextual-spacing="false" fo:line-height="100%"/>
      <style:text-properties fo:font-size="10pt" style:font-size-asian="10pt" style:font-name-complex="Arial1" style:font-size-complex="10pt"/>
    </style:style>
    <style:style style:name="P42" style:family="paragraph" style:parent-style-name="Standard">
      <style:paragraph-properties fo:margin-top="0in" fo:margin-bottom="0in" loext:contextual-spacing="false" fo:line-height="100%"/>
      <style:text-properties fo:font-size="10pt" style:font-size-asian="10pt" style:font-name-complex="Arial1" style:font-size-complex="10pt"/>
    </style:style>
    <style:style style:name="P43" style:family="paragraph" style:parent-style-name="Standard">
      <style:paragraph-properties fo:margin-top="0in" fo:margin-bottom="0in" loext:contextual-spacing="false"/>
      <style:text-properties fo:font-size="10pt" style:font-size-asian="10pt" style:font-name-complex="Arial1" style:font-size-complex="10pt"/>
    </style:style>
    <style:style style:name="P44" style:family="paragraph" style:parent-style-name="Standard">
      <style:paragraph-properties fo:margin-top="0in" fo:margin-bottom="0in" loext:contextual-spacing="false" fo:line-height="100%"/>
      <style:text-properties fo:color="#31849b" fo:font-size="10pt" fo:font-weight="bold" style:font-size-asian="10pt" style:font-weight-asian="bold" style:font-name-complex="Arial1" style:font-size-complex="10pt" style:font-weight-complex="bold"/>
    </style:style>
    <style:style style:name="P45" style:family="paragraph" style:parent-style-name="Standard">
      <style:paragraph-properties fo:margin-top="0in" fo:margin-bottom="0in" loext:contextual-spacing="false" fo:line-height="100%"/>
      <style:text-properties fo:color="#31849b" fo:font-size="10pt" fo:font-weight="bold" style:font-size-asian="10pt" style:font-weight-asian="bold" style:font-name-complex="Arial1" style:font-size-complex="10pt" style:font-weight-complex="bold"/>
    </style:style>
    <style:style style:name="P46" style:family="paragraph" style:parent-style-name="Standard">
      <style:paragraph-properties fo:margin-top="0in" fo:margin-bottom="0in" loext:contextual-spacing="false" fo:line-height="100%" fo:orphans="0" fo:widows="0"/>
      <style:text-properties fo:color="#808080" fo:font-size="10pt" fo:language="en" fo:country="US" fo:font-weight="bold" style:font-name-asian="Times New Roman2" style:font-size-asian="10pt" style:font-weight-asian="bold" style:font-name-complex="Arial1" style:font-size-complex="10pt" style:font-weight-complex="bold"/>
    </style:style>
    <style:style style:name="P47" style:family="paragraph" style:parent-style-name="Standard">
      <style:paragraph-properties fo:margin-top="0in" fo:margin-bottom="0in" loext:contextual-spacing="false" fo:line-height="100%" fo:orphans="0" fo:widows="0"/>
      <style:text-properties fo:color="#808080" fo:font-size="10pt" fo:language="en" fo:country="US" style:font-name-asian="Times New Roman2" style:font-size-asian="10pt" style:font-name-complex="Arial1" style:font-size-complex="10pt"/>
    </style:style>
    <style:style style:name="P48" style:family="paragraph" style:parent-style-name="Standard">
      <style:paragraph-properties fo:margin-top="0in" fo:margin-bottom="0in" loext:contextual-spacing="false" fo:line-height="100%" fo:orphans="0" fo:widows="0"/>
      <style:text-properties fo:color="#808080" fo:font-size="10pt" fo:language="en" fo:country="US" style:font-name-asian="Times New Roman2" style:font-size-asian="10pt" style:font-name-complex="Times New Roman2" style:font-size-complex="10pt"/>
    </style:style>
    <style:style style:name="P49" style:family="paragraph" style:parent-style-name="Standard">
      <style:paragraph-properties fo:margin-top="0in" fo:margin-bottom="0in" loext:contextual-spacing="false" fo:line-height="100%" fo:orphans="0" fo:widows="0"/>
      <style:text-properties fo:color="#808080" fo:font-size="11.5pt" fo:language="en" fo:country="US" style:font-name-asian="Times New Roman2" style:font-size-asian="11.5pt" style:font-name-complex="Arial1" style:font-size-complex="11.5pt"/>
    </style:style>
    <style:style style:name="P50" style:family="paragraph" style:parent-style-name="Standard">
      <style:paragraph-properties fo:margin-top="0in" fo:margin-bottom="0in" loext:contextual-spacing="false" fo:line-height="100%" fo:orphans="0" fo:widows="0"/>
      <style:text-properties fo:color="#808080" fo:language="en" fo:country="US" style:font-name-asian="Times New Roman2" style:font-name-complex="Times New Roman2"/>
    </style:style>
    <style:style style:name="P51" style:family="paragraph" style:parent-style-name="Standard">
      <style:paragraph-properties fo:margin-top="0in" fo:margin-bottom="0in" loext:contextual-spacing="false" fo:orphans="0" fo:widows="0"/>
    </style:style>
    <style:style style:name="P52" style:family="paragraph" style:parent-style-name="Standard">
      <style:paragraph-properties fo:margin-top="0in" fo:margin-bottom="0in" loext:contextual-spacing="false" fo:line-height="100%" fo:orphans="0" fo:widows="0"/>
      <style:text-properties fo:color="#000000" fo:font-size="10pt" fo:language="en" fo:country="US" style:font-name-asian="Times New Roman2" style:font-size-asian="10pt" style:font-name-complex="Times New Roman2" style:font-size-complex="10pt"/>
    </style:style>
    <style:style style:name="P53" style:family="paragraph" style:parent-style-name="Standard">
      <style:paragraph-properties fo:margin-top="0in" fo:margin-bottom="0in" loext:contextual-spacing="false" fo:orphans="0" fo:widows="0"/>
      <style:text-properties fo:color="#000000" fo:font-size="10pt" fo:language="en" fo:country="US" style:font-name-asian="Times New Roman2" style:font-size-asian="10pt" style:font-name-complex="Times New Roman2" style:font-size-complex="10pt"/>
    </style:style>
    <style:style style:name="P54" style:family="paragraph" style:parent-style-name="Standard">
      <style:paragraph-properties fo:margin-top="0in" fo:margin-bottom="0in" loext:contextual-spacing="false" fo:line-height="100%" fo:orphans="0" fo:widows="0"/>
      <style:text-properties fo:color="#000000" fo:font-size="10pt" style:font-name-asian="Times New Roman2" style:font-size-asian="10pt" style:font-name-complex="Times New Roman2" style:font-size-complex="10pt"/>
    </style:style>
    <style:style style:name="P55" style:family="paragraph" style:parent-style-name="Standard">
      <style:paragraph-properties fo:margin-top="0in" fo:margin-bottom="0.139in" loext:contextual-spacing="false" fo:line-height="100%" fo:orphans="0" fo:widows="0"/>
    </style:style>
    <style:style style:name="P56" style:family="paragraph" style:parent-style-name="Standard">
      <style:paragraph-properties fo:margin-top="0in" fo:margin-bottom="0.2083in" loext:contextual-spacing="false" fo:line-height="100%" fo:orphans="0" fo:widows="0"/>
      <style:text-properties fo:color="#808080" fo:font-size="10pt" fo:language="en" fo:country="US" style:font-name-asian="Times New Roman2" style:font-size-asian="10pt" style:font-name-complex="Times New Roman2" style:font-size-complex="10pt"/>
    </style:style>
    <style:style style:name="P57" style:family="paragraph" style:parent-style-name="Standard">
      <style:paragraph-properties fo:margin-top="0in" fo:margin-bottom="0.2083in" loext:contextual-spacing="false" fo:orphans="0" fo:widows="0"/>
      <style:text-properties fo:color="#808080" fo:font-size="16pt" fo:language="en" fo:country="US" fo:font-weight="bold" style:font-name-asian="Times New Roman2" style:font-size-asian="16pt" style:font-weight-asian="bold" style:font-name-complex="Arial1" style:font-size-complex="16pt" style:font-weight-complex="bold"/>
    </style:style>
    <style:style style:name="P58" style:family="paragraph" style:parent-style-name="Standard">
      <style:paragraph-properties fo:margin-top="0in" fo:margin-bottom="0.2083in" loext:contextual-spacing="false" fo:orphans="0" fo:widows="0"/>
      <style:text-properties fo:color="#808080" fo:language="en" fo:country="US" fo:font-weight="bold" style:font-name-asian="Times New Roman2" style:font-weight-asian="bold" style:font-name-complex="Times New Roman2" style:font-size-complex="10pt" style:font-weight-complex="bold"/>
    </style:style>
    <style:style style:name="P59" style:family="paragraph" style:parent-style-name="Standard">
      <style:paragraph-properties fo:margin-top="0in" fo:margin-bottom="0.2083in" loext:contextual-spacing="false" fo:orphans="0" fo:widows="0"/>
      <style:text-properties fo:color="#808080" fo:language="en" fo:country="US" style:font-name-asian="Times New Roman2" style:font-name-complex="Times New Roman2" style:font-size-complex="10pt"/>
    </style:style>
    <style:style style:name="P60" style:family="paragraph" style:parent-style-name="Standard">
      <style:paragraph-properties fo:margin-top="0in" fo:margin-bottom="0.2083in" loext:contextual-spacing="false" fo:line-height="100%" fo:orphans="0" fo:widows="0"/>
      <style:text-properties fo:color="#808080" fo:language="en" fo:country="US" style:font-name-asian="Times New Roman2" style:font-name-complex="Times New Roman2" style:font-size-complex="10pt"/>
    </style:style>
    <style:style style:name="P61" style:family="paragraph" style:parent-style-name="Standard">
      <style:paragraph-properties fo:margin-top="0in" fo:margin-bottom="0.2083in" loext:contextual-spacing="false" fo:orphans="0" fo:widows="0"/>
    </style:style>
    <style:style style:name="P62" style:family="paragraph" style:parent-style-name="Standard">
      <style:paragraph-properties fo:margin-top="0in" fo:margin-bottom="0.2083in" loext:contextual-spacing="false" fo:orphans="0" fo:widows="0"/>
    </style:style>
    <style:style style:name="P63" style:family="paragraph" style:parent-style-name="Standard">
      <style:paragraph-properties fo:margin-top="0in" fo:margin-bottom="0.2083in" loext:contextual-spacing="false" fo:orphans="0" fo:widows="0"/>
    </style:style>
    <style:style style:name="P64" style:family="paragraph" style:parent-style-name="Standard">
      <style:paragraph-properties fo:margin-top="0in" fo:margin-bottom="0.2083in" loext:contextual-spacing="false" fo:orphans="0" fo:widows="0"/>
    </style:style>
    <style:style style:name="P65" style:family="paragraph" style:parent-style-name="Standard">
      <style:paragraph-properties fo:margin-top="0in" fo:margin-bottom="0.2083in" loext:contextual-spacing="false" fo:orphans="0" fo:widows="0"/>
    </style:style>
    <style:style style:name="P66" style:family="paragraph" style:parent-style-name="Standard">
      <style:paragraph-properties fo:margin-top="0in" fo:margin-bottom="0.2083in" loext:contextual-spacing="false" fo:orphans="0" fo:widows="0"/>
    </style:style>
    <style:style style:name="P67" style:family="paragraph" style:parent-style-name="Standard">
      <style:paragraph-properties fo:margin-top="0in" fo:margin-bottom="0.2083in" loext:contextual-spacing="false" fo:line-height="100%" fo:orphans="0" fo:widows="0"/>
    </style:style>
    <style:style style:name="P68" style:family="paragraph" style:parent-style-name="Standard">
      <style:paragraph-properties fo:margin-top="0in" fo:margin-bottom="0.2083in" loext:contextual-spacing="false" fo:line-height="100%" fo:orphans="0" fo:widows="0"/>
    </style:style>
    <style:style style:name="P69" style:family="paragraph" style:parent-style-name="Standard">
      <style:paragraph-properties fo:margin-top="0in" fo:margin-bottom="0.2083in" loext:contextual-spacing="false" fo:line-height="100%" fo:orphans="0" fo:widows="0"/>
    </style:style>
    <style:style style:name="P70" style:family="paragraph" style:parent-style-name="Standard">
      <style:paragraph-properties fo:margin-top="0in" fo:margin-bottom="0.2083in" loext:contextual-spacing="false" fo:orphans="0" fo:widows="0"/>
      <style:text-properties fo:color="#000000" fo:font-size="10pt" fo:language="en" fo:country="US" style:font-name-asian="Times New Roman2" style:font-size-asian="10pt" style:font-name-complex="Times New Roman2" style:font-size-complex="10pt"/>
    </style:style>
    <style:style style:name="P71" style:family="paragraph" style:parent-style-name="Standard">
      <style:paragraph-properties fo:margin-top="0in" fo:margin-bottom="0.2083in" loext:contextual-spacing="false" fo:line-height="100%" fo:orphans="0" fo:widows="0"/>
      <style:text-properties fo:color="#000000" fo:font-size="10pt" fo:language="en" fo:country="US" style:font-name-asian="Times New Roman2" style:font-size-asian="10pt" style:font-name-complex="Times New Roman2" style:font-size-complex="10pt"/>
    </style:style>
    <style:style style:name="P72" style:family="paragraph" style:parent-style-name="Standard">
      <style:paragraph-properties fo:margin-top="0in" fo:margin-bottom="0.2083in" loext:contextual-spacing="false" fo:orphans="0" fo:widows="0"/>
      <style:text-properties fo:color="#243f60" fo:font-size="10pt" fo:language="en" fo:country="US" style:font-name-asian="Times New Roman2" style:font-size-asian="10pt" style:font-name-complex="Times New Roman2" style:font-size-complex="10pt"/>
    </style:style>
    <style:style style:name="P73" style:family="paragraph" style:parent-style-name="Standard" style:list-style-name="WWNum1">
      <style:paragraph-properties fo:margin-left="0.6146in" fo:margin-right="0in" fo:margin-top="0in" fo:margin-bottom="0.2083in" loext:contextual-spacing="false" fo:orphans="0" fo:widows="0" fo:text-indent="-0.25in" style:auto-text-indent="false"/>
    </style:style>
    <style:style style:name="P74" style:family="paragraph" style:parent-style-name="Standard" style:list-style-name="WWNum2">
      <style:paragraph-properties fo:margin-left="0.6146in" fo:margin-right="0in" fo:margin-top="0in" fo:margin-bottom="0.2083in" loext:contextual-spacing="false" fo:orphans="0" fo:widows="0" fo:text-indent="-0.25in" style:auto-text-indent="false"/>
    </style:style>
    <style:style style:name="P75" style:family="paragraph" style:parent-style-name="Standard" style:list-style-name="WWNum3">
      <style:paragraph-properties fo:margin-left="0.6146in" fo:margin-right="0in" fo:margin-top="0in" fo:margin-bottom="0.2083in" loext:contextual-spacing="false" fo:orphans="0" fo:widows="0" fo:text-indent="-0.25in" style:auto-text-indent="false"/>
    </style:style>
    <style:style style:name="P76" style:family="paragraph" style:parent-style-name="Standard" style:list-style-name="WWNum4">
      <style:paragraph-properties fo:margin-left="0.6146in" fo:margin-right="0in" fo:margin-top="0in" fo:margin-bottom="0.2083in" loext:contextual-spacing="false" fo:orphans="0" fo:widows="0" fo:text-indent="-0.25in" style:auto-text-indent="false"/>
    </style:style>
    <style:style style:name="P77" style:family="paragraph" style:parent-style-name="Standard" style:list-style-name="WWNum6">
      <style:paragraph-properties fo:margin-left="0.6146in" fo:margin-right="0in" fo:margin-top="0in" fo:margin-bottom="0.2083in" loext:contextual-spacing="false" fo:orphans="0" fo:widows="0" fo:text-indent="-0.25in" style:auto-text-indent="false"/>
    </style:style>
    <style:style style:name="P78" style:family="paragraph" style:parent-style-name="Standard" style:list-style-name="WWNum7">
      <style:paragraph-properties fo:margin-left="0.6146in" fo:margin-right="0in" fo:margin-top="0in" fo:margin-bottom="0.2083in" loext:contextual-spacing="false" fo:orphans="0" fo:widows="0" fo:text-indent="-0.25in" style:auto-text-indent="false"/>
    </style:style>
    <style:style style:name="P79" style:family="paragraph" style:parent-style-name="Standard" style:list-style-name="WWNum8">
      <style:paragraph-properties fo:margin-left="0.6146in" fo:margin-right="0in" fo:margin-top="0in" fo:margin-bottom="0.2083in" loext:contextual-spacing="false" fo:orphans="0" fo:widows="0" fo:text-indent="-0.25in" style:auto-text-indent="false"/>
    </style:style>
    <style:style style:name="P80" style:family="paragraph" style:parent-style-name="Standard" style:list-style-name="WWNum10">
      <style:paragraph-properties fo:margin-left="0.6146in" fo:margin-right="0in" fo:margin-top="0in" fo:margin-bottom="0.2083in" loext:contextual-spacing="false" fo:orphans="0" fo:widows="0" fo:text-indent="-0.25in" style:auto-text-indent="false"/>
    </style:style>
    <style:style style:name="P81" style:family="paragraph" style:parent-style-name="Standard" style:list-style-name="WWNum11">
      <style:paragraph-properties fo:margin-left="0.6146in" fo:margin-right="0in" fo:margin-top="0in" fo:margin-bottom="0.2083in" loext:contextual-spacing="false" fo:orphans="0" fo:widows="0" fo:text-indent="-0.25in" style:auto-text-indent="false"/>
    </style:style>
    <style:style style:name="P82" style:family="paragraph" style:parent-style-name="Standard" style:list-style-name="WWNum12">
      <style:paragraph-properties fo:margin-left="0.6146in" fo:margin-right="0in" fo:margin-top="0in" fo:margin-bottom="0.2083in" loext:contextual-spacing="false" fo:orphans="0" fo:widows="0" fo:text-indent="-0.25in" style:auto-text-indent="false"/>
    </style:style>
    <style:style style:name="P83" style:family="paragraph" style:parent-style-name="Standard" style:list-style-name="WWNum13">
      <style:paragraph-properties fo:margin-left="0.6146in" fo:margin-right="0in" fo:margin-top="0in" fo:margin-bottom="0.2083in" loext:contextual-spacing="false" fo:orphans="0" fo:widows="0" fo:text-indent="-0.25in" style:auto-text-indent="false"/>
    </style:style>
    <style:style style:name="P84" style:family="paragraph" style:parent-style-name="Standard" style:list-style-name="WWNum14">
      <style:paragraph-properties fo:margin-left="0.6146in" fo:margin-right="0in" fo:margin-top="0in" fo:margin-bottom="0.2083in" loext:contextual-spacing="false" fo:orphans="0" fo:widows="0" fo:text-indent="-0.25in" style:auto-text-indent="false"/>
    </style:style>
    <style:style style:name="P85" style:family="paragraph" style:parent-style-name="Standard" style:list-style-name="WWNum15">
      <style:paragraph-properties fo:margin-left="0.6146in" fo:margin-right="0in" fo:margin-top="0in" fo:margin-bottom="0.2083in" loext:contextual-spacing="false" fo:orphans="0" fo:widows="0" fo:text-indent="-0.25in" style:auto-text-indent="false"/>
    </style:style>
    <style:style style:name="P86" style:family="paragraph" style:parent-style-name="Standard" style:list-style-name="WWNum17">
      <style:paragraph-properties fo:margin-left="0.6146in" fo:margin-right="0in" fo:margin-top="0in" fo:margin-bottom="0.2083in" loext:contextual-spacing="false" fo:orphans="0" fo:widows="0" fo:text-indent="-0.25in" style:auto-text-indent="false"/>
    </style:style>
    <style:style style:name="P87" style:family="paragraph" style:parent-style-name="Standard" style:list-style-name="WWNum18">
      <style:paragraph-properties fo:margin-left="0.6146in" fo:margin-right="0in" fo:margin-top="0in" fo:margin-bottom="0.2083in" loext:contextual-spacing="false" fo:orphans="0" fo:widows="0" fo:text-indent="-0.25in" style:auto-text-indent="false"/>
    </style:style>
    <style:style style:name="P88" style:family="paragraph" style:parent-style-name="Standard" style:list-style-name="WWNum20">
      <style:paragraph-properties fo:margin-left="0.6146in" fo:margin-right="0in" fo:margin-top="0in" fo:margin-bottom="0.2083in" loext:contextual-spacing="false" fo:orphans="0" fo:widows="0" fo:text-indent="-0.25in" style:auto-text-indent="false"/>
    </style:style>
    <style:style style:name="P89" style:family="paragraph" style:parent-style-name="Standard" style:list-style-name="WWNum23">
      <style:paragraph-properties fo:margin-left="0.6146in" fo:margin-right="0in" fo:margin-top="0in" fo:margin-bottom="0.2083in" loext:contextual-spacing="false" fo:orphans="0" fo:widows="0" fo:text-indent="-0.25in" style:auto-text-indent="false"/>
    </style:style>
    <style:style style:name="P90" style:family="paragraph" style:parent-style-name="Standard" style:list-style-name="WWNum25">
      <style:paragraph-properties fo:margin-left="0.6146in" fo:margin-right="0in" fo:margin-top="0in" fo:margin-bottom="0.2083in" loext:contextual-spacing="false" fo:orphans="0" fo:widows="0" fo:text-indent="-0.25in" style:auto-text-indent="false"/>
    </style:style>
    <style:style style:name="P91" style:family="paragraph" style:parent-style-name="Standard" style:list-style-name="WWNum27">
      <style:paragraph-properties fo:margin-left="0.6146in" fo:margin-right="0in" fo:margin-top="0in" fo:margin-bottom="0.2083in" loext:contextual-spacing="false" fo:orphans="0" fo:widows="0" fo:text-indent="-0.25in" style:auto-text-indent="false"/>
    </style:style>
    <style:style style:name="P92" style:family="paragraph" style:parent-style-name="Standard" style:list-style-name="WWNum29">
      <style:paragraph-properties fo:margin-left="0.6146in" fo:margin-right="0in" fo:margin-top="0in" fo:margin-bottom="0.2083in" loext:contextual-spacing="false" fo:orphans="0" fo:widows="0" fo:text-indent="-0.25in" style:auto-text-indent="false"/>
    </style:style>
    <style:style style:name="P93" style:family="paragraph" style:parent-style-name="Standard" style:list-style-name="WWNum31">
      <style:paragraph-properties fo:margin-left="0.6146in" fo:margin-right="0in" fo:margin-top="0in" fo:margin-bottom="0.2083in" loext:contextual-spacing="false" fo:orphans="0" fo:widows="0" fo:text-indent="-0.25in" style:auto-text-indent="false"/>
    </style:style>
    <style:style style:name="P94" style:family="paragraph" style:parent-style-name="Standard" style:list-style-name="WWNum34">
      <style:paragraph-properties fo:margin-left="0.6146in" fo:margin-right="0in" fo:margin-top="0in" fo:margin-bottom="0.2083in" loext:contextual-spacing="false" fo:orphans="0" fo:widows="0" fo:text-indent="-0.25in" style:auto-text-indent="false"/>
    </style:style>
    <style:style style:name="P95" style:family="paragraph" style:parent-style-name="Standard" style:list-style-name="WWNum36">
      <style:paragraph-properties fo:margin-left="0.6146in" fo:margin-right="0in" fo:margin-top="0in" fo:margin-bottom="0.2083in" loext:contextual-spacing="false" fo:orphans="0" fo:widows="0" fo:text-indent="-0.25in" style:auto-text-indent="false"/>
    </style:style>
    <style:style style:name="P96" style:family="paragraph" style:parent-style-name="Standard" style:list-style-name="WWNum38">
      <style:paragraph-properties fo:margin-left="0.6146in" fo:margin-right="0in" fo:margin-top="0in" fo:margin-bottom="0.2083in" loext:contextual-spacing="false" fo:orphans="0" fo:widows="0" fo:text-indent="-0.25in" style:auto-text-indent="false"/>
    </style:style>
    <style:style style:name="P97" style:family="paragraph" style:parent-style-name="Standard" style:list-style-name="WWNum40">
      <style:paragraph-properties fo:margin-left="0.6146in" fo:margin-right="0in" fo:margin-top="0in" fo:margin-bottom="0.2083in" loext:contextual-spacing="false" fo:orphans="0" fo:widows="0" fo:text-indent="-0.25in" style:auto-text-indent="false"/>
    </style:style>
    <style:style style:name="P98" style:family="paragraph" style:parent-style-name="Standard" style:list-style-name="WWNum46">
      <style:paragraph-properties fo:margin-left="0.6146in" fo:margin-right="0in" fo:margin-top="0in" fo:margin-bottom="0.2083in" loext:contextual-spacing="false" fo:orphans="0" fo:widows="0" fo:text-indent="-0.25in" style:auto-text-indent="false"/>
    </style:style>
    <style:style style:name="P99" style:family="paragraph" style:parent-style-name="Standard" style:list-style-name="WWNum50">
      <style:paragraph-properties fo:margin-left="0.6146in" fo:margin-right="0in" fo:margin-top="0in" fo:margin-bottom="0.2083in" loext:contextual-spacing="false" fo:orphans="0" fo:widows="0" fo:text-indent="-0.25in" style:auto-text-indent="false"/>
    </style:style>
    <style:style style:name="P100" style:family="paragraph" style:parent-style-name="Standard" style:list-style-name="WWNum51">
      <style:paragraph-properties fo:margin-left="0.6146in" fo:margin-right="0in" fo:margin-top="0in" fo:margin-bottom="0.2083in" loext:contextual-spacing="false" fo:orphans="0" fo:widows="0" fo:text-indent="-0.25in" style:auto-text-indent="false"/>
    </style:style>
    <style:style style:name="P101" style:family="paragraph" style:parent-style-name="Standard" style:list-style-name="WWNum52">
      <style:paragraph-properties fo:margin-left="0.6146in" fo:margin-right="0in" fo:margin-top="0in" fo:margin-bottom="0.2083in" loext:contextual-spacing="false" fo:orphans="0" fo:widows="0" fo:text-indent="-0.25in" style:auto-text-indent="false"/>
    </style:style>
    <style:style style:name="P102" style:family="paragraph" style:parent-style-name="Standard" style:list-style-name="WWNum57">
      <style:paragraph-properties fo:margin-left="0.6146in" fo:margin-right="0in" fo:margin-top="0in" fo:margin-bottom="0.2083in" loext:contextual-spacing="false" fo:orphans="0" fo:widows="0" fo:text-indent="-0.25in" style:auto-text-indent="false"/>
    </style:style>
    <style:style style:name="P103" style:family="paragraph" style:parent-style-name="Standard" style:list-style-name="WWNum60">
      <style:paragraph-properties fo:margin-left="0.6146in" fo:margin-right="0in" fo:margin-top="0in" fo:margin-bottom="0.2083in" loext:contextual-spacing="false" fo:orphans="0" fo:widows="0" fo:text-indent="-0.25in" style:auto-text-indent="false"/>
    </style:style>
    <style:style style:name="P104" style:family="paragraph" style:parent-style-name="Standard" style:list-style-name="WWNum62">
      <style:paragraph-properties fo:margin-left="0.6146in" fo:margin-right="0in" fo:margin-top="0in" fo:margin-bottom="0.2083in" loext:contextual-spacing="false" fo:orphans="0" fo:widows="0" fo:text-indent="-0.25in" style:auto-text-indent="false"/>
    </style:style>
    <style:style style:name="P105" style:family="paragraph" style:parent-style-name="Standard" style:list-style-name="WWNum66">
      <style:paragraph-properties fo:margin-left="0.6146in" fo:margin-right="0in" fo:margin-top="0in" fo:margin-bottom="0.2083in" loext:contextual-spacing="false" fo:orphans="0" fo:widows="0" fo:text-indent="-0.25in" style:auto-text-indent="false"/>
    </style:style>
    <style:style style:name="P106" style:family="paragraph" style:parent-style-name="Standard" style:list-style-name="WWNum77">
      <style:paragraph-properties fo:margin-left="0.6146in" fo:margin-right="0in" fo:margin-top="0in" fo:margin-bottom="0.2083in" loext:contextual-spacing="false" fo:orphans="0" fo:widows="0" fo:text-indent="-0.25in" style:auto-text-indent="false"/>
    </style:style>
    <style:style style:name="P107" style:family="paragraph" style:parent-style-name="Standard" style:list-style-name="WWNum1">
      <style:paragraph-properties fo:margin-left="0.6146in" fo:margin-right="0in" fo:margin-top="0in" fo:margin-bottom="0.2083in" loext:contextual-spacing="false" fo:line-height="100%" fo:orphans="0" fo:widows="0" fo:text-indent="-0.25in" style:auto-text-indent="false"/>
    </style:style>
    <style:style style:name="P108" style:family="paragraph" style:parent-style-name="Standard" style:list-style-name="WWNum2">
      <style:paragraph-properties fo:margin-left="0.6146in" fo:margin-right="0in" fo:margin-top="0in" fo:margin-bottom="0.2083in" loext:contextual-spacing="false" fo:line-height="100%" fo:orphans="0" fo:widows="0" fo:text-indent="-0.25in" style:auto-text-indent="false"/>
    </style:style>
    <style:style style:name="P109" style:family="paragraph" style:parent-style-name="Standard" style:list-style-name="WWNum3">
      <style:paragraph-properties fo:margin-left="0.6146in" fo:margin-right="0in" fo:margin-top="0in" fo:margin-bottom="0.2083in" loext:contextual-spacing="false" fo:line-height="100%" fo:orphans="0" fo:widows="0" fo:text-indent="-0.25in" style:auto-text-indent="false"/>
    </style:style>
    <style:style style:name="P110" style:family="paragraph" style:parent-style-name="Standard" style:list-style-name="WWNum79">
      <style:paragraph-properties fo:margin-left="0.6146in" fo:margin-right="0in" fo:margin-top="0in" fo:margin-bottom="0.2083in" loext:contextual-spacing="false" fo:line-height="100%" fo:orphans="0" fo:widows="0" fo:text-indent="-0.25in" style:auto-text-indent="false"/>
    </style:style>
    <style:style style:name="P111" style:family="paragraph" style:parent-style-name="Standard" style:list-style-name="WWNum81">
      <style:paragraph-properties fo:margin-left="0.6146in" fo:margin-right="0in" fo:margin-top="0in" fo:margin-bottom="0.2083in" loext:contextual-spacing="false" fo:line-height="100%" fo:orphans="0" fo:widows="0" fo:text-indent="-0.25in" style:auto-text-indent="false"/>
    </style:style>
    <style:style style:name="P112" style:family="paragraph" style:parent-style-name="Standard" style:list-style-name="WWNum1">
      <style:paragraph-properties fo:margin-left="0.6146in" fo:margin-right="0in" fo:margin-top="0in" fo:margin-bottom="0in" loext:contextual-spacing="false" fo:orphans="0" fo:widows="0" fo:text-indent="-0.25in" style:auto-text-indent="false"/>
    </style:style>
    <style:style style:name="P113" style:family="paragraph" style:parent-style-name="Standard" style:list-style-name="WWNum8">
      <style:paragraph-properties fo:margin-left="0.6146in" fo:margin-right="0in" fo:margin-top="0in" fo:margin-bottom="0in" loext:contextual-spacing="false" fo:orphans="0" fo:widows="0" fo:text-indent="-0.25in" style:auto-text-indent="false"/>
    </style:style>
    <style:style style:name="P114" style:family="paragraph" style:parent-style-name="Standard" style:list-style-name="WWNum11">
      <style:paragraph-properties fo:margin-left="0.6146in" fo:margin-right="0in" fo:margin-top="0in" fo:margin-bottom="0in" loext:contextual-spacing="false" fo:orphans="0" fo:widows="0" fo:text-indent="-0.25in" style:auto-text-indent="false"/>
    </style:style>
    <style:style style:name="P115" style:family="paragraph" style:parent-style-name="Standard" style:list-style-name="WWNum14">
      <style:paragraph-properties fo:margin-left="0.6146in" fo:margin-right="0in" fo:margin-top="0in" fo:margin-bottom="0in" loext:contextual-spacing="false" fo:orphans="0" fo:widows="0" fo:text-indent="-0.25in" style:auto-text-indent="false"/>
    </style:style>
    <style:style style:name="P116" style:family="paragraph" style:parent-style-name="Standard" style:list-style-name="WWNum15">
      <style:paragraph-properties fo:margin-left="0.6146in" fo:margin-right="0in" fo:margin-top="0in" fo:margin-bottom="0in" loext:contextual-spacing="false" fo:orphans="0" fo:widows="0" fo:text-indent="-0.25in" style:auto-text-indent="false"/>
    </style:style>
    <style:style style:name="P117" style:family="paragraph" style:parent-style-name="Standard" style:list-style-name="WWNum17">
      <style:paragraph-properties fo:margin-left="0.6146in" fo:margin-right="0in" fo:margin-top="0in" fo:margin-bottom="0in" loext:contextual-spacing="false" fo:orphans="0" fo:widows="0" fo:text-indent="-0.25in" style:auto-text-indent="false"/>
    </style:style>
    <style:style style:name="P118" style:family="paragraph" style:parent-style-name="Standard" style:list-style-name="WWNum18">
      <style:paragraph-properties fo:margin-left="0.6146in" fo:margin-right="0in" fo:margin-top="0in" fo:margin-bottom="0in" loext:contextual-spacing="false" fo:orphans="0" fo:widows="0" fo:text-indent="-0.25in" style:auto-text-indent="false"/>
    </style:style>
    <style:style style:name="P119" style:family="paragraph" style:parent-style-name="Standard" style:list-style-name="WWNum22">
      <style:paragraph-properties fo:margin-left="0.6146in" fo:margin-right="0in" fo:margin-top="0in" fo:margin-bottom="0in" loext:contextual-spacing="false" fo:orphans="0" fo:widows="0" fo:text-indent="-0.25in" style:auto-text-indent="false"/>
    </style:style>
    <style:style style:name="P120" style:family="paragraph" style:parent-style-name="Standard" style:list-style-name="WWNum23">
      <style:paragraph-properties fo:margin-left="0.6146in" fo:margin-right="0in" fo:margin-top="0in" fo:margin-bottom="0in" loext:contextual-spacing="false" fo:orphans="0" fo:widows="0" fo:text-indent="-0.25in" style:auto-text-indent="false"/>
    </style:style>
    <style:style style:name="P121" style:family="paragraph" style:parent-style-name="Standard" style:list-style-name="WWNum24">
      <style:paragraph-properties fo:margin-left="0.6146in" fo:margin-right="0in" fo:margin-top="0in" fo:margin-bottom="0in" loext:contextual-spacing="false" fo:orphans="0" fo:widows="0" fo:text-indent="-0.25in" style:auto-text-indent="false"/>
    </style:style>
    <style:style style:name="P122" style:family="paragraph" style:parent-style-name="Standard" style:list-style-name="WWNum25">
      <style:paragraph-properties fo:margin-left="0.6146in" fo:margin-right="0in" fo:margin-top="0in" fo:margin-bottom="0in" loext:contextual-spacing="false" fo:orphans="0" fo:widows="0" fo:text-indent="-0.25in" style:auto-text-indent="false"/>
    </style:style>
    <style:style style:name="P123" style:family="paragraph" style:parent-style-name="Standard" style:list-style-name="WWNum26">
      <style:paragraph-properties fo:margin-left="0.6146in" fo:margin-right="0in" fo:margin-top="0in" fo:margin-bottom="0in" loext:contextual-spacing="false" fo:orphans="0" fo:widows="0" fo:text-indent="-0.25in" style:auto-text-indent="false"/>
    </style:style>
    <style:style style:name="P124" style:family="paragraph" style:parent-style-name="Standard" style:list-style-name="WWNum27">
      <style:paragraph-properties fo:margin-left="0.6146in" fo:margin-right="0in" fo:margin-top="0in" fo:margin-bottom="0in" loext:contextual-spacing="false" fo:orphans="0" fo:widows="0" fo:text-indent="-0.25in" style:auto-text-indent="false"/>
    </style:style>
    <style:style style:name="P125" style:family="paragraph" style:parent-style-name="Standard" style:list-style-name="WWNum28">
      <style:paragraph-properties fo:margin-left="0.6146in" fo:margin-right="0in" fo:margin-top="0in" fo:margin-bottom="0in" loext:contextual-spacing="false" fo:orphans="0" fo:widows="0" fo:text-indent="-0.25in" style:auto-text-indent="false"/>
    </style:style>
    <style:style style:name="P126" style:family="paragraph" style:parent-style-name="Standard" style:list-style-name="WWNum29">
      <style:paragraph-properties fo:margin-left="0.6146in" fo:margin-right="0in" fo:margin-top="0in" fo:margin-bottom="0in" loext:contextual-spacing="false" fo:orphans="0" fo:widows="0" fo:text-indent="-0.25in" style:auto-text-indent="false"/>
    </style:style>
    <style:style style:name="P127" style:family="paragraph" style:parent-style-name="Standard" style:list-style-name="WWNum30">
      <style:paragraph-properties fo:margin-left="0.6146in" fo:margin-right="0in" fo:margin-top="0in" fo:margin-bottom="0in" loext:contextual-spacing="false" fo:orphans="0" fo:widows="0" fo:text-indent="-0.25in" style:auto-text-indent="false"/>
    </style:style>
    <style:style style:name="P128" style:family="paragraph" style:parent-style-name="Standard" style:list-style-name="WWNum33">
      <style:paragraph-properties fo:margin-left="0.6146in" fo:margin-right="0in" fo:margin-top="0in" fo:margin-bottom="0in" loext:contextual-spacing="false" fo:orphans="0" fo:widows="0" fo:text-indent="-0.25in" style:auto-text-indent="false"/>
    </style:style>
    <style:style style:name="P129" style:family="paragraph" style:parent-style-name="Standard" style:list-style-name="WWNum34">
      <style:paragraph-properties fo:margin-left="0.6146in" fo:margin-right="0in" fo:margin-top="0in" fo:margin-bottom="0in" loext:contextual-spacing="false" fo:orphans="0" fo:widows="0" fo:text-indent="-0.25in" style:auto-text-indent="false"/>
    </style:style>
    <style:style style:name="P130" style:family="paragraph" style:parent-style-name="Standard" style:list-style-name="WWNum35">
      <style:paragraph-properties fo:margin-left="0.6146in" fo:margin-right="0in" fo:margin-top="0in" fo:margin-bottom="0in" loext:contextual-spacing="false" fo:orphans="0" fo:widows="0" fo:text-indent="-0.25in" style:auto-text-indent="false"/>
    </style:style>
    <style:style style:name="P131" style:family="paragraph" style:parent-style-name="Standard" style:list-style-name="WWNum37">
      <style:paragraph-properties fo:margin-left="0.6146in" fo:margin-right="0in" fo:margin-top="0in" fo:margin-bottom="0in" loext:contextual-spacing="false" fo:orphans="0" fo:widows="0" fo:text-indent="-0.25in" style:auto-text-indent="false"/>
    </style:style>
    <style:style style:name="P132" style:family="paragraph" style:parent-style-name="Standard" style:list-style-name="WWNum38">
      <style:paragraph-properties fo:margin-left="0.6146in" fo:margin-right="0in" fo:margin-top="0in" fo:margin-bottom="0in" loext:contextual-spacing="false" fo:orphans="0" fo:widows="0" fo:text-indent="-0.25in" style:auto-text-indent="false"/>
    </style:style>
    <style:style style:name="P133" style:family="paragraph" style:parent-style-name="Standard" style:list-style-name="WWNum39">
      <style:paragraph-properties fo:margin-left="0.6146in" fo:margin-right="0in" fo:margin-top="0in" fo:margin-bottom="0in" loext:contextual-spacing="false" fo:orphans="0" fo:widows="0" fo:text-indent="-0.25in" style:auto-text-indent="false"/>
    </style:style>
    <style:style style:name="P134" style:family="paragraph" style:parent-style-name="Standard" style:list-style-name="WWNum40">
      <style:paragraph-properties fo:margin-left="0.6146in" fo:margin-right="0in" fo:margin-top="0in" fo:margin-bottom="0in" loext:contextual-spacing="false" fo:orphans="0" fo:widows="0" fo:text-indent="-0.25in" style:auto-text-indent="false"/>
    </style:style>
    <style:style style:name="P135" style:family="paragraph" style:parent-style-name="Standard" style:list-style-name="WWNum41">
      <style:paragraph-properties fo:margin-left="0.6146in" fo:margin-right="0in" fo:margin-top="0in" fo:margin-bottom="0in" loext:contextual-spacing="false" fo:orphans="0" fo:widows="0" fo:text-indent="-0.25in" style:auto-text-indent="false"/>
    </style:style>
    <style:style style:name="P136" style:family="paragraph" style:parent-style-name="Standard" style:list-style-name="WWNum43">
      <style:paragraph-properties fo:margin-left="0.6146in" fo:margin-right="0in" fo:margin-top="0in" fo:margin-bottom="0in" loext:contextual-spacing="false" fo:orphans="0" fo:widows="0" fo:text-indent="-0.25in" style:auto-text-indent="false"/>
    </style:style>
    <style:style style:name="P137" style:family="paragraph" style:parent-style-name="Standard" style:list-style-name="WWNum45">
      <style:paragraph-properties fo:margin-left="0.6146in" fo:margin-right="0in" fo:margin-top="0in" fo:margin-bottom="0in" loext:contextual-spacing="false" fo:orphans="0" fo:widows="0" fo:text-indent="-0.25in" style:auto-text-indent="false"/>
    </style:style>
    <style:style style:name="P138" style:family="paragraph" style:parent-style-name="Standard" style:list-style-name="WWNum46">
      <style:paragraph-properties fo:margin-left="0.6146in" fo:margin-right="0in" fo:margin-top="0in" fo:margin-bottom="0in" loext:contextual-spacing="false" fo:orphans="0" fo:widows="0" fo:text-indent="-0.25in" style:auto-text-indent="false"/>
    </style:style>
    <style:style style:name="P139" style:family="paragraph" style:parent-style-name="Standard" style:list-style-name="WWNum47">
      <style:paragraph-properties fo:margin-left="0.6146in" fo:margin-right="0in" fo:margin-top="0in" fo:margin-bottom="0in" loext:contextual-spacing="false" fo:orphans="0" fo:widows="0" fo:text-indent="-0.25in" style:auto-text-indent="false"/>
    </style:style>
    <style:style style:name="P140" style:family="paragraph" style:parent-style-name="Standard" style:list-style-name="WWNum49">
      <style:paragraph-properties fo:margin-left="0.6146in" fo:margin-right="0in" fo:margin-top="0in" fo:margin-bottom="0in" loext:contextual-spacing="false" fo:orphans="0" fo:widows="0" fo:text-indent="-0.25in" style:auto-text-indent="false"/>
    </style:style>
    <style:style style:name="P141" style:family="paragraph" style:parent-style-name="Standard" style:list-style-name="WWNum50">
      <style:paragraph-properties fo:margin-left="0.6146in" fo:margin-right="0in" fo:margin-top="0in" fo:margin-bottom="0in" loext:contextual-spacing="false" fo:orphans="0" fo:widows="0" fo:text-indent="-0.25in" style:auto-text-indent="false"/>
    </style:style>
    <style:style style:name="P142" style:family="paragraph" style:parent-style-name="Standard" style:list-style-name="WWNum52">
      <style:paragraph-properties fo:margin-left="0.6146in" fo:margin-right="0in" fo:margin-top="0in" fo:margin-bottom="0in" loext:contextual-spacing="false" fo:orphans="0" fo:widows="0" fo:text-indent="-0.25in" style:auto-text-indent="false"/>
    </style:style>
    <style:style style:name="P143" style:family="paragraph" style:parent-style-name="Standard" style:list-style-name="WWNum54">
      <style:paragraph-properties fo:margin-left="0.6146in" fo:margin-right="0in" fo:margin-top="0in" fo:margin-bottom="0in" loext:contextual-spacing="false" fo:orphans="0" fo:widows="0" fo:text-indent="-0.25in" style:auto-text-indent="false"/>
    </style:style>
    <style:style style:name="P144" style:family="paragraph" style:parent-style-name="Standard" style:list-style-name="WWNum56">
      <style:paragraph-properties fo:margin-left="0.6146in" fo:margin-right="0in" fo:margin-top="0in" fo:margin-bottom="0in" loext:contextual-spacing="false" fo:orphans="0" fo:widows="0" fo:text-indent="-0.25in" style:auto-text-indent="false"/>
    </style:style>
    <style:style style:name="P145" style:family="paragraph" style:parent-style-name="Standard" style:list-style-name="WWNum57">
      <style:paragraph-properties fo:margin-left="0.6146in" fo:margin-right="0in" fo:margin-top="0in" fo:margin-bottom="0in" loext:contextual-spacing="false" fo:orphans="0" fo:widows="0" fo:text-indent="-0.25in" style:auto-text-indent="false"/>
    </style:style>
    <style:style style:name="P146" style:family="paragraph" style:parent-style-name="Standard" style:list-style-name="WWNum58">
      <style:paragraph-properties fo:margin-left="0.6146in" fo:margin-right="0in" fo:margin-top="0in" fo:margin-bottom="0in" loext:contextual-spacing="false" fo:orphans="0" fo:widows="0" fo:text-indent="-0.25in" style:auto-text-indent="false"/>
    </style:style>
    <style:style style:name="P147" style:family="paragraph" style:parent-style-name="Standard" style:list-style-name="WWNum59">
      <style:paragraph-properties fo:margin-left="0.6146in" fo:margin-right="0in" fo:margin-top="0in" fo:margin-bottom="0in" loext:contextual-spacing="false" fo:orphans="0" fo:widows="0" fo:text-indent="-0.25in" style:auto-text-indent="false"/>
    </style:style>
    <style:style style:name="P148" style:family="paragraph" style:parent-style-name="Standard" style:list-style-name="WWNum60">
      <style:paragraph-properties fo:margin-left="0.6146in" fo:margin-right="0in" fo:margin-top="0in" fo:margin-bottom="0in" loext:contextual-spacing="false" fo:orphans="0" fo:widows="0" fo:text-indent="-0.25in" style:auto-text-indent="false"/>
    </style:style>
    <style:style style:name="P149" style:family="paragraph" style:parent-style-name="Standard" style:list-style-name="WWNum61">
      <style:paragraph-properties fo:margin-left="0.6146in" fo:margin-right="0in" fo:margin-top="0in" fo:margin-bottom="0in" loext:contextual-spacing="false" fo:orphans="0" fo:widows="0" fo:text-indent="-0.25in" style:auto-text-indent="false"/>
    </style:style>
    <style:style style:name="P150" style:family="paragraph" style:parent-style-name="Standard" style:list-style-name="WWNum63">
      <style:paragraph-properties fo:margin-left="0.6146in" fo:margin-right="0in" fo:margin-top="0in" fo:margin-bottom="0in" loext:contextual-spacing="false" fo:orphans="0" fo:widows="0" fo:text-indent="-0.25in" style:auto-text-indent="false"/>
    </style:style>
    <style:style style:name="P151" style:family="paragraph" style:parent-style-name="Standard" style:list-style-name="WWNum64">
      <style:paragraph-properties fo:margin-left="0.6146in" fo:margin-right="0in" fo:margin-top="0in" fo:margin-bottom="0in" loext:contextual-spacing="false" fo:orphans="0" fo:widows="0" fo:text-indent="-0.25in" style:auto-text-indent="false"/>
    </style:style>
    <style:style style:name="P152" style:family="paragraph" style:parent-style-name="Standard" style:list-style-name="WWNum65">
      <style:paragraph-properties fo:margin-left="0.6146in" fo:margin-right="0in" fo:margin-top="0in" fo:margin-bottom="0in" loext:contextual-spacing="false" fo:orphans="0" fo:widows="0" fo:text-indent="-0.25in" style:auto-text-indent="false"/>
    </style:style>
    <style:style style:name="P153" style:family="paragraph" style:parent-style-name="Standard" style:list-style-name="WWNum66">
      <style:paragraph-properties fo:margin-left="0.6146in" fo:margin-right="0in" fo:margin-top="0in" fo:margin-bottom="0in" loext:contextual-spacing="false" fo:orphans="0" fo:widows="0" fo:text-indent="-0.25in" style:auto-text-indent="false"/>
    </style:style>
    <style:style style:name="P154" style:family="paragraph" style:parent-style-name="Standard" style:list-style-name="WWNum74">
      <style:paragraph-properties fo:margin-left="0.6146in" fo:margin-right="0in" fo:margin-top="0in" fo:margin-bottom="0in" loext:contextual-spacing="false" fo:orphans="0" fo:widows="0" fo:text-indent="-0.25in" style:auto-text-indent="false"/>
    </style:style>
    <style:style style:name="P155" style:family="paragraph" style:parent-style-name="Standard" style:list-style-name="WWNum76">
      <style:paragraph-properties fo:margin-left="0.6146in" fo:margin-right="0in" fo:margin-top="0in" fo:margin-bottom="0in" loext:contextual-spacing="false" fo:orphans="0" fo:widows="0" fo:text-indent="-0.25in" style:auto-text-indent="false"/>
    </style:style>
    <style:style style:name="P156" style:family="paragraph" style:parent-style-name="Standard" style:list-style-name="WWNum77">
      <style:paragraph-properties fo:margin-left="0.6146in" fo:margin-right="0in" fo:margin-top="0in" fo:margin-bottom="0in" loext:contextual-spacing="false" fo:orphans="0" fo:widows="0" fo:text-indent="-0.25in" style:auto-text-indent="false"/>
    </style:style>
    <style:style style:name="P157" style:family="paragraph" style:parent-style-name="Standard" style:list-style-name="WWNum1">
      <style:paragraph-properties fo:margin-left="0.6146in" fo:margin-right="0in" fo:margin-top="0in" fo:margin-bottom="0in" loext:contextual-spacing="false" fo:line-height="100%" fo:orphans="0" fo:widows="0" fo:text-indent="-0.25in" style:auto-text-indent="false"/>
    </style:style>
    <style:style style:name="P158" style:family="paragraph" style:parent-style-name="Standard" style:list-style-name="WWNum2">
      <style:paragraph-properties fo:margin-left="0.6146in" fo:margin-right="0in" fo:margin-top="0in" fo:margin-bottom="0in" loext:contextual-spacing="false" fo:line-height="100%" fo:orphans="0" fo:widows="0" fo:text-indent="-0.25in" style:auto-text-indent="false"/>
    </style:style>
    <style:style style:name="P159" style:family="paragraph" style:parent-style-name="Standard" style:list-style-name="WWNum3">
      <style:paragraph-properties fo:margin-left="0.6146in" fo:margin-right="0in" fo:margin-top="0in" fo:margin-bottom="0in" loext:contextual-spacing="false" fo:line-height="100%" fo:orphans="0" fo:widows="0" fo:text-indent="-0.25in" style:auto-text-indent="false"/>
    </style:style>
    <style:style style:name="P160" style:family="paragraph" style:parent-style-name="Standard" style:list-style-name="WWNum79">
      <style:paragraph-properties fo:margin-left="0.6146in" fo:margin-right="0in" fo:margin-top="0in" fo:margin-bottom="0in" loext:contextual-spacing="false" fo:line-height="100%" fo:orphans="0" fo:widows="0" fo:text-indent="-0.25in" style:auto-text-indent="false"/>
    </style:style>
    <style:style style:name="P161" style:family="paragraph" style:parent-style-name="Standard" style:list-style-name="WWNum81">
      <style:paragraph-properties fo:margin-left="0.6146in" fo:margin-right="0in" fo:margin-top="0in" fo:margin-bottom="0in" loext:contextual-spacing="false" fo:line-height="100%" fo:orphans="0" fo:widows="0" fo:text-indent="-0.25in" style:auto-text-indent="false"/>
    </style:style>
    <style:style style:name="P162" style:family="paragraph" style:parent-style-name="Standard" style:list-style-name="WWNum5">
      <style:paragraph-properties fo:margin-left="0.3646in" fo:margin-right="0in" fo:margin-top="0in" fo:margin-bottom="0.2083in" loext:contextual-spacing="false" fo:orphans="0" fo:widows="0" fo:text-indent="-0.25in" style:auto-text-indent="false"/>
    </style:style>
    <style:style style:name="P163" style:family="paragraph" style:parent-style-name="Standard" style:list-style-name="WWNum9">
      <style:paragraph-properties fo:margin-left="0.3646in" fo:margin-right="0in" fo:margin-top="0in" fo:margin-bottom="0.2083in" loext:contextual-spacing="false" fo:orphans="0" fo:widows="0" fo:text-indent="-0.25in" style:auto-text-indent="false"/>
    </style:style>
    <style:style style:name="P164" style:family="paragraph" style:parent-style-name="Standard" style:list-style-name="WWNum16">
      <style:paragraph-properties fo:margin-left="0.3646in" fo:margin-right="0in" fo:margin-top="0in" fo:margin-bottom="0.2083in" loext:contextual-spacing="false" fo:orphans="0" fo:widows="0" fo:text-indent="-0.25in" style:auto-text-indent="false"/>
    </style:style>
    <style:style style:name="P165" style:family="paragraph" style:parent-style-name="Standard" style:list-style-name="WWNum19">
      <style:paragraph-properties fo:margin-left="0.3646in" fo:margin-right="0in" fo:margin-top="0in" fo:margin-bottom="0.2083in" loext:contextual-spacing="false" fo:text-align="justify" style:justify-single-word="false" fo:orphans="0" fo:widows="0" fo:text-indent="-0.25in" style:auto-text-indent="false"/>
    </style:style>
    <style:style style:name="P166" style:family="paragraph" style:parent-style-name="Standard" style:list-style-name="WWNum21">
      <style:paragraph-properties fo:margin-left="0.3646in" fo:margin-right="0in" fo:margin-top="0in" fo:margin-bottom="0.2083in" loext:contextual-spacing="false" fo:text-align="justify" style:justify-single-word="false" fo:orphans="0" fo:widows="0" fo:text-indent="-0.25in" style:auto-text-indent="false"/>
    </style:style>
    <style:style style:name="P167" style:family="paragraph" style:parent-style-name="Standard" style:list-style-name="WWNum32">
      <style:paragraph-properties fo:margin-left="0.3646in" fo:margin-right="0in" fo:margin-top="0in" fo:margin-bottom="0.2083in" loext:contextual-spacing="false" fo:text-align="justify" style:justify-single-word="false" fo:orphans="0" fo:widows="0" fo:text-indent="-0.25in" style:auto-text-indent="false"/>
    </style:style>
    <style:style style:name="P168" style:family="paragraph" style:parent-style-name="Standard" style:list-style-name="WWNum1">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69" style:family="paragraph" style:parent-style-name="Standard" style:list-style-name="WWNum78">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70" style:family="paragraph" style:parent-style-name="Standard" style:list-style-name="WWNum2">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71" style:family="paragraph" style:parent-style-name="Standard" style:list-style-name="WWNum3">
      <style:paragraph-properties fo:margin-left="0.3646in" fo:margin-right="0in" fo:margin-top="0in" fo:margin-bottom="0.2083in" loext:contextual-spacing="false" fo:line-height="100%" fo:text-align="justify" style:justify-single-word="false" fo:orphans="0" fo:widows="0" fo:text-indent="-0.25in" style:auto-text-indent="false"/>
    </style:style>
    <style:style style:name="P172" style:family="paragraph" style:parent-style-name="Standard" style:list-style-name="WWNum80">
      <style:paragraph-properties fo:margin-left="0.3646in" fo:margin-right="0in" fo:margin-top="0in" fo:margin-bottom="0.2083in" loext:contextual-spacing="false" fo:line-height="100%" fo:orphans="0" fo:widows="0" fo:text-indent="-0.25in" style:auto-text-indent="false"/>
    </style:style>
    <style:style style:name="P173" style:family="paragraph" style:parent-style-name="Standard" style:list-style-name="WWNum5">
      <style:paragraph-properties fo:margin-left="0.3646in" fo:margin-right="0in" fo:margin-top="0in" fo:margin-bottom="0in" loext:contextual-spacing="false" fo:orphans="0" fo:widows="0" fo:text-indent="-0.25in" style:auto-text-indent="false"/>
    </style:style>
    <style:style style:name="P174" style:family="paragraph" style:parent-style-name="Standard" style:list-style-name="WWNum19">
      <style:paragraph-properties fo:margin-left="0.3646in" fo:margin-right="0in" fo:margin-top="0in" fo:margin-bottom="0in" loext:contextual-spacing="false" fo:text-align="justify" style:justify-single-word="false" fo:orphans="0" fo:widows="0" fo:text-indent="-0.25in" style:auto-text-indent="false"/>
    </style:style>
    <style:style style:name="P175" style:family="paragraph" style:parent-style-name="Standard" style:list-style-name="WWNum21">
      <style:paragraph-properties fo:margin-left="0.3646in" fo:margin-right="0in" fo:margin-top="0in" fo:margin-bottom="0in" loext:contextual-spacing="false" fo:text-align="justify" style:justify-single-word="false" fo:orphans="0" fo:widows="0" fo:text-indent="-0.25in" style:auto-text-indent="false"/>
    </style:style>
    <style:style style:name="P176" style:family="paragraph" style:parent-style-name="Standard" style:list-style-name="WWNum32">
      <style:paragraph-properties fo:margin-left="0.3646in" fo:margin-right="0in" fo:margin-top="0in" fo:margin-bottom="0in" loext:contextual-spacing="false" fo:text-align="justify" style:justify-single-word="false" fo:orphans="0" fo:widows="0" fo:text-indent="-0.25in" style:auto-text-indent="false"/>
    </style:style>
    <style:style style:name="P177" style:family="paragraph" style:parent-style-name="Standard" style:list-style-name="WWNum1">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78" style:family="paragraph" style:parent-style-name="Standard" style:list-style-name="WWNum78">
      <style:paragraph-properties fo:margin-left="0.3646in" fo:margin-right="0in" fo:margin-top="0in" fo:margin-bottom="0in" loext:contextual-spacing="false" fo:line-height="100%" fo:text-align="justify" style:justify-single-word="false" fo:orphans="0" fo:widows="0" fo:text-indent="-0.25in" style:auto-text-indent="false"/>
    </style:style>
    <style:style style:name="P179" style:family="paragraph" style:parent-style-name="Standard" style:list-style-name="WWNum80">
      <style:paragraph-properties fo:margin-left="0.3646in" fo:margin-right="0in" fo:margin-top="0in" fo:margin-bottom="0in" loext:contextual-spacing="false" fo:line-height="100%" fo:orphans="0" fo:widows="0" fo:text-indent="-0.25in" style:auto-text-indent="false"/>
    </style:style>
    <style:style style:name="P180" style:family="paragraph" style:parent-style-name="Standard">
      <style:paragraph-properties fo:margin-left="0in" fo:margin-right="0.052in" fo:margin-top="0in" fo:margin-bottom="0in" loext:contextual-spacing="false" fo:line-height="100%" fo:orphans="0" fo:widows="0" fo:text-indent="0in" style:auto-text-indent="false"/>
      <style:text-properties fo:color="#808080" fo:font-size="10pt" fo:language="en" fo:country="US" fo:font-weight="bold" style:font-name-asian="Times New Roman2" style:font-size-asian="10pt" style:font-weight-asian="bold" style:font-name-complex="Arial1" style:font-size-complex="10pt" style:font-weight-complex="bold"/>
    </style:style>
    <style:style style:name="P181" style:family="paragraph" style:parent-style-name="Standard" style:list-style-name="WWNum1">
      <style:paragraph-properties fo:margin-left="0.8638in" fo:margin-right="0.052in" fo:margin-top="0in" fo:margin-bottom="0.0835in" loext:contextual-spacing="false" fo:orphans="0" fo:widows="0" fo:text-indent="-0.25in" style:auto-text-indent="false"/>
    </style:style>
    <style:style style:name="P182" style:family="paragraph" style:parent-style-name="Standard" style:list-style-name="WWNum1">
      <style:paragraph-properties fo:margin-left="0.8646in" fo:margin-right="0in" fo:margin-top="0in" fo:margin-bottom="0in" loext:contextual-spacing="false" fo:orphans="0" fo:widows="0" fo:text-indent="-0.25in" style:auto-text-indent="false"/>
    </style:style>
    <style:style style:name="P183" style:family="paragraph" style:parent-style-name="Standard" style:list-style-name="WWNum42">
      <style:paragraph-properties fo:margin-left="0.8646in" fo:margin-right="0in" fo:margin-top="0in" fo:margin-bottom="0in" loext:contextual-spacing="false" fo:orphans="0" fo:widows="0" fo:text-indent="-0.25in" style:auto-text-indent="false"/>
    </style:style>
    <style:style style:name="P184" style:family="paragraph" style:parent-style-name="Standard" style:list-style-name="WWNum44">
      <style:paragraph-properties fo:margin-left="0.8646in" fo:margin-right="0in" fo:margin-top="0in" fo:margin-bottom="0in" loext:contextual-spacing="false" fo:orphans="0" fo:widows="0" fo:text-indent="-0.25in" style:auto-text-indent="false"/>
    </style:style>
    <style:style style:name="P185" style:family="paragraph" style:parent-style-name="Standard" style:list-style-name="WWNum53">
      <style:paragraph-properties fo:margin-left="0.8646in" fo:margin-right="0in" fo:margin-top="0in" fo:margin-bottom="0in" loext:contextual-spacing="false" fo:orphans="0" fo:widows="0" fo:text-indent="-0.25in" style:auto-text-indent="false"/>
    </style:style>
    <style:style style:name="P186" style:family="paragraph" style:parent-style-name="Standard" style:list-style-name="WWNum55">
      <style:paragraph-properties fo:margin-left="0.8646in" fo:margin-right="0in" fo:margin-top="0in" fo:margin-bottom="0in" loext:contextual-spacing="false" fo:orphans="0" fo:widows="0" fo:text-indent="-0.25in" style:auto-text-indent="false"/>
    </style:style>
    <style:style style:name="P187" style:family="paragraph" style:parent-style-name="Standard" style:list-style-name="WWNum67">
      <style:paragraph-properties fo:margin-left="0.8646in" fo:margin-right="0in" fo:margin-top="0in" fo:margin-bottom="0in" loext:contextual-spacing="false" fo:orphans="0" fo:widows="0" fo:text-indent="-0.25in" style:auto-text-indent="false"/>
    </style:style>
    <style:style style:name="P188" style:family="paragraph" style:parent-style-name="Standard" style:list-style-name="WWNum68">
      <style:paragraph-properties fo:margin-left="0.8646in" fo:margin-right="0in" fo:margin-top="0in" fo:margin-bottom="0in" loext:contextual-spacing="false" fo:orphans="0" fo:widows="0" fo:text-indent="-0.25in" style:auto-text-indent="false"/>
    </style:style>
    <style:style style:name="P189" style:family="paragraph" style:parent-style-name="Standard" style:list-style-name="WWNum69">
      <style:paragraph-properties fo:margin-left="0.8646in" fo:margin-right="0in" fo:margin-top="0in" fo:margin-bottom="0in" loext:contextual-spacing="false" fo:orphans="0" fo:widows="0" fo:text-indent="-0.25in" style:auto-text-indent="false"/>
    </style:style>
    <style:style style:name="P190" style:family="paragraph" style:parent-style-name="Standard" style:list-style-name="WWNum70">
      <style:paragraph-properties fo:margin-left="0.8646in" fo:margin-right="0in" fo:margin-top="0in" fo:margin-bottom="0in" loext:contextual-spacing="false" fo:orphans="0" fo:widows="0" fo:text-indent="-0.25in" style:auto-text-indent="false"/>
    </style:style>
    <style:style style:name="P191" style:family="paragraph" style:parent-style-name="Standard" style:list-style-name="WWNum71">
      <style:paragraph-properties fo:margin-left="0.8646in" fo:margin-right="0in" fo:margin-top="0in" fo:margin-bottom="0in" loext:contextual-spacing="false" fo:orphans="0" fo:widows="0" fo:text-indent="-0.25in" style:auto-text-indent="false"/>
    </style:style>
    <style:style style:name="P192" style:family="paragraph" style:parent-style-name="Standard" style:list-style-name="WWNum72">
      <style:paragraph-properties fo:margin-left="0.8646in" fo:margin-right="0in" fo:margin-top="0in" fo:margin-bottom="0in" loext:contextual-spacing="false" fo:orphans="0" fo:widows="0" fo:text-indent="-0.25in" style:auto-text-indent="false"/>
    </style:style>
    <style:style style:name="P193" style:family="paragraph" style:parent-style-name="Standard" style:list-style-name="WWNum73">
      <style:paragraph-properties fo:margin-left="0.8646in" fo:margin-right="0in" fo:margin-top="0in" fo:margin-bottom="0in" loext:contextual-spacing="false" fo:orphans="0" fo:widows="0" fo:text-indent="-0.25in" style:auto-text-indent="false"/>
    </style:style>
    <style:style style:name="P194" style:family="paragraph" style:parent-style-name="Standard" style:list-style-name="WWNum1">
      <style:paragraph-properties fo:margin-left="0.8646in" fo:margin-right="0in" fo:margin-top="0in" fo:margin-bottom="0in" loext:contextual-spacing="false" fo:line-height="100%" fo:orphans="0" fo:widows="0" fo:text-indent="-0.25in" style:auto-text-indent="false"/>
    </style:style>
    <style:style style:name="P195" style:family="paragraph" style:parent-style-name="Standard" style:list-style-name="WWNum42">
      <style:paragraph-properties fo:margin-left="0.8646in" fo:margin-right="0in" fo:margin-top="0in" fo:margin-bottom="0.2083in" loext:contextual-spacing="false" fo:orphans="0" fo:widows="0" fo:text-indent="-0.25in" style:auto-text-indent="false"/>
    </style:style>
    <style:style style:name="P196" style:family="paragraph" style:parent-style-name="Standard" style:list-style-name="WWNum44">
      <style:paragraph-properties fo:margin-left="0.8646in" fo:margin-right="0in" fo:margin-top="0in" fo:margin-bottom="0.2083in" loext:contextual-spacing="false" fo:orphans="0" fo:widows="0" fo:text-indent="-0.25in" style:auto-text-indent="false"/>
    </style:style>
    <style:style style:name="P197" style:family="paragraph" style:parent-style-name="Standard" style:list-style-name="WWNum55">
      <style:paragraph-properties fo:margin-left="0.8646in" fo:margin-right="0in" fo:margin-top="0in" fo:margin-bottom="0.2083in" loext:contextual-spacing="false" fo:orphans="0" fo:widows="0" fo:text-indent="-0.25in" style:auto-text-indent="false"/>
    </style:style>
    <style:style style:name="P198" style:family="paragraph" style:parent-style-name="Standard" style:list-style-name="WWNum1">
      <style:paragraph-properties fo:margin-left="0.8646in" fo:margin-right="0in" fo:margin-top="0in" fo:margin-bottom="0.1665in" loext:contextual-spacing="false" fo:line-height="100%" fo:orphans="0" fo:widows="0" fo:text-indent="-0.25in" style:auto-text-indent="false"/>
    </style:style>
    <style:style style:name="P199" style:family="paragraph" style:parent-style-name="Standard">
      <style:paragraph-properties fo:margin-left="0.4917in" fo:margin-right="0in" fo:margin-top="0in" fo:margin-bottom="0in" loext:contextual-spacing="false" fo:orphans="0" fo:widows="0" fo:text-indent="0in" style:auto-text-indent="false"/>
    </style:style>
    <style:style style:name="P200" style:family="paragraph" style:parent-style-name="Standard">
      <style:paragraph-properties fo:margin-left="0.0835in" fo:margin-right="0.0835in" fo:margin-top="0in" fo:margin-bottom="0in" loext:contextual-spacing="false" fo:line-height="100%" fo:orphans="0" fo:widows="0" fo:text-indent="0in" style:auto-text-indent="false"/>
    </style:style>
    <style:style style:name="P201" style:family="paragraph" style:parent-style-name="Standard">
      <style:paragraph-properties fo:margin-left="0.0835in" fo:margin-right="0.0835in" fo:margin-top="0in" fo:margin-bottom="0in" loext:contextual-spacing="false" fo:line-height="100%" fo:orphans="0" fo:widows="0" fo:text-indent="0in" style:auto-text-indent="false"/>
      <style:text-properties fo:color="#808080" fo:font-size="10pt" fo:language="en" fo:country="US" fo:font-weight="bold" style:font-name-asian="Times New Roman2" style:font-size-asian="10pt" style:font-weight-asian="bold" style:font-name-complex="Times New Roman2" style:font-size-complex="10pt" style:font-weight-complex="bold"/>
    </style:style>
    <style:style style:name="P202" style:family="paragraph" style:parent-style-name="Standard">
      <style:paragraph-properties fo:margin-left="0.8846in" fo:margin-right="0in" fo:margin-top="0in" fo:margin-bottom="0in" loext:contextual-spacing="false" fo:orphans="0" fo:widows="0" fo:text-indent="0in" style:auto-text-indent="false"/>
    </style:style>
    <style:style style:name="P203" style:family="paragraph" style:parent-style-name="Standard">
      <style:paragraph-properties fo:margin-left="0.75in" fo:margin-right="0in" fo:margin-top="0in" fo:margin-bottom="0.2083in" loext:contextual-spacing="false" fo:orphans="0" fo:widows="0" fo:text-indent="0in" style:auto-text-indent="false"/>
    </style:style>
    <style:style style:name="P204" style:family="paragraph" style:parent-style-name="Standard">
      <style:paragraph-properties fo:margin-left="0.0209in" fo:margin-right="0in" fo:margin-top="0in" fo:margin-bottom="0.2083in" loext:contextual-spacing="false" fo:orphans="0" fo:widows="0" fo:text-indent="0in" style:auto-text-indent="false"/>
    </style:style>
    <style:style style:name="P205" style:family="paragraph" style:parent-style-name="Standard" style:list-style-name="WWNum48">
      <style:paragraph-properties fo:margin-left="0.7583in" fo:margin-right="0in" fo:margin-top="0in" fo:margin-bottom="0.2083in" loext:contextual-spacing="false" fo:orphans="0" fo:widows="0" fo:text-indent="-0.25in" style:auto-text-indent="false"/>
    </style:style>
    <style:style style:name="P206" style:family="paragraph" style:parent-style-name="Standard" style:list-style-name="WWNum75">
      <style:paragraph-properties fo:margin-left="0.7583in" fo:margin-right="0in" fo:margin-top="0in" fo:margin-bottom="0.2083in" loext:contextual-spacing="false" fo:orphans="0" fo:widows="0" fo:text-indent="-0.25in" style:auto-text-indent="false"/>
    </style:style>
    <style:style style:name="P207" style:family="paragraph" style:parent-style-name="Standard" style:list-style-name="WWNum48">
      <style:paragraph-properties fo:margin-left="0.7583in" fo:margin-right="0in" fo:margin-top="0in" fo:margin-bottom="0in" loext:contextual-spacing="false" fo:orphans="0" fo:widows="0" fo:text-indent="-0.25in" style:auto-text-indent="false"/>
    </style:style>
    <style:style style:name="P208" style:family="paragraph" style:parent-style-name="Standard" style:list-style-name="WWNum75">
      <style:paragraph-properties fo:margin-left="0.7583in" fo:margin-right="0in" fo:margin-top="0in" fo:margin-bottom="0in" loext:contextual-spacing="false" fo:orphans="0" fo:widows="0" fo:text-indent="-0.25in" style:auto-text-indent="false"/>
    </style:style>
    <style:style style:name="P209" style:family="paragraph" style:parent-style-name="Standard">
      <style:paragraph-properties fo:margin-top="0in" fo:margin-bottom="0.0602in" loext:contextual-spacing="false" fo:orphans="0" fo:widows="0"/>
    </style:style>
    <style:style style:name="P210" style:family="paragraph" style:parent-style-name="Standard">
      <style:paragraph-properties fo:margin-left="0.3752in" fo:margin-right="0in" fo:margin-top="0in" fo:margin-bottom="0.2083in" loext:contextual-spacing="false" fo:orphans="0" fo:widows="0" fo:text-indent="0in" style:auto-text-indent="false"/>
    </style:style>
    <style:style style:name="P211" style:family="paragraph" style:parent-style-name="Standard">
      <style:paragraph-properties fo:margin-left="0.6146in" fo:margin-right="0in" fo:margin-top="0in" fo:margin-bottom="0in" loext:contextual-spacing="false" fo:orphans="0" fo:widows="0" fo:text-indent="0in" style:auto-text-indent="false"/>
      <style:text-properties fo:color="#000000" fo:font-size="10pt" fo:language="en" fo:country="US" style:font-name-asian="Times New Roman2" style:font-size-asian="10pt" style:font-name-complex="Times New Roman2" style:font-size-complex="10pt"/>
    </style:style>
    <style:style style:name="P212" style:family="paragraph" style:parent-style-name="Standard">
      <style:paragraph-properties fo:margin-left="0.5in" fo:margin-right="0in" fo:margin-top="0in" fo:margin-bottom="0in" loext:contextual-spacing="false" fo:orphans="0" fo:widows="0" fo:text-indent="0in" style:auto-text-indent="false"/>
    </style:style>
    <style:style style:name="P213" style:family="paragraph" style:parent-style-name="Standard">
      <style:paragraph-properties fo:margin-left="0.5in" fo:margin-right="0in" fo:margin-top="0in" fo:margin-bottom="0in" loext:contextual-spacing="false" fo:orphans="0" fo:widows="0" fo:text-indent="0in" style:auto-text-indent="false"/>
      <style:text-properties fo:color="#000000" fo:font-size="10pt" fo:language="en" fo:country="US" style:font-name-asian="Times New Roman2" style:font-size-asian="10pt" style:font-name-complex="Times New Roman2" style:font-size-complex="10pt"/>
    </style:style>
    <style:style style:name="P214" style:family="paragraph" style:parent-style-name="Standard">
      <style:paragraph-properties fo:margin-left="0.0417in" fo:margin-right="0in" fo:margin-top="0in" fo:margin-bottom="0.2083in" loext:contextual-spacing="false" fo:orphans="0" fo:widows="0" fo:text-indent="0in" style:auto-text-indent="false"/>
    </style:style>
    <style:style style:name="P215" style:family="paragraph" style:parent-style-name="Standard">
      <style:paragraph-properties fo:margin-left="0.0417in" fo:margin-right="0in" fo:margin-top="0in" fo:margin-bottom="0.2083in" loext:contextual-spacing="false" fo:orphans="0" fo:widows="0" fo:text-indent="0in" style:auto-text-indent="false"/>
      <style:text-properties fo:color="#000000" fo:font-size="10pt" fo:language="en" fo:country="US" style:font-name-asian="Times New Roman2" style:font-size-asian="10pt" style:font-name-complex="Times New Roman2" style:font-size-complex="10pt"/>
    </style:style>
    <style:style style:name="P216" style:family="paragraph" style:parent-style-name="Standard">
      <style:paragraph-properties fo:margin-top="0in" fo:margin-bottom="0.1665in" loext:contextual-spacing="false" fo:orphans="0" fo:widows="0"/>
    </style:style>
    <style:style style:name="P217" style:family="paragraph" style:parent-style-name="Standard">
      <style:paragraph-properties fo:margin-top="0in" fo:margin-bottom="0.1665in" loext:contextual-spacing="false" fo:line-height="100%" fo:orphans="0" fo:widows="0"/>
    </style:style>
    <style:style style:name="P218" style:family="paragraph" style:parent-style-name="Standard">
      <style:paragraph-properties fo:margin-top="0in" fo:margin-bottom="0.1665in" loext:contextual-spacing="false" fo:line-height="100%" fo:text-align="end" style:justify-single-word="false" fo:orphans="0" fo:widows="0"/>
    </style:style>
    <style:style style:name="P219" style:family="paragraph" style:parent-style-name="Standard">
      <style:paragraph-properties fo:margin-left="0.25in" fo:margin-right="0in" fo:margin-top="0in" fo:margin-bottom="0in" loext:contextual-spacing="false" fo:orphans="0" fo:widows="0" fo:text-indent="0in" style:auto-text-indent="false"/>
      <style:text-properties fo:color="#000000" fo:font-size="10pt" fo:language="en" fo:country="US" style:font-name-asian="Times New Roman2" style:font-size-asian="10pt" style:font-name-complex="Times New Roman2" style:font-size-complex="10pt"/>
    </style:style>
    <style:style style:name="P220" style:family="paragraph" style:parent-style-name="Standard">
      <style:paragraph-properties fo:margin-left="0.25in" fo:margin-right="0in" fo:margin-top="0in" fo:margin-bottom="0.1665in" loext:contextual-spacing="false" fo:orphans="0" fo:widows="0" fo:text-indent="0in" style:auto-text-indent="false"/>
      <style:text-properties fo:color="#000000" fo:font-size="10pt" fo:language="en" fo:country="US" style:font-name-asian="Times New Roman2" style:font-size-asian="10pt" style:font-name-complex="Times New Roman2" style:font-size-complex="10pt"/>
    </style:style>
    <style:style style:name="P221" style:family="paragraph" style:parent-style-name="Standard">
      <style:paragraph-properties fo:margin-top="0in" fo:margin-bottom="0.25in" loext:contextual-spacing="false" fo:line-height="100%" fo:orphans="0" fo:widows="0"/>
    </style:style>
    <style:style style:name="P222" style:family="paragraph" style:parent-style-name="Standard">
      <style:paragraph-properties fo:margin-top="0in" fo:margin-bottom="0.25in" loext:contextual-spacing="false" fo:line-height="100%" fo:orphans="0" fo:widows="0"/>
      <style:text-properties fo:color="#808080" fo:language="en" fo:country="US" style:font-name-asian="Times New Roman2" style:font-name-complex="Times New Roman2" style:font-size-complex="10pt"/>
    </style:style>
    <style:style style:name="P223" style:family="paragraph" style:parent-style-name="Standard" style:list-style-name="WWNum1">
      <style:paragraph-properties fo:margin-left="0.4165in" fo:margin-right="0.052in" fo:margin-top="0in" fo:margin-bottom="0.052in" loext:contextual-spacing="false" fo:orphans="0" fo:widows="0" fo:text-indent="-0.25in" style:auto-text-indent="false"/>
    </style:style>
    <style:style style:name="P224" style:family="paragraph" style:parent-style-name="Standard" style:list-style-name="WWNum1">
      <style:paragraph-properties fo:margin-left="0.4165in" fo:margin-right="0.052in" fo:margin-top="0in" fo:margin-bottom="0in" loext:contextual-spacing="false" fo:orphans="0" fo:widows="0" fo:text-indent="-0.25in" style:auto-text-indent="false"/>
    </style:style>
    <style:style style:name="P225" style:family="paragraph" style:parent-style-name="Standard" style:list-style-name="WWNum1">
      <style:paragraph-properties fo:margin-left="0.4165in" fo:margin-right="0.1043in" fo:margin-top="0in" fo:margin-bottom="0.052in" loext:contextual-spacing="false" fo:orphans="0" fo:widows="0" fo:text-indent="-0.25in" style:auto-text-indent="false"/>
    </style:style>
    <style:style style:name="P226" style:family="paragraph" style:parent-style-name="Standard" style:list-style-name="WWNum1">
      <style:paragraph-properties fo:margin-left="0.4165in" fo:margin-right="0.1043in" fo:margin-top="0in" fo:margin-bottom="0in" loext:contextual-spacing="false" fo:orphans="0" fo:widows="0" fo:text-indent="-0.25in" style:auto-text-indent="false"/>
    </style:style>
    <style:style style:name="P227" style:family="paragraph" style:parent-style-name="Standard">
      <style:paragraph-properties fo:margin-top="0in" fo:margin-bottom="0.052in" loext:contextual-spacing="false" fo:orphans="0" fo:widows="0"/>
    </style:style>
    <style:style style:name="P228" style:family="paragraph" style:parent-style-name="Standard">
      <style:paragraph-properties fo:margin-top="0in" fo:margin-bottom="0.3752in" loext:contextual-spacing="false" fo:line-height="100%" fo:orphans="0" fo:widows="0"/>
    </style:style>
    <style:style style:name="P229" style:family="paragraph" style:parent-style-name="Standard">
      <style:paragraph-properties fo:margin-top="0.1874in" fo:margin-bottom="0.2083in" loext:contextual-spacing="false" fo:line-height="100%" fo:orphans="0" fo:widows="0"/>
    </style:style>
    <style:style style:name="P230" style:family="paragraph" style:parent-style-name="Standard" style:list-style-name="WWNum1">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31" style:family="paragraph" style:parent-style-name="Standard" style:list-style-name="WWNum2">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32" style:family="paragraph" style:parent-style-name="Standard" style:list-style-name="WWNum3">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33" style:family="paragraph" style:parent-style-name="Standard" style:list-style-name="WWNum4">
      <style:paragraph-properties fo:margin-left="1.3437in" fo:margin-right="0in" fo:margin-top="0in" fo:margin-bottom="0.2083in" loext:contextual-spacing="false" fo:line-height="100%" fo:text-align="justify" style:justify-single-word="false" fo:orphans="0" fo:widows="0" fo:text-indent="-0.25in" style:auto-text-indent="false"/>
    </style:style>
    <style:style style:name="P234" style:family="paragraph" style:parent-style-name="Standard" style:list-style-name="WWNum1">
      <style:paragraph-properties fo:margin-left="1.3437in" fo:margin-right="0in" fo:margin-top="0in" fo:margin-bottom="0.2083in" loext:contextual-spacing="false" fo:line-height="100%" fo:orphans="0" fo:widows="0" fo:text-indent="-0.25in" style:auto-text-indent="false"/>
    </style:style>
    <style:style style:name="P235" style:family="paragraph" style:parent-style-name="Standard" style:list-style-name="WWNum2">
      <style:paragraph-properties fo:margin-left="1.3437in" fo:margin-right="0in" fo:margin-top="0in" fo:margin-bottom="0.2083in" loext:contextual-spacing="false" fo:line-height="100%" fo:orphans="0" fo:widows="0" fo:text-indent="-0.25in" style:auto-text-indent="false"/>
    </style:style>
    <style:style style:name="P236" style:family="paragraph" style:parent-style-name="Standard" style:list-style-name="WWNum3">
      <style:paragraph-properties fo:margin-left="1.3437in" fo:margin-right="0in" fo:margin-top="0in" fo:margin-bottom="0.2083in" loext:contextual-spacing="false" fo:line-height="100%" fo:orphans="0" fo:widows="0" fo:text-indent="-0.25in" style:auto-text-indent="false"/>
    </style:style>
    <style:style style:name="P237" style:family="paragraph" style:parent-style-name="Standard" style:list-style-name="WWNum4">
      <style:paragraph-properties fo:margin-left="1.3437in" fo:margin-right="0in" fo:margin-top="0in" fo:margin-bottom="0.2083in" loext:contextual-spacing="false" fo:line-height="100%" fo:orphans="0" fo:widows="0" fo:text-indent="-0.25in" style:auto-text-indent="false"/>
    </style:style>
    <style:style style:name="P238" style:family="paragraph" style:parent-style-name="Standard">
      <style:paragraph-properties fo:keep-with-next="always"/>
    </style:style>
    <style:style style:name="P239" style:family="paragraph" style:parent-style-name="WS_5f_Forsidet1" style:master-page-name="First_20_Page">
      <style:paragraph-properties style:page-number="auto"/>
    </style:style>
    <style:style style:name="P240" style:family="paragraph" style:parent-style-name="Tabell_20_overskrift">
      <style:text-properties style:font-name="Arial" fo:font-size="10pt" fo:letter-spacing="normal" style:font-name-asian="F" style:font-size-asian="10pt" style:font-name-complex="Arial1" style:font-size-complex="10pt"/>
    </style:style>
    <style:style style:name="P241" style:family="paragraph" style:parent-style-name="Tabell_20_overskrift">
      <style:paragraph-properties fo:break-before="page"/>
    </style:style>
    <style:style style:name="P242" style:family="paragraph" style:parent-style-name="Tabell_20_overskrift">
      <style:paragraph-properties fo:margin-top="0in" fo:margin-bottom="0in" loext:contextual-spacing="false" fo:line-height="100%"/>
    </style:style>
    <style:style style:name="P243" style:family="paragraph" style:parent-style-name="Tabell_20_overskrift">
      <style:paragraph-properties fo:margin-top="0in" fo:margin-bottom="0in" loext:contextual-spacing="false" fo:line-height="100%"/>
      <style:text-properties style:font-name="Arial" fo:font-size="10pt" fo:letter-spacing="normal" style:font-name-asian="F" style:font-size-asian="10pt" style:font-name-complex="Arial1" style:font-size-complex="10pt"/>
    </style:style>
    <style:style style:name="P244" style:family="paragraph" style:parent-style-name="Frame_20_contents">
      <style:paragraph-properties fo:line-height="0.1598in" fo:text-align="center" style:justify-single-word="false"/>
    </style:style>
    <style:style style:name="P245" style:family="paragraph">
      <loext:graphic-properties draw:fill="none"/>
      <style:paragraph-properties fo:text-align="center"/>
    </style:style>
    <style:style style:name="T1" style:family="text">
      <style:text-properties style:font-name="Arial" style:font-name-complex="Arial1" style:font-size-complex="35pt"/>
    </style:style>
    <style:style style:name="T2" style:family="text">
      <style:text-properties style:font-name="Arial" style:font-name-complex="Arial1" style:font-size-complex="35pt"/>
    </style:style>
    <style:style style:name="T3" style:family="text">
      <style:text-properties style:font-name="Arial" fo:font-size="11pt" style:font-size-asian="11pt" style:font-name-complex="Arial1" style:font-size-complex="11pt"/>
    </style:style>
    <style:style style:name="T4" style:family="text">
      <style:text-properties style:font-name="Arial" fo:font-size="10pt" fo:letter-spacing="normal" style:font-name-asian="F" style:font-size-asian="10pt" style:font-name-complex="Arial1" style:font-size-complex="10pt"/>
    </style:style>
    <style:style style:name="T5" style:family="text">
      <style:text-properties fo:font-size="10pt" style:font-name-asian="Times New Roman2" style:font-size-asian="10pt" style:font-name-complex="Arial1" style:font-size-complex="10pt"/>
    </style:style>
    <style:style style:name="T6" style:family="text">
      <style:text-properties fo:font-size="10pt" style:font-name-asian="Times New Roman2" style:font-size-asian="10pt" style:font-name-complex="Arial1" style:font-size-complex="10pt"/>
    </style:style>
    <style:style style:name="T7" style:family="text">
      <style:text-properties fo:font-size="10pt" style:font-name-asian="Times New Roman2" style:font-size-asian="10pt" style:font-name-complex="Arial1" style:font-size-complex="10pt"/>
    </style:style>
    <style:style style:name="T8" style:family="text">
      <style:text-properties fo:font-size="10pt" fo:font-weight="bold" style:font-size-asian="10pt" style:font-weight-asian="bold" style:font-name-complex="Arial1" style:font-size-complex="10pt"/>
    </style:style>
    <style:style style:name="T9" style:family="text">
      <style:text-properties fo:font-size="10pt" fo:font-weight="bold" style:font-size-asian="10pt" style:font-weight-asian="bold" style:font-name-complex="Arial1" style:font-size-complex="10pt"/>
    </style:style>
    <style:style style:name="T10" style:family="text">
      <style:text-properties fo:font-size="10pt" fo:font-weight="bold" style:font-size-asian="10pt" style:font-weight-asian="bold" style:font-name-complex="Arial1" style:font-size-complex="10pt"/>
    </style:style>
    <style:style style:name="T11" style:family="text">
      <style:text-properties fo:font-size="10pt" fo:font-weight="bold" style:font-name-asian="F" style:font-size-asian="10pt" style:font-weight-asian="bold" style:font-name-complex="Arial1" style:font-size-complex="10pt"/>
    </style:style>
    <style:style style:name="T12" style:family="text">
      <style:text-properties fo:font-size="10pt" style:font-size-asian="10pt" style:font-name-complex="Arial1" style:font-size-complex="10pt"/>
    </style:style>
    <style:style style:name="T13" style:family="text">
      <style:text-properties fo:font-size="10pt" style:font-size-asian="10pt" style:font-name-complex="Arial1" style:font-size-complex="10pt"/>
    </style:style>
    <style:style style:name="T14" style:family="text">
      <style:text-properties fo:font-size="10pt" style:text-underline-style="solid" style:text-underline-width="auto" style:text-underline-color="font-color" style:font-size-asian="10pt" style:font-name-complex="Arial1" style:font-size-complex="10pt"/>
    </style:style>
    <style:style style:name="T15" style:family="text">
      <style:text-properties fo:font-size="10pt" style:text-underline-style="solid" style:text-underline-width="auto" style:text-underline-color="font-color" style:font-size-asian="10pt" style:font-name-complex="Arial1" style:font-size-complex="10pt"/>
    </style:style>
    <style:style style:name="T16" style:family="text">
      <style:text-properties fo:font-size="10pt" style:font-name-asian="F" style:font-size-asian="10pt" style:font-name-complex="Arial1" style:font-size-complex="10pt"/>
    </style:style>
    <style:style style:name="T17" style:family="text">
      <style:text-properties fo:font-size="10pt" fo:language="se" fo:country="NO" style:font-size-asian="10pt" style:font-name-complex="Arial1" style:font-size-complex="10pt"/>
    </style:style>
    <style:style style:name="T18" style:family="text">
      <style:text-properties fo:font-size="10pt" fo:language="se" fo:country="NO" style:font-size-asian="10pt" style:font-name-complex="Arial1" style:font-size-complex="10pt"/>
    </style:style>
    <style:style style:name="T19" style:family="text">
      <style:text-properties fo:color="#00000a" fo:font-size="10pt" fo:font-weight="normal" style:font-size-asian="10pt" style:font-weight-asian="normal" style:font-name-complex="Arial1" style:font-size-complex="10pt" style:font-weight-complex="normal"/>
    </style:style>
    <style:style style:name="T20" style:family="text">
      <style:text-properties fo:color="#00000a" fo:font-size="10pt" style:font-size-asian="10pt" style:font-name-complex="Arial1" style:font-size-complex="10pt"/>
    </style:style>
    <style:style style:name="T21" style:family="text">
      <style:text-properties fo:color="#808080" fo:font-size="10pt" style:font-size-asian="10pt" style:font-name-complex="Arial1" style:font-size-complex="10pt"/>
    </style:style>
    <style:style style:name="T22" style:family="text">
      <style:text-properties fo:color="#808080" fo:font-size="10pt" style:font-name-asian="Times New Roman2" style:font-size-asian="10pt" style:font-name-complex="Arial1" style:font-size-complex="10pt"/>
    </style:style>
    <style:style style:name="T23" style:family="text">
      <style:text-properties fo:color="#808080" fo:font-size="10pt" fo:language="en" fo:country="US" style:font-name-asian="Times New Roman2" style:font-size-asian="10pt" style:font-name-complex="Arial1" style:font-size-complex="10pt"/>
    </style:style>
    <style:style style:name="T24" style:family="text">
      <style:text-properties fo:color="#808080" fo:font-size="10pt" fo:language="en" fo:country="US" style:font-name-asian="Times New Roman2" style:font-size-asian="10pt" style:font-name-complex="Arial1"/>
    </style:style>
    <style:style style:name="T25" style:family="text">
      <style:text-properties fo:color="#808080" fo:font-size="10pt" fo:language="en" fo:country="US" style:font-name-asian="Times New Roman2" style:font-size-asian="10pt" style:font-name-complex="Times New Roman2" style:font-size-complex="10pt"/>
    </style:style>
    <style:style style:name="T26" style:family="text">
      <style:text-properties fo:color="#808080" fo:font-size="10pt" fo:language="en" fo:country="US" fo:font-weight="bold" style:font-name-asian="Times New Roman2" style:font-size-asian="10pt" style:font-weight-asian="bold" style:font-name-complex="Times New Roman2" style:font-size-complex="10pt" style:font-weight-complex="bold"/>
    </style:style>
    <style:style style:name="T27" style:family="text">
      <style:text-properties fo:color="#808080" fo:font-size="10pt" fo:language="en" fo:country="US" fo:font-weight="bold" style:font-name-asian="Times New Roman2" style:font-size-asian="10pt" style:font-weight-asian="bold" style:font-name-complex="Arial1" style:font-size-complex="10pt" style:font-weight-complex="bold"/>
    </style:style>
    <style:style style:name="T28" style:family="text">
      <style:text-properties fo:color="#808080" fo:font-size="10pt" fo:language="en" fo:country="US" fo:font-style="italic" fo:font-weight="bold" style:font-name-asian="Times New Roman2" style:font-size-asian="10pt" style:font-style-asian="italic" style:font-weight-asian="bold" style:font-name-complex="Times New Roman2" style:font-size-complex="10pt" style:font-weight-complex="bold"/>
    </style:style>
    <style:style style:name="T29" style:family="text">
      <style:text-properties fo:color="#808080" fo:font-size="10pt" fo:language="en" fo:country="US" fo:font-style="italic" fo:font-weight="bold" style:font-name-asian="Times New Roman2" style:font-size-asian="10pt" style:font-style-asian="italic" style:font-weight-asian="bold" style:font-name-complex="Arial1" style:font-size-complex="10pt" style:font-weight-complex="bold"/>
    </style:style>
    <style:style style:name="T30" style:family="text">
      <style:text-properties fo:color="#808080" fo:font-size="10pt" fo:language="en" fo:country="US" fo:font-style="italic" style:font-name-asian="Times New Roman2" style:font-size-asian="10pt" style:font-style-asian="italic" style:font-name-complex="Times New Roman2" style:font-size-complex="10pt"/>
    </style:style>
    <style:style style:name="T31" style:family="text">
      <style:text-properties fo:color="#808080" fo:font-size="10pt" fo:language="en" fo:country="US" style:text-underline-style="solid" style:text-underline-width="auto" style:text-underline-color="font-color" style:font-name-asian="Times New Roman2" style:font-size-asian="10pt" style:font-name-complex="Times New Roman2" style:font-size-complex="10pt"/>
    </style:style>
    <style:style style:name="T32" style:family="text">
      <style:text-properties fo:color="#808080" fo:font-size="10pt" fo:font-weight="bold" style:font-name-asian="Times New Roman2" style:font-size-asian="10pt" style:font-weight-asian="bold" style:font-name-complex="Times New Roman2" style:font-size-complex="10pt" style:font-weight-complex="bold"/>
    </style:style>
    <style:style style:name="T33" style:family="text">
      <style:text-properties fo:color="#808080" fo:font-size="10pt" fo:language="se" fo:country="NO" fo:font-weight="bold" style:font-name-asian="Times New Roman2" style:font-size-asian="10pt" style:font-weight-asian="bold" style:font-name-complex="Arial1" style:font-size-complex="10pt" style:font-weight-complex="bold"/>
    </style:style>
    <style:style style:name="T34" style:family="text">
      <style:text-properties fo:color="#808080" fo:font-size="10pt" fo:font-style="italic" fo:font-weight="bold" style:font-name-asian="Times New Roman2" style:font-size-asian="10pt" style:font-style-asian="italic" style:font-weight-asian="bold" style:font-name-complex="Arial1" style:font-size-complex="10pt" style:font-weight-complex="bold"/>
    </style:style>
    <style:style style:name="T35" style:family="text">
      <style:text-properties fo:color="#808080" fo:font-size="16pt" fo:font-weight="bold" style:font-name-asian="Times New Roman2" style:font-size-asian="16pt" style:font-weight-asian="bold" style:font-name-complex="Times New Roman2" style:font-size-complex="10pt" style:font-weight-complex="bold"/>
    </style:style>
    <style:style style:name="T36" style:family="text">
      <style:text-properties fo:color="#808080" fo:font-size="16pt" fo:language="en" fo:country="US" fo:font-weight="bold" style:font-name-asian="Times New Roman2" style:font-size-asian="16pt" style:font-weight-asian="bold" style:font-name-complex="Times New Roman2" style:font-size-complex="10pt" style:font-weight-complex="bold"/>
    </style:style>
    <style:style style:name="T37" style:family="text">
      <style:text-properties fo:color="#808080" fo:font-size="11.5pt" fo:language="en" fo:country="US" fo:font-weight="bold" style:font-name-asian="Times New Roman2" style:font-size-asian="11.5pt" style:font-weight-asian="bold" style:font-name-complex="Times New Roman2" style:font-size-complex="10pt" style:font-weight-complex="bold"/>
    </style:style>
    <style:style style:name="T38" style:family="text">
      <style:text-properties fo:color="#808080" fo:font-size="11.5pt" fo:language="en" fo:country="US" style:font-name-asian="Times New Roman2" style:font-size-asian="11.5pt" style:font-name-complex="Times New Roman2" style:font-size-complex="10pt"/>
    </style:style>
    <style:style style:name="T39" style:family="text">
      <style:text-properties fo:color="#808080" fo:font-size="12pt" fo:language="en" fo:country="US" fo:font-weight="bold" style:font-name-asian="Times New Roman2" style:font-size-asian="12pt" style:font-weight-asian="bold" style:font-name-complex="Arial1" style:font-size-complex="12pt" style:font-weight-complex="bold"/>
    </style:style>
    <style:style style:name="T40" style:family="text">
      <style:text-properties fo:color="#808080" fo:font-size="12pt" fo:language="en" fo:country="US" fo:font-weight="bold" style:font-name-asian="Times New Roman2" style:font-size-asian="12pt" style:font-weight-asian="bold" style:font-name-complex="Arial1" style:font-size-complex="12pt" style:font-weight-complex="bold"/>
    </style:style>
    <style:style style:name="T41" style:family="text">
      <style:text-properties fo:color="#808080" fo:font-size="12pt" fo:language="en" fo:country="US" fo:font-weight="bold" style:font-name-asian="Times New Roman2" style:font-size-asian="12pt" style:font-weight-asian="bold" style:font-name-complex="Times New Roman2" style:font-size-complex="10pt" style:font-weight-complex="bold"/>
    </style:style>
    <style:style style:name="T42" style:family="text">
      <style:text-properties fo:color="#808080" fo:font-size="12pt" fo:language="en" fo:country="US" fo:font-weight="bold" style:font-name-asian="Times New Roman2" style:font-size-asian="12pt" style:font-weight-asian="bold" style:font-name-complex="Times New Roman2" style:font-size-complex="10pt"/>
    </style:style>
    <style:style style:name="T43" style:family="text">
      <style:text-properties fo:color="#808080" fo:font-size="12pt" fo:language="en" fo:country="US" fo:font-weight="bold" style:font-name-asian="Times New Roman2" style:font-size-asian="12pt" style:font-weight-asian="bold" style:font-name-complex="Times New Roman2"/>
    </style:style>
    <style:style style:name="T44" style:family="text">
      <style:text-properties fo:color="#808080" fo:font-size="12pt" fo:language="en" fo:country="US" style:font-name-asian="Times New Roman2" style:font-size-asian="12pt" style:font-name-complex="Arial1" style:font-size-complex="12pt"/>
    </style:style>
    <style:style style:name="T45" style:family="text">
      <style:text-properties fo:color="#808080" fo:font-size="12pt" fo:language="en" fo:country="US" style:font-name-asian="Times New Roman2" style:font-size-asian="12pt" style:font-name-complex="Times New Roman2" style:font-size-complex="10pt"/>
    </style:style>
    <style:style style:name="T46" style:family="text">
      <style:text-properties fo:color="#808080" fo:font-size="12pt" fo:language="en" fo:country="US" style:text-underline-style="solid" style:text-underline-width="auto" style:text-underline-color="font-color" fo:font-weight="bold" style:font-name-asian="Times New Roman2" style:font-size-asian="12pt" style:font-weight-asian="bold" style:font-name-complex="Times New Roman2" style:font-size-complex="10pt"/>
    </style:style>
    <style:style style:name="T47" style:family="text">
      <style:text-properties fo:color="#808080" fo:font-size="12pt" fo:language="en" fo:country="US" fo:font-style="italic" style:font-name-asian="Times New Roman2" style:font-size-asian="12pt" style:font-style-asian="italic" style:font-name-complex="Times New Roman2" style:font-size-complex="10pt"/>
    </style:style>
    <style:style style:name="T48" style:family="text">
      <style:text-properties fo:color="#808080" fo:language="en" fo:country="US" fo:font-weight="bold" style:font-name-asian="Times New Roman2" style:font-weight-asian="bold" style:font-name-complex="Times New Roman2" style:font-size-complex="10pt" style:font-weight-complex="bold"/>
    </style:style>
    <style:style style:name="T49" style:family="text">
      <style:text-properties fo:color="#808080" fo:language="en" fo:country="US" fo:font-weight="bold" style:font-name-asian="Times New Roman2" style:font-weight-asian="bold" style:font-name-complex="Times New Roman2" style:font-size-complex="10pt"/>
    </style:style>
    <style:style style:name="T50" style:family="text">
      <style:text-properties fo:color="#808080" fo:language="en" fo:country="US" style:font-name-asian="Times New Roman2" style:font-name-complex="Times New Roman2" style:font-size-complex="10pt"/>
    </style:style>
    <style:style style:name="T51" style:family="text">
      <style:text-properties fo:color="#808080" fo:language="en" fo:country="US" style:font-name-asian="Times New Roman2" style:font-name-complex="Times New Roman2"/>
    </style:style>
    <style:style style:name="T52" style:family="text">
      <style:text-properties fo:color="#808080" fo:language="en" fo:country="US" style:font-name-asian="Times New Roman2" style:font-name-complex="Arial1"/>
    </style:style>
    <style:style style:name="T53" style:family="text">
      <style:text-properties fo:color="#808080" fo:language="en" fo:country="US" fo:font-style="italic" style:font-name-asian="Times New Roman2" style:font-style-asian="italic" style:font-name-complex="Times New Roman2" style:font-size-complex="10pt"/>
    </style:style>
    <style:style style:name="T54" style:family="text">
      <style:text-properties fo:color="#808080" fo:language="en" fo:country="US" style:text-underline-style="solid" style:text-underline-width="auto" style:text-underline-color="font-color" style:font-name-asian="Times New Roman2" style:font-name-complex="Times New Roman2" style:font-size-complex="10pt"/>
    </style:style>
    <style:style style:name="T55" style:family="text">
      <style:text-properties fo:color="#808080" fo:language="en" fo:country="US" style:text-underline-style="solid" style:text-underline-width="auto" style:text-underline-color="font-color" fo:font-weight="bold" style:font-name-asian="Times New Roman2" style:font-weight-asian="bold" style:font-name-complex="Times New Roman2" style:font-size-complex="10pt"/>
    </style:style>
    <style:style style:name="T56" style:family="text">
      <style:text-properties fo:color="#808080" fo:font-size="18pt" fo:language="en" fo:country="US" fo:font-weight="bold" style:font-name-asian="Times New Roman2" style:font-size-asian="18pt" style:font-weight-asian="bold" style:font-name-complex="Times New Roman2" style:font-size-complex="10pt"/>
    </style:style>
    <style:style style:name="T57" style:family="text">
      <style:text-properties fo:color="#808080" fo:font-size="14pt" fo:language="en" fo:country="US" fo:font-weight="bold" style:font-name-asian="Times New Roman2" style:font-size-asian="14pt" style:font-weight-asian="bold" style:font-name-complex="Times New Roman2"/>
    </style:style>
    <style:style style:name="T58" style:family="text">
      <style:text-properties fo:color="#808080" fo:font-size="14pt" fo:language="en" fo:country="US" fo:font-weight="bold" style:font-name-asian="Times New Roman2" style:font-size-asian="14pt" style:font-weight-asian="bold" style:font-name-complex="Times New Roman2" style:font-size-complex="10pt"/>
    </style:style>
    <style:style style:name="T59" style:family="text">
      <style:text-properties fo:color="#808080" fo:font-size="14pt" fo:language="en" fo:country="US" style:font-name-asian="Times New Roman2" style:font-size-asian="14pt" style:font-name-complex="Times New Roman2" style:font-size-complex="10pt"/>
    </style:style>
    <style:style style:name="T60" style:family="text">
      <style:text-properties fo:color="#808080" fo:font-size="13pt" fo:language="en" fo:country="US" fo:font-weight="bold" style:font-name-asian="Times New Roman2" style:font-size-asian="13pt" style:font-weight-asian="bold" style:font-name-complex="Times New Roman2" style:font-size-complex="10pt"/>
    </style:style>
    <style:style style:name="T61" style:family="text">
      <style:text-properties fo:color="#808080" fo:font-size="13pt" fo:language="en" fo:country="US" style:font-name-asian="Times New Roman2" style:font-size-asian="13pt" style:font-name-complex="Times New Roman2" style:font-size-complex="10pt"/>
    </style:style>
    <style:style style:name="T62" style:family="text">
      <style:text-properties fo:color="#808080" fo:font-size="10.5pt" fo:language="en" fo:country="US" style:font-name-asian="Times New Roman2" style:font-size-asian="10.5pt" style:font-name-complex="Times New Roman2" style:font-size-complex="10pt"/>
    </style:style>
    <style:style style:name="T63" style:family="text">
      <style:text-properties fo:color="#000000" fo:font-size="10pt" style:font-name-asian="Times New Roman2" style:font-size-asian="10pt" style:font-name-complex="Arial1" style:font-size-complex="10pt"/>
    </style:style>
    <style:style style:name="T64" style:family="text">
      <style:text-properties fo:color="#000000" fo:font-size="10pt" style:font-name-asian="Times New Roman2" style:font-size-asian="10pt" style:font-name-complex="Times New Roman2" style:font-size-complex="10pt"/>
    </style:style>
    <style:style style:name="T65" style:family="text">
      <style:text-properties fo:color="#000000" fo:font-size="10pt" fo:font-weight="bold" style:font-name-asian="Times New Roman2" style:font-size-asian="10pt" style:font-weight-asian="bold" style:font-name-complex="Arial1" style:font-size-complex="10pt"/>
    </style:style>
    <style:style style:name="T66" style:family="text">
      <style:text-properties fo:color="#000000" fo:font-size="10pt" fo:font-weight="bold" style:font-name-asian="Times New Roman2" style:font-size-asian="10pt" style:font-weight-asian="bold" style:font-name-complex="Arial1" style:font-size-complex="10pt" style:font-weight-complex="bold"/>
    </style:style>
    <style:style style:name="T67" style:family="text">
      <style:text-properties fo:color="#000000" fo:font-size="10pt" fo:font-weight="bold" style:font-name-asian="Times New Roman2" style:font-size-asian="10pt" style:font-weight-asian="bold" style:font-name-complex="Times New Roman2" style:font-size-complex="10pt"/>
    </style:style>
    <style:style style:name="T68" style:family="text">
      <style:text-properties fo:color="#000000" fo:font-size="10pt" fo:language="en" fo:country="US" style:font-name-asian="Times New Roman2" style:font-size-asian="10pt" style:font-name-complex="Arial1" style:font-size-complex="10pt"/>
    </style:style>
    <style:style style:name="T69" style:family="text">
      <style:text-properties fo:color="#000000" fo:font-size="10pt" fo:language="en" fo:country="US" style:font-name-asian="Times New Roman2" style:font-size-asian="10pt" style:font-name-complex="Times New Roman2" style:font-size-complex="10pt"/>
    </style:style>
    <style:style style:name="T70" style:family="text">
      <style:text-properties fo:color="#000000" fo:font-size="10pt" fo:language="en" fo:country="US" fo:font-weight="bold" style:font-name-asian="Times New Roman2" style:font-size-asian="10pt" style:font-weight-asian="bold" style:font-name-complex="Arial1" style:font-size-complex="10pt"/>
    </style:style>
    <style:style style:name="T71" style:family="text">
      <style:text-properties fo:color="#000000" fo:font-size="10pt" fo:language="en" fo:country="US" fo:font-weight="bold" style:font-name-asian="Times New Roman2" style:font-size-asian="10pt" style:font-weight-asian="bold" style:font-name-complex="Arial1" style:font-size-complex="10pt" style:font-weight-complex="bold"/>
    </style:style>
    <style:style style:name="T72" style:family="text">
      <style:text-properties fo:color="#000000" fo:font-size="10pt" fo:language="en" fo:country="US" fo:font-weight="bold" style:font-name-asian="Times New Roman2" style:font-size-asian="10pt" style:font-weight-asian="bold" style:font-name-complex="Times New Roman2" style:font-size-complex="10pt"/>
    </style:style>
    <style:style style:name="T73" style:family="text">
      <style:text-properties fo:color="#000000" fo:font-size="10pt" fo:language="en" fo:country="US" fo:font-style="italic" style:font-name-asian="Times New Roman2" style:font-size-asian="10pt" style:font-style-asian="italic" style:font-name-complex="Times New Roman2" style:font-size-complex="10pt"/>
    </style:style>
    <style:style style:name="T74" style:family="text">
      <style:text-properties fo:color="#000000" fo:font-size="10pt" fo:language="en" fo:country="US" fo:font-style="italic" style:text-underline-style="solid" style:text-underline-width="auto" style:text-underline-color="font-color" style:font-name-asian="Times New Roman2" style:font-size-asian="10pt" style:font-style-asian="italic" style:font-name-complex="Times New Roman2" style:font-size-complex="10pt"/>
    </style:style>
    <style:style style:name="T75" style:family="text">
      <style:text-properties fo:color="#000000" fo:font-size="10pt" fo:language="en" fo:country="US" style:text-underline-style="solid" style:text-underline-width="auto" style:text-underline-color="font-color" style:font-name-asian="Times New Roman2" style:font-size-asian="10pt" style:font-name-complex="Times New Roman2" style:font-size-complex="10pt"/>
    </style:style>
    <style:style style:name="T76" style:family="text">
      <style:text-properties fo:color="#000000" fo:font-size="10pt" fo:language="en" fo:country="US" style:text-underline-style="solid" style:text-underline-width="auto" style:text-underline-color="font-color" fo:font-weight="bold" style:font-name-asian="Times New Roman2" style:font-size-asian="10pt" style:font-weight-asian="bold" style:font-name-complex="Times New Roman2" style:font-size-complex="10pt"/>
    </style:style>
    <style:style style:name="T77" style:family="text">
      <style:text-properties fo:color="#000000" fo:font-size="10pt" fo:language="se" fo:country="NO" style:font-name-asian="Times New Roman2" style:font-size-asian="10pt" style:font-name-complex="Arial1" style:font-size-complex="10pt"/>
    </style:style>
    <style:style style:name="T78" style:family="text">
      <style:text-properties fo:color="#000000" fo:font-size="10pt" fo:language="se" fo:country="NO" style:font-name-asian="Times New Roman2" style:font-size-asian="10pt" style:font-name-complex="Times New Roman2" style:font-size-complex="10pt"/>
    </style:style>
    <style:style style:name="T79" style:family="text">
      <style:text-properties fo:color="#000000" fo:font-size="10pt" fo:language="se" fo:country="NO" fo:font-weight="bold" style:font-name-asian="Times New Roman2" style:font-size-asian="10pt" style:font-weight-asian="bold" style:font-name-complex="Times New Roman2" style:font-size-complex="10pt"/>
    </style:style>
    <style:style style:name="T80" style:family="text">
      <style:text-properties fo:color="#000000" fo:font-size="10pt" fo:language="se" fo:country="NO" fo:font-weight="bold" style:font-name-asian="Times New Roman2" style:font-size-asian="10pt" style:font-weight-asian="bold" style:font-name-complex="Arial1" style:font-size-complex="10pt"/>
    </style:style>
    <style:style style:name="T81" style:family="text">
      <style:text-properties fo:color="#000000" fo:font-size="10pt" fo:language="se" fo:country="NO" fo:font-style="italic" style:font-name-asian="Times New Roman2" style:font-size-asian="10pt" style:font-style-asian="italic" style:font-name-complex="Times New Roman2" style:font-size-complex="10pt"/>
    </style:style>
    <style:style style:name="T82" style:family="text">
      <style:text-properties fo:color="#000000" fo:font-size="10pt" fo:language="se" fo:country="NO" fo:font-style="italic" style:text-underline-style="solid" style:text-underline-width="auto" style:text-underline-color="font-color" style:font-name-asian="Times New Roman2" style:font-size-asian="10pt" style:font-style-asian="italic" style:font-name-complex="Times New Roman2" style:font-size-complex="10pt"/>
    </style:style>
    <style:style style:name="T83" style:family="text">
      <style:text-properties fo:color="#000000" fo:font-size="10pt" fo:font-style="italic" style:font-name-asian="Times New Roman2" style:font-size-asian="10pt" style:font-style-asian="italic" style:font-name-complex="Times New Roman2" style:font-size-complex="10pt"/>
    </style:style>
    <style:style style:name="T84" style:family="text">
      <style:text-properties fo:color="#000000" fo:font-size="10pt" style:text-underline-style="solid" style:text-underline-width="auto" style:text-underline-color="font-color" style:font-name-asian="Times New Roman2" style:font-size-asian="10pt" style:font-name-complex="Times New Roman2" style:font-size-complex="10pt"/>
    </style:style>
    <style:style style:name="T85" style:family="text">
      <style:text-properties fo:color="#000000" fo:font-size="10pt" style:font-size-asian="10pt" style:font-name-complex="Arial1" style:font-size-complex="10pt"/>
    </style:style>
    <style:style style:name="T86" style:family="text">
      <style:text-properties fo:color="#000000" fo:font-size="10pt" fo:language="nn" fo:country="NO" style:font-name-asian="Times New Roman2" style:font-size-asian="10pt" style:font-name-complex="Arial1" style:font-size-complex="10pt"/>
    </style:style>
    <style:style style:name="T87" style:family="text">
      <style:text-properties fo:color="#000000" fo:font-size="10pt" fo:language="nn" fo:country="NO" style:font-name-asian="Times New Roman2" style:font-size-asian="10pt" style:font-name-complex="Times New Roman2" style:font-size-complex="10pt"/>
    </style:style>
    <style:style style:name="T88" style:family="text">
      <style:text-properties fo:color="#000000" fo:font-size="10pt" fo:language="nn" fo:country="NO" fo:font-weight="bold" style:font-name-asian="Times New Roman2" style:font-size-asian="10pt" style:font-weight-asian="bold" style:font-name-complex="Arial1" style:font-size-complex="10pt"/>
    </style:style>
    <style:style style:name="T89" style:family="text">
      <style:text-properties fo:color="#000000" fo:font-size="10pt" fo:language="nn" fo:country="NO" fo:font-weight="bold" style:font-name-asian="Times New Roman2" style:font-size-asian="10pt" style:font-weight-asian="bold" style:font-name-complex="Times New Roman2" style:font-size-complex="10pt"/>
    </style:style>
    <style:style style:name="T90" style:family="text">
      <style:text-properties fo:color="#000000" style:font-name="MS Gothic" fo:font-size="10pt" fo:language="en" fo:country="US" fo:font-weight="bold" style:font-name-asian="Times New Roman2" style:font-size-asian="10pt" style:font-weight-asian="bold" style:font-name-complex="MS Gothic1" style:font-size-complex="10pt"/>
    </style:style>
    <style:style style:name="T91" style:family="text">
      <style:text-properties fo:color="#ff0000" fo:language="en" fo:country="US" style:font-name-asian="Times New Roman2" style:font-name-complex="Times New Roman2" style:font-size-complex="10pt"/>
    </style:style>
    <style:style style:name="T92" style:family="text">
      <style:text-properties fo:color="#ff0000" fo:language="en" fo:country="US" style:text-underline-style="solid" style:text-underline-width="auto" style:text-underline-color="font-color" style:font-name-asian="Times New Roman2" style:font-name-complex="Times New Roman2" style:font-size-complex="10pt"/>
    </style:style>
    <style:style style:name="T93" style:family="text">
      <style:text-properties fo:color="#ff0000" fo:font-size="10pt" fo:language="en" fo:country="US" style:font-name-asian="Times New Roman2" style:font-size-asian="10pt" style:font-name-complex="Times New Roman2" style:font-size-complex="10pt"/>
    </style:style>
    <style:style style:name="T94" style:family="text">
      <style:text-properties fo:color="#ff0000" fo:font-size="10pt" fo:language="en" fo:country="US" style:text-underline-style="solid" style:text-underline-width="auto" style:text-underline-color="font-color" style:font-name-asian="Times New Roman2" style:font-size-asian="10pt" style:font-name-complex="Times New Roman2" style:font-size-complex="10pt"/>
    </style:style>
    <style:style style:name="T95" style:family="text">
      <style:text-properties fo:color="#243f60" fo:font-size="10pt" fo:language="en" fo:country="US" style:font-name-asian="Times New Roman2" style:font-size-asian="10pt" style:font-name-complex="Times New Roman2" style:font-size-complex="10pt"/>
    </style:style>
    <style:style style:name="T96" style:family="text">
      <style:text-properties fo:color="#243f60" fo:font-size="9pt" fo:language="en" fo:country="US" style:font-name-asian="Times New Roman2" style:font-size-asian="9pt" style:font-name-complex="Times New Roman2" style:font-size-complex="10pt"/>
    </style:style>
    <style:style style:name="T97" style:family="text">
      <style:text-properties fo:color="#243f60" fo:language="en" fo:country="US" style:font-name-asian="Times New Roman2" style:font-name-complex="Times New Roman2" style:font-size-complex="10pt"/>
    </style:style>
    <style:style style:name="T98" style:family="text">
      <style:text-properties fo:color="#00b050" fo:language="en" fo:country="US" style:font-name-asian="Times New Roman2" style:font-name-complex="Times New Roman2" style:font-size-complex="10pt"/>
    </style:style>
    <style:style style:name="T99" style:family="text">
      <style:text-properties fo:color="#00b050" fo:font-size="10pt" fo:language="en" fo:country="US" style:font-name-asian="Times New Roman2" style:font-size-asian="10pt" style:font-name-complex="Times New Roman2" style:font-size-complex="10pt"/>
    </style:style>
    <style:style style:name="T100" style:family="text">
      <style:text-properties fo:color="#1f497d" fo:language="en" fo:country="US" style:font-name-asian="Times New Roman2" style:font-name-complex="Times New Roman2" style:font-size-complex="10pt"/>
    </style:style>
    <style:style style:name="T101" style:family="text">
      <style:text-properties fo:color="#1f497d" fo:font-size="10pt" fo:language="en" fo:country="US" style:font-name-asian="Times New Roman2" style:font-size-asian="10pt" style:font-name-complex="Times New Roman2" style:font-size-complex="10pt"/>
    </style:style>
    <style:style style:name="T102" style:family="text">
      <style:text-properties fo:color="#365f91" fo:language="en" fo:country="US" style:font-name-asian="Times New Roman2" style:font-name-complex="Times New Roman2" style:font-size-complex="10pt"/>
    </style:style>
    <style:style style:name="T103" style:family="text">
      <style:text-properties fo:color="#365f91" fo:language="en" fo:country="US" fo:font-style="italic" style:font-name-asian="Times New Roman2" style:font-style-asian="italic" style:font-name-complex="Times New Roman2" style:font-size-complex="10pt"/>
    </style:style>
    <style:style style:name="T104" style:family="text">
      <style:text-properties fo:color="#365f91" fo:font-size="10pt" fo:language="en" fo:country="US" style:font-name-asian="Times New Roman2" style:font-size-asian="10pt" style:font-name-complex="Times New Roman2" style:font-size-complex="10pt"/>
    </style:style>
    <style:style style:name="T105" style:family="text">
      <style:text-properties fo:color="#365f91" fo:font-size="10pt" fo:language="en" fo:country="US" fo:font-style="italic" style:font-name-asian="Times New Roman2" style:font-size-asian="10pt" style:font-style-asian="italic" style:font-name-complex="Times New Roman2" style:font-size-complex="10pt"/>
    </style:style>
    <style:style style:name="T106" style:family="text">
      <style:text-properties fo:color="#4f81bd" fo:language="en" fo:country="US" style:font-name-asian="Times New Roman2" style:font-name-complex="Times New Roman2" style:font-size-complex="10pt"/>
    </style:style>
    <style:style style:name="T107" style:family="text">
      <style:text-properties fo:color="#4f81bd" fo:font-size="10pt" fo:language="en" fo:country="US" style:font-name-asian="Times New Roman2" style:font-size-asian="10pt" style:font-name-complex="Times New Roman2" style:font-size-complex="10pt"/>
    </style:style>
    <style:style style:name="T108" style:family="text">
      <style:text-properties style:font-name="Franklin Gothic Book" fo:font-size="7pt" fo:letter-spacing="0.0071in" style:font-size-asian="7pt"/>
    </style:style>
    <style:style style:name="fr1" style:family="graphic" style:parent-style-name="Frame">
      <style:graphic-properties fo:margin-left="0.1252in" fo:margin-right="0.1252in" fo:margin-top="0in" fo:margin-bottom="0in" style:run-through="background" style:wrap="run-through" style:number-wrapped-paragraphs="no-limit" style:vertical-pos="from-top" style:vertical-rel="paragraph" style:horizontal-pos="from-left" style:horizontal-rel="paragraph" fo:background-color="#ffffff" style:background-transparency="0%" draw:fill="solid" draw:fill-color="#ffffff" draw:opacity="100%" fo:padding="0in" fo:border="0.06pt solid #000000"/>
    </style:style>
    <style:style style:name="gr1" style:family="graphic">
      <style:graphic-properties draw:stroke="none" draw:fill="none" draw:textarea-horizontal-align="center" draw:textarea-vertical-align="middle" draw:color-mode="standard" draw:luminance="0%" draw:contrast="0%" draw:gamma="100%" draw:red="0%" draw:green="0%" draw:blue="0%" fo:clip="rect(0in, 0in, 0in, 0in)" draw:image-opacity="100%" style:mirror="none" fo:margin-top="0in" fo:margin-bottom="0.2083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2" style:family="graphic">
      <style:graphic-properties draw:stroke="none" draw:fill="none" draw:textarea-horizontal-align="center" draw:textarea-vertical-align="middle" draw:color-mode="standard" draw:luminance="0%" draw:contrast="0%" draw:gamma="100%" draw:red="0%" draw:green="0%" draw:blue="0%" fo:clip="rect(0in, 0in, 0in, 0in)" draw:image-opacity="100%" style:mirror="none" fo:margin-top="0in" fo:margin-bottom="0.139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3" style:family="graphic">
      <style:graphic-properties draw:stroke="none" draw:fill="none" draw:textarea-horizontal-align="center" draw:textarea-vertical-align="middle" draw:color-mode="standard" draw:luminance="0%" draw:contrast="0%" draw:gamma="100%" draw:red="0%" draw:green="0%" draw:blue="0%" fo:clip="rect(0in, 0in, 0in, 0in)" draw:image-opacity="100%" style:mirror="none" style:run-through="foreground" style:wrap="run-through" style:number-wrapped-paragraphs="no-limit" style:vertical-pos="top" style:vertical-rel="baseline" style:horizontal-pos="from-left" style:horizontal-rel="paragraph" draw:wrap-influence-on-position="once-concurrent" style:flow-with-text="false"/>
    </style:style>
  </office:automatic-styles>
  <office:body>
    <office:text text:use-soft-page-breaks="true">
      <text:sequence-decls>
        <text:sequence-decl text:display-outline-level="0" text:name="Illustration"/>
        <text:sequence-decl text:display-outline-level="0" text:name="Table"/>
        <text:sequence-decl text:display-outline-level="0" text:name="Text"/>
        <text:sequence-decl text:display-outline-level="0" text:name="Drawing"/>
      </text:sequence-decls>
      <text:p text:style-name="P239">
        <text:span text:style-name="T1">Sametingets plenum</text:span>
        <text:span text:style-name="T1">
          <text:line-break/>
          <text:line-break/>
          Møtebok 
        </text:span>
        <text:span text:style-name="T1">
          02/16
          <text:line-break/>
        </text:span>
        <text:span text:style-name="T3">
          <text:line-break/>
        </text:span>
      </text:p>
      <text:p text:style-name="P7"/>
      <text:p text:style-name="Standard">
        <text:span text:style-name="T5">
          Tid:
          <text:tab/>
          07.06.2016
        </text:span>
        <text:span text:style-name="T5"> -</text:span>
        <text:span text:style-name="T5"> </text:span>
        <text:span text:style-name="T5">09.06.2016</text:span>
        <text:span text:style-name="T5">
          <text:line-break/>
          Sted:
        </text:span>
        <text:span text:style-name="T5">
          <text:tab/>
          Karasjok
        </text:span>
      </text:p>
      <table:table table:name="Table1" table:style-name="Table1">
        <table:table-column table:style-name="Table1.A"/>
        <table:table-column table:style-name="Table1.B"/>
        <table:table-column table:style-name="Table1.C"/>
        <table:table-row table:style-name="Table1.1">
          <table:table-cell table:style-name="Table1.A1" office:value-type="string">
            <text:p text:style-name="P10">
              <text:span text:style-name="T8">Tilstede:</text:span>
            </text:p>
          </table:table-cell>
          <table:table-cell table:style-name="Table1.A1" office:value-type="string">
            <text:p text:style-name="P10">
              <text:span text:style-name="T8">Parti</text:span>
            </text:p>
          </table:table-cell>
          <table:table-cell table:style-name="Table1.A1" office:value-type="string">
            <text:p text:style-name="P34"/>
          </table:table-cell>
        </table:table-row>
        <table:table-row table:style-name="Table1.1">
          <table:table-cell table:style-name="Table1.A1" office:value-type="string">
            <text:p text:style-name="P10">
              <text:span text:style-name="T12">Johan Vasara</text:span>
            </text:p>
          </table:table-cell>
          <table:table-cell table:style-name="Table1.A1" office:value-type="string">
            <text:p text:style-name="P10">
              <text:span text:style-name="T12">AP/BB</text:span>
            </text:p>
          </table:table-cell>
          <table:table-cell table:style-name="Table1.A1" office:value-type="string">
            <text:p text:style-name="P10">
              <text:span text:style-name="T12">Kåre Ivar Olli møtte 06. -07.06.16</text:span>
            </text:p>
          </table:table-cell>
        </table:table-row>
        <table:table-row table:style-name="Table1.1">
          <table:table-cell table:style-name="Table1.A1" office:value-type="string">
            <text:p text:style-name="P10">
              <text:span text:style-name="T12">John Kappfjell</text:span>
            </text:p>
          </table:table-cell>
          <table:table-cell table:style-name="Table1.A1" office:value-type="string">
            <text:p text:style-name="P10">
              <text:span text:style-name="T12">AP/BB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Jørn Are Gaski</text:span>
            </text:p>
          </table:table-cell>
          <table:table-cell table:style-name="Table1.A1" office:value-type="string">
            <text:p text:style-name="P10">
              <text:span text:style-name="T12">AP/BB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Lisa-Katrine Mo</text:span>
            </text:p>
          </table:table-cell>
          <table:table-cell table:style-name="Table1.A1" office:value-type="string">
            <text:p text:style-name="P10">
              <text:span text:style-name="T12">AP/BB</text:span>
            </text:p>
          </table:table-cell>
          <table:table-cell table:style-name="Table1.A1" office:value-type="string">
            <text:p text:style-name="P10">
              <text:span text:style-name="T12">Kjetil Johnsen møtte 08. 06.16</text:span>
            </text:p>
          </table:table-cell>
        </table:table-row>
        <table:table-row table:style-name="Table1.1">
          <table:table-cell table:style-name="Table1.A1" office:value-type="string">
            <text:p text:style-name="P10">
              <text:span text:style-name="T12">Mariann Wollmann Magga</text:span>
            </text:p>
          </table:table-cell>
          <table:table-cell table:style-name="Table1.A1" office:value-type="string">
            <text:p text:style-name="P10">
              <text:span text:style-name="T12">AP/BB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Marit Kirsten Anti Gaup</text:span>
            </text:p>
          </table:table-cell>
          <table:table-cell table:style-name="Table1.A1" office:value-type="string">
            <text:p text:style-name="P10">
              <text:span text:style-name="T12">AP/BB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Per Mathis Oskal</text:span>
            </text:p>
          </table:table-cell>
          <table:table-cell table:style-name="Table1.A1" office:value-type="string">
            <text:p text:style-name="P10">
              <text:span text:style-name="T12">AP/BB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Ronny Wilhelmsen</text:span>
            </text:p>
          </table:table-cell>
          <table:table-cell table:style-name="Table1.A1" office:value-type="string">
            <text:p text:style-name="P10">
              <text:span text:style-name="T12">AP/BB</text:span>
            </text:p>
          </table:table-cell>
          <table:table-cell table:style-name="Table1.A1" office:value-type="string">
            <text:p text:style-name="P10">
              <text:span text:style-name="T12">Ingar Eira 08. - 09.06.16</text:span>
            </text:p>
          </table:table-cell>
        </table:table-row>
        <table:table-row table:style-name="Table1.1">
          <table:table-cell table:style-name="Table1.A1" office:value-type="string">
            <text:p text:style-name="P10">
              <text:span text:style-name="T12">Vibeke Larsen</text:span>
            </text:p>
          </table:table-cell>
          <table:table-cell table:style-name="Table1.A1" office:value-type="string">
            <text:p text:style-name="P10">
              <text:span text:style-name="T12">AP/BB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Hartvik Hansen</text:span>
            </text:p>
          </table:table-cell>
          <table:table-cell table:style-name="Table1.A1" office:value-type="string">
            <text:p text:style-name="P10">
              <text:span text:style-name="T12">Árja</text:span>
            </text:p>
          </table:table-cell>
          <table:table-cell table:style-name="Table1.A1" office:value-type="string">
            <text:p text:style-name="P10">
              <text:span text:style-name="T12">Tok sete 07.06.6 kl. 09.30</text:span>
            </text:p>
          </table:table-cell>
        </table:table-row>
        <table:table-row table:style-name="Table1.1">
          <table:table-cell table:style-name="Table1.A1" office:value-type="string">
            <text:p text:style-name="P10">
              <text:span text:style-name="T12">Lars Oddmund Sandvik</text:span>
            </text:p>
          </table:table-cell>
          <table:table-cell table:style-name="Table1.A1" office:value-type="string">
            <text:p text:style-name="P10">
              <text:span text:style-name="T12">Árja</text:span>
            </text:p>
          </table:table-cell>
          <table:table-cell table:style-name="Table1.A1" office:value-type="string">
            <text:p text:style-name="P10">
              <text:span text:style-name="T12">Torbjørg Leirbakken møtte 06. - 07.06.16</text:span>
            </text:p>
          </table:table-cell>
        </table:table-row>
        <table:table-row table:style-name="Table1.1">
          <table:table-cell table:style-name="Table1.A1" office:value-type="string">
            <text:p text:style-name="P10">
              <text:span text:style-name="T12">Vars Laila Susanne</text:span>
            </text:p>
          </table:table-cell>
          <table:table-cell table:style-name="Table1.A1" office:value-type="string">
            <text:p text:style-name="P10">
              <text:span text:style-name="T12">Árja</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Per Andersen Bæhr</text:span>
            </text:p>
          </table:table-cell>
          <table:table-cell table:style-name="Table1.A1" office:value-type="string">
            <text:p text:style-name="P10">
              <text:span text:style-name="T12">FL</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Arthur Tørfoss</text:span>
            </text:p>
          </table:table-cell>
          <table:table-cell table:style-name="Table1.A1" office:value-type="string">
            <text:p text:style-name="P10">
              <text:span text:style-name="T12">Frp</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Aud Helen Marthinsen</text:span>
            </text:p>
          </table:table-cell>
          <table:table-cell table:style-name="Table1.A1" office:value-type="string">
            <text:p text:style-name="P10">
              <text:span text:style-name="T12">Frp</text:span>
            </text:p>
          </table:table-cell>
          <table:table-cell table:style-name="Table1.A1" office:value-type="string">
            <text:p text:style-name="P10">
              <text:span text:style-name="T12">Permisjon fra 08.06.16 fra kl. 10.30, ingen vara kunne møte</text:span>
            </text:p>
          </table:table-cell>
        </table:table-row>
        <table:table-row table:style-name="Table1.1">
          <table:table-cell table:style-name="Table1.A1" office:value-type="string">
            <text:p text:style-name="P10">
              <text:span text:style-name="T12">Ellen K. Saba</text:span>
            </text:p>
          </table:table-cell>
          <table:table-cell table:style-name="Table1.A1" office:value-type="string">
            <text:p text:style-name="P10">
              <text:span text:style-name="T12">H</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Lars Filip Paulsen</text:span>
            </text:p>
          </table:table-cell>
          <table:table-cell table:style-name="Table1.A1" office:value-type="string">
            <text:p text:style-name="P10">
              <text:span text:style-name="T12">H</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Kjetil Romsdal</text:span>
            </text:p>
          </table:table-cell>
          <table:table-cell table:style-name="Table1.A1" office:value-type="string">
            <text:p text:style-name="P10">
              <text:span text:style-name="T12">NORD</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Toril Bakken Kåven</text:span>
            </text:p>
          </table:table-cell>
          <table:table-cell table:style-name="Table1.A1" office:value-type="string">
            <text:p text:style-name="P10">
              <text:span text:style-name="T12">NORD</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Anita Persdatter Ravna</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Inger Elin Kristina Utsi</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Kirsti Guvsám</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Laila Nystad</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Mathis Nilsen Eira</text:span>
            </text:p>
          </table:table-cell>
          <table:table-cell table:style-name="Table1.A1" office:value-type="string">
            <text:p text:style-name="P10">
              <text:span text:style-name="T12">NSR</text:span>
            </text:p>
          </table:table-cell>
          <table:table-cell table:style-name="Table1.A1" office:value-type="string">
            <text:p text:style-name="P10">
              <text:span text:style-name="T12">Klemet Erland Hætta møtte 07.06.16 kl. 15.00 - 08.06.16</text:span>
            </text:p>
          </table:table-cell>
        </table:table-row>
        <table:table-row table:style-name="Table1.1">
          <table:table-cell table:style-name="Table1.A1" office:value-type="string">
            <text:p text:style-name="P10">
              <text:span text:style-name="T12">Nora Marie Bransfjell</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Piera Heaika Muotka</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Sandra Márjá West</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Tor Gunnar Nystad</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Viktor Inge Paulsen</text:span>
            </text:p>
          </table:table-cell>
          <table:table-cell table:style-name="Table1.A1" office:value-type="string">
            <text:p text:style-name="P10">
              <text:span text:style-name="T12">NSR</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Beaska Niillas</text:span>
            </text:p>
          </table:table-cell>
          <table:table-cell table:style-name="Table1.A1" office:value-type="string">
            <text:p text:style-name="P10">
              <text:span text:style-name="T12">NSR/SáB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Christina Henriksen</text:span>
            </text:p>
          </table:table-cell>
          <table:table-cell table:style-name="Table1.A1" office:value-type="string">
            <text:p text:style-name="P10">
              <text:span text:style-name="T12">NSR/SáB</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Marie Therese Nordsletta Aslaksen</text:span>
            </text:p>
          </table:table-cell>
          <table:table-cell table:style-name="Table1.A1" office:value-type="string">
            <text:p text:style-name="P10">
              <text:span text:style-name="T12">SS</text:span>
            </text:p>
          </table:table-cell>
          <table:table-cell table:style-name="Table1.A1" office:value-type="string">
            <text:p text:style-name="P36"/>
          </table:table-cell>
        </table:table-row>
        <table:table-row table:style-name="Table1.1">
          <table:table-cell table:style-name="Table1.A1" office:value-type="string">
            <text:p text:style-name="P10">
              <text:span text:style-name="T12">Jovna Zakarias Dunfjell</text:span>
            </text:p>
          </table:table-cell>
          <table:table-cell table:style-name="Table1.A1" office:value-type="string">
            <text:p text:style-name="P10">
              <text:span text:style-name="T12">ÅaSG</text:span>
            </text:p>
          </table:table-cell>
          <table:table-cell table:style-name="Table1.A1" office:value-type="string">
            <text:p text:style-name="P10">
              <text:span text:style-name="T12">Inhabil i sak 21/16 Sametingets reviderte budsjett 2016</text:span>
            </text:p>
          </table:table-cell>
        </table:table-row>
      </table:table>
      <text:p text:style-name="P4"/>
      <table:table table:name="Table2" table:style-name="Table2">
        <table:table-column table:style-name="Table2.A"/>
        <table:table-column table:style-name="Table2.B"/>
        <table:table-column table:style-name="Table2.C"/>
        <table:table-row table:style-name="Table2.1">
          <table:table-cell table:style-name="Table2.A1" office:value-type="string">
            <text:p text:style-name="P10">
              <text:span text:style-name="T8">Varamedlemmer:</text:span>
            </text:p>
          </table:table-cell>
          <table:table-cell table:style-name="Table2.A1" office:value-type="string">
            <text:p text:style-name="P10">
              <text:span text:style-name="T8">Parti</text:span>
            </text:p>
          </table:table-cell>
          <table:table-cell table:style-name="Table2.A1" office:value-type="string">
            <text:p text:style-name="P34"/>
          </table:table-cell>
        </table:table-row>
        <table:table-row table:style-name="Table2.1">
          <table:table-cell table:style-name="Table2.A1" office:value-type="string">
            <text:p text:style-name="P10">
              <text:span text:style-name="T12">Kåre Ivar Olli</text:span>
            </text:p>
          </table:table-cell>
          <table:table-cell table:style-name="Table2.A1" office:value-type="string">
            <text:p text:style-name="P10">
              <text:span text:style-name="T12">AP/BB</text:span>
            </text:p>
          </table:table-cell>
          <table:table-cell table:style-name="Table2.A1" office:value-type="string">
            <text:p text:style-name="P36"/>
          </table:table-cell>
        </table:table-row>
        <table:table-row table:style-name="Table2.1">
          <table:table-cell table:style-name="Table2.A1" office:value-type="string">
            <text:p text:style-name="P10">
              <text:span text:style-name="T12">Marius Nilsen</text:span>
            </text:p>
          </table:table-cell>
          <table:table-cell table:style-name="Table2.A1" office:value-type="string">
            <text:p text:style-name="P10">
              <text:span text:style-name="T12">AP/BB</text:span>
            </text:p>
          </table:table-cell>
          <table:table-cell table:style-name="Table2.A1" office:value-type="string">
            <text:p text:style-name="P36"/>
          </table:table-cell>
        </table:table-row>
        <table:table-row table:style-name="Table2.1">
          <table:table-cell table:style-name="Table2.A1" office:value-type="string">
            <text:p text:style-name="P10">
              <text:span text:style-name="T12">Rolf Anders Hætta</text:span>
            </text:p>
          </table:table-cell>
          <table:table-cell table:style-name="Table2.A1" office:value-type="string">
            <text:p text:style-name="P10">
              <text:span text:style-name="T12">Árja</text:span>
            </text:p>
          </table:table-cell>
          <table:table-cell table:style-name="Table2.A1" office:value-type="string">
            <text:p text:style-name="P36"/>
          </table:table-cell>
        </table:table-row>
        <table:table-row table:style-name="Table2.1">
          <table:table-cell table:style-name="Table2.A1" office:value-type="string">
            <text:p text:style-name="P10">
              <text:span text:style-name="T12">Nils Anders Rasmus</text:span>
            </text:p>
          </table:table-cell>
          <table:table-cell table:style-name="Table2.A1" office:value-type="string">
            <text:p text:style-name="P10">
              <text:span text:style-name="T12">FBL</text:span>
            </text:p>
          </table:table-cell>
          <table:table-cell table:style-name="Table2.A1" office:value-type="string">
            <text:p text:style-name="P36"/>
          </table:table-cell>
        </table:table-row>
        <table:table-row table:style-name="Table2.1">
          <table:table-cell table:style-name="Table2.A1" office:value-type="string">
            <text:p text:style-name="P10">
              <text:span text:style-name="T12">Ståle Nilsen</text:span>
            </text:p>
          </table:table-cell>
          <table:table-cell table:style-name="Table2.A1" office:value-type="string">
            <text:p text:style-name="P10">
              <text:span text:style-name="T12">NORD</text:span>
            </text:p>
          </table:table-cell>
          <table:table-cell table:style-name="Table2.A1" office:value-type="string">
            <text:p text:style-name="P36"/>
          </table:table-cell>
        </table:table-row>
        <table:table-row table:style-name="Table2.1">
          <table:table-cell table:style-name="Table2.A1" office:value-type="string">
            <text:p text:style-name="P10">
              <text:span text:style-name="T12">Olof Anders Kuhmunen</text:span>
            </text:p>
          </table:table-cell>
          <table:table-cell table:style-name="Table2.A1" office:value-type="string">
            <text:p text:style-name="P10">
              <text:span text:style-name="T12">NSR</text:span>
            </text:p>
          </table:table-cell>
          <table:table-cell table:style-name="Table2.A1" office:value-type="string">
            <text:p text:style-name="P36"/>
          </table:table-cell>
        </table:table-row>
      </table:table>
      <text:p text:style-name="P4"/>
      <table:table table:name="Table3" table:style-name="Table3">
        <table:table-column table:style-name="Table3.A"/>
        <table:table-column table:style-name="Table3.B"/>
        <table:table-column table:style-name="Table3.C"/>
        <table:table-column table:style-name="Table3.D"/>
        <table:table-row table:style-name="Table3.1">
          <table:table-cell table:style-name="Table3.A1" office:value-type="string">
            <text:p text:style-name="P10">
              <text:span text:style-name="T8">Permisjoner:</text:span>
            </text:p>
          </table:table-cell>
          <table:table-cell table:style-name="Table3.A1" office:value-type="string">
            <text:p text:style-name="P10">
              <text:span text:style-name="T8">Parti</text:span>
            </text:p>
          </table:table-cell>
          <table:table-cell table:style-name="Table3.A1" office:value-type="string">
            <text:p text:style-name="P10">
              <text:span text:style-name="T8">Erstattes av:</text:span>
            </text:p>
          </table:table-cell>
          <table:table-cell table:style-name="Table3.A1" office:value-type="string">
            <text:p text:style-name="P34"/>
          </table:table-cell>
        </table:table-row>
        <table:table-row table:style-name="Table3.1">
          <table:table-cell table:style-name="Table3.A1" office:value-type="string">
            <text:p text:style-name="P10">
              <text:span text:style-name="T12">Knut Store</text:span>
            </text:p>
          </table:table-cell>
          <table:table-cell table:style-name="Table3.A1" office:value-type="string">
            <text:p text:style-name="P10">
              <text:span text:style-name="T12">AP/BB</text:span>
            </text:p>
          </table:table-cell>
          <table:table-cell table:style-name="Table3.A1" office:value-type="string">
            <text:p text:style-name="P10">
              <text:span text:style-name="T12">Marius Nilsen</text:span>
            </text:p>
          </table:table-cell>
          <table:table-cell table:style-name="Table3.A1" office:value-type="string">
            <text:p text:style-name="P36">
              <text:bookmark text:name="_Hlk428964859"/>
            </text:p>
          </table:table-cell>
        </table:table-row>
        <table:table-row table:style-name="Table3.1">
          <table:table-cell table:style-name="Table3.A1" office:value-type="string">
            <text:p text:style-name="P10">
              <text:span text:style-name="T12">Inger Eline Eriksen</text:span>
            </text:p>
          </table:table-cell>
          <table:table-cell table:style-name="Table3.A1" office:value-type="string">
            <text:p text:style-name="P10">
              <text:span text:style-name="T12">Árja</text:span>
            </text:p>
          </table:table-cell>
          <table:table-cell table:style-name="Table3.A1" office:value-type="string">
            <text:p text:style-name="P10">
              <text:span text:style-name="T12">Rolf Anders Hætta</text:span>
            </text:p>
          </table:table-cell>
          <table:table-cell table:style-name="Table3.A1" office:value-type="string">
            <text:p text:style-name="P36"/>
          </table:table-cell>
        </table:table-row>
        <table:table-row table:style-name="Table3.1">
          <table:table-cell table:style-name="Table3.A1" office:value-type="string">
            <text:p text:style-name="P10">
              <text:span text:style-name="T12">Isak Mathis O. Hætta</text:span>
            </text:p>
          </table:table-cell>
          <table:table-cell table:style-name="Table3.A1" office:value-type="string">
            <text:p text:style-name="P10">
              <text:span text:style-name="T12">FBL</text:span>
            </text:p>
          </table:table-cell>
          <table:table-cell table:style-name="Table3.A1" office:value-type="string">
            <text:p text:style-name="P10">
              <text:span text:style-name="T12">Nils Anders Rasmus</text:span>
            </text:p>
          </table:table-cell>
          <table:table-cell table:style-name="Table3.A1" office:value-type="string">
            <text:p text:style-name="P36"/>
          </table:table-cell>
        </table:table-row>
        <table:table-row table:style-name="Table3.1">
          <table:table-cell table:style-name="Table3.A1" office:value-type="string">
            <text:p text:style-name="P10">
              <text:span text:style-name="T12">Kjellrun Wilhelmsen</text:span>
            </text:p>
          </table:table-cell>
          <table:table-cell table:style-name="Table3.A1" office:value-type="string">
            <text:p text:style-name="P10">
              <text:span text:style-name="T12">NORD</text:span>
            </text:p>
          </table:table-cell>
          <table:table-cell table:style-name="Table3.A1" office:value-type="string">
            <text:p text:style-name="P10">
              <text:span text:style-name="T12">Ståle Nilsen</text:span>
            </text:p>
          </table:table-cell>
          <table:table-cell table:style-name="Table3.A1" office:value-type="string">
            <text:p text:style-name="P36"/>
          </table:table-cell>
        </table:table-row>
        <table:table-row table:style-name="Table3.1">
          <table:table-cell table:style-name="Table3.A1" office:value-type="string">
            <text:p text:style-name="P10">
              <text:span text:style-name="T12">Nanna Agnete Thomassen</text:span>
            </text:p>
          </table:table-cell>
          <table:table-cell table:style-name="Table3.A1" office:value-type="string">
            <text:p text:style-name="P10">
              <text:span text:style-name="T12">NSR</text:span>
            </text:p>
          </table:table-cell>
          <table:table-cell table:style-name="Table3.A1" office:value-type="string">
            <text:p text:style-name="P10">
              <text:span text:style-name="T12">Olof Anders Kuhmunen</text:span>
            </text:p>
          </table:table-cell>
          <table:table-cell table:style-name="Table3.A1" office:value-type="string">
            <text:p text:style-name="P36"/>
          </table:table-cell>
        </table:table-row>
      </table:table>
      <text:p text:style-name="P4"/>
      <text:p text:style-name="P36">
        <text:soft-page-break/>
      </text:p>
      <text:p text:style-name="P10">
        <text:span text:style-name="T8">Saksliste</text:span>
      </text:p>
      <table:table table:name="Table4" table:style-name="Table4">
        <table:table-column table:style-name="Table4.A"/>
        <table:table-column table:style-name="Table4.B"/>
        <table:table-row table:style-name="Table4.1">
          <table:table-cell table:style-name="Table4.A1" office:value-type="string">
            <text:p text:style-name="P44"/>
          </table:table-cell>
          <table:table-cell table:style-name="Table4.A1" office:value-type="string">
            <text:p text:style-name="P44"/>
          </table:table-cell>
        </table:table-row>
        <table:table-row table:style-name="Table4.1">
          <table:table-cell table:style-name="Table4.A2" office:value-type="string">
            <text:p text:style-name="P10">
              <text:span text:style-name="T19">014/16</text:span>
            </text:p>
          </table:table-cell>
          <table:table-cell table:style-name="Table4.A2" office:value-type="string">
            <text:p text:style-name="P10">
              <text:span text:style-name="T20">Konstituering</text:span>
            </text:p>
          </table:table-cell>
        </table:table-row>
        <table:table-row table:style-name="Table4.1">
          <table:table-cell table:style-name="Table4.A3" office:value-type="string">
            <text:p text:style-name="P10">
              <text:span text:style-name="T19">015/16</text:span>
            </text:p>
          </table:table-cell>
          <table:table-cell table:style-name="Table4.B3" office:value-type="string">
            <text:p text:style-name="P10">
              <text:span text:style-name="T20">Sametingsrådets beretning om virksomheten</text:span>
            </text:p>
          </table:table-cell>
        </table:table-row>
        <table:table-row table:style-name="Table4.1">
          <table:table-cell table:style-name="Table4.A2" office:value-type="string">
            <text:p text:style-name="P10">
              <text:span text:style-name="T19">016/16</text:span>
            </text:p>
          </table:table-cell>
          <table:table-cell table:style-name="Table4.A2" office:value-type="string">
            <text:p text:style-name="P10">
              <text:span text:style-name="T20">Spørsmål til Sametingsrådet</text:span>
            </text:p>
          </table:table-cell>
        </table:table-row>
        <table:table-row table:style-name="Table4.1">
          <table:table-cell table:style-name="Table4.A5" office:value-type="string">
            <text:p text:style-name="P10">
              <text:span text:style-name="T19">017/16</text:span>
            </text:p>
          </table:table-cell>
          <table:table-cell table:style-name="Table4.B5" office:value-type="string">
            <text:p text:style-name="P10">
              <text:span text:style-name="T20">Kunngjøring av nye saker</text:span>
            </text:p>
          </table:table-cell>
        </table:table-row>
        <table:table-row table:style-name="Table4.1">
          <table:table-cell table:style-name="Table4.A2" office:value-type="string">
            <text:p text:style-name="P10">
              <text:span text:style-name="T19">018/16</text:span>
            </text:p>
          </table:table-cell>
          <table:table-cell table:style-name="Table4.A2" office:value-type="string">
            <text:p text:style-name="P10">
              <text:span text:style-name="T20">Sametingsmelding om samiske kulturinstitusjoner</text:span>
            </text:p>
          </table:table-cell>
        </table:table-row>
        <table:table-row table:style-name="Table4.1">
          <table:table-cell table:style-name="Table4.A7" office:value-type="string">
            <text:p text:style-name="P10">
              <text:span text:style-name="T19">019/16</text:span>
            </text:p>
          </table:table-cell>
          <table:table-cell table:style-name="Table4.B7" office:value-type="string">
            <text:p text:style-name="P10">
              <text:span text:style-name="T20">Samiske stedsnavn i offentlig bruk</text:span>
            </text:p>
          </table:table-cell>
        </table:table-row>
        <table:table-row table:style-name="Table4.1">
          <table:table-cell table:style-name="Table4.A2" office:value-type="string">
            <text:p text:style-name="P10">
              <text:span text:style-name="T19">020/16</text:span>
            </text:p>
          </table:table-cell>
          <table:table-cell table:style-name="Table4.A2" office:value-type="string">
            <text:p text:style-name="P10">
              <text:span text:style-name="T20">Sametinget som veiviser for bruk av samisk språk</text:span>
            </text:p>
          </table:table-cell>
        </table:table-row>
        <table:table-row table:style-name="Table4.1">
          <table:table-cell table:style-name="Table4.A9" office:value-type="string">
            <text:p text:style-name="P10">
              <text:span text:style-name="T19">021/16</text:span>
            </text:p>
          </table:table-cell>
          <table:table-cell table:style-name="Table4.B9" office:value-type="string">
            <text:p text:style-name="P10">
              <text:span text:style-name="T20">Sametingets reviderte budsjett 2016</text:span>
            </text:p>
          </table:table-cell>
        </table:table-row>
        <table:table-row table:style-name="Table4.1">
          <table:table-cell table:style-name="Table4.A2" office:value-type="string">
            <text:p text:style-name="P10">
              <text:span text:style-name="T19">022/16</text:span>
            </text:p>
          </table:table-cell>
          <table:table-cell table:style-name="Table4.A2" office:value-type="string">
            <text:p text:style-name="P10">
              <text:span text:style-name="T20">Nu guhká go mis leat eatnamat - Sametingsmelding om areal og miljø</text:span>
            </text:p>
          </table:table-cell>
        </table:table-row>
        <table:table-row table:style-name="Table4.1">
          <table:table-cell table:style-name="Table4.A11" office:value-type="string">
            <text:p text:style-name="P10">
              <text:span text:style-name="T19">023/16</text:span>
            </text:p>
          </table:table-cell>
          <table:table-cell table:style-name="Table4.B11" office:value-type="string">
            <text:p text:style-name="P10">
              <text:span text:style-name="T20">Sametingets forretningsorden - endring</text:span>
            </text:p>
          </table:table-cell>
        </table:table-row>
        <table:table-row table:style-name="Table4.1">
          <table:table-cell table:style-name="Table4.A2" office:value-type="string">
            <text:p text:style-name="P10">
              <text:span text:style-name="T19">024/16</text:span>
            </text:p>
          </table:table-cell>
          <table:table-cell table:style-name="Table4.A2" office:value-type="string">
            <text:p text:style-name="P10">
              <text:span text:style-name="T20">Sametingets kontrollutvalg - årsmelding 2015</text:span>
            </text:p>
          </table:table-cell>
        </table:table-row>
      </table:table>
      <text:p text:style-name="P4"/>
      <text:p text:style-name="P35"/>
      <text:p text:style-name="P8"/>
      <table:table table:name="Table5" table:style-name="Table5">
        <table:table-column table:style-name="Table5.A"/>
        <table:table-column table:style-name="Table5.B"/>
        <table:table-row table:style-name="Table5.1">
          <table:table-cell table:style-name="Table5.A1" office:value-type="string">
            <text:p text:style-name="P10">
              <text:span text:style-name="T5">Ášši/Sak </text:span>
              <text:span text:style-name="T12">014/16</text:span>
            </text:p>
            <text:p text:style-name="P36"/>
          </table:table-cell>
          <table:table-cell table:style-name="Table5.A1" office:value-type="string">
            <text:p text:style-name="P10">
              <text:span text:style-name="T12">Sametingets plenum</text:span>
            </text:p>
            <text:p text:style-name="P36"/>
          </table:table-cell>
        </table:table-row>
      </table:table>
      <text:p text:style-name="P1"/>
      <text:p text:style-name="P1"/>
      <text:p text:style-name="Standard">
        <text:span text:style-name="T8">Konstituering</text:span>
      </text:p>
      <text:p text:style-name="Standard">
        <text:span text:style-name="T8">
          <text:line-break/>
        </text:span>
        <text:span text:style-name="T12"> </text:span>
      </text:p>
      <table:table table:name="Table6" table:style-name="Table6">
        <table:table-column table:style-name="Table6.A"/>
        <table:table-column table:style-name="Table6.B"/>
        <table:table-row table:style-name="Table6.1">
          <table:table-cell table:style-name="Table6.A1" office:value-type="string">
            <text:p text:style-name="P34"/>
          </table:table-cell>
          <table:table-cell table:style-name="Table6.A1" office:value-type="string">
            <text:p text:style-name="P10">
              <text:span text:style-name="T8">Arkivsaknr.</text:span>
            </text:p>
            <text:p text:style-name="P10">
              <text:span text:style-name="T12">16/2253</text:span>
            </text:p>
          </table:table-cell>
        </table:table-row>
        <table:table-row table:style-name="Table6.1">
          <table:table-cell table:style-name="Table6.A2" office:value-type="string">
            <text:p text:style-name="P36"/>
          </table:table-cell>
          <table:table-cell table:style-name="Table6.A2" office:value-type="string">
            <text:p text:style-name="P36"/>
          </table:table-cell>
        </table:table-row>
      </table:table>
      <text:p text:style-name="P1"/>
      <table:table table:name="Table7" table:style-name="Table7">
        <table:table-column table:style-name="Table7.A"/>
        <table:table-row table:style-name="Table7.1">
          <table:table-cell table:style-name="Table7.A1" office:value-type="string">
            <text:p text:style-name="P46"/>
          </table:table-cell>
        </table:table-row>
      </table:table>
      <text:p text:style-name="P35"/>
      <table:table table:name="Table8" table:style-name="Table8">
        <table:table-column table:style-name="Table8.A"/>
        <table:table-row table:style-name="Table8.1">
          <table:table-cell table:style-name="Table8.A1" office:value-type="string">
            <text:p text:style-name="P24">
              <text:span text:style-name="T22">
                Plenumsledelsens innstilling 
                <text:line-break/>
                Innkalling av 12.05.16 med forslag til saksliste, program og taletid godkjennes med foreslåtte endringer.
                <text:line-break/>
                Sak 22/16 Sametingsmelding om areal og miljø utsettes til plenum i september 2016.
              </text:span>
            </text:p>
          </table:table-cell>
        </table:table-row>
      </table:table>
      <text:p text:style-name="P35"/>
      <text:p text:style-name="Standard">
        <text:span text:style-name="T14">Sametingets plenum</text:span>
        <text:span text:style-name="T14"> - </text:span>
        <text:span text:style-name="T14">014/16</text:span>
        <text:span text:style-name="T12">
          <text:line-break/>
        </text:span>
      </text:p>
      <text:p text:style-name="Standard">
        <text:span text:style-name="T12">Merknad fra Representant Mariann Wollmann Magga - Arbeiderpartiets sametingsgruppe</text:span>
      </text:p>
      <text:p text:style-name="P4"/>
      <table:table table:name="Table9" table:style-name="Table9">
        <table:table-column table:style-name="Table9.A"/>
        <table:table-row table:style-name="Table9.1">
          <table:table-cell table:style-name="Table9.A1" office:value-type="string">
            <text:p text:style-name="P24">
              <text:span text:style-name="T63">Klargjøring av Kjøreregler for komitearbeid på Sametinget</text:span>
            </text:p>
            <text:p text:style-name="P24">
              <text:span text:style-name="T64">I forbindelse med at Nærings- og Kulturkomiteen behandlet Sametingsmelding om areal og miljø, valgte komiteen å bruke noe lengre tid på innstillingen, og sendte forespørsel til plenumsledelsen. Det viser seg at det ikke er klare kjøreregler for slike tilfeller, og at det er rom for tolkning.</text:span>
            </text:p>
            <text:p text:style-name="P24">
              <text:span text:style-name="T64">Vi ber Sametingets plenumsledelse gjennomgå kjørereglene, i tett dialog med komitelederne, og legge frem forslag til reviderte kjøreregler innen utgangen av 2016.</text:span>
            </text:p>
          </table:table-cell>
        </table:table-row>
      </table:table>
      <text:p text:style-name="P9">
        <text:span text:style-name="T12">
          <text:s text:c="2"/>
        </text:span>
      </text:p>
      <text:p text:style-name="P4"/>
      <text:p text:style-name="P1"/>
      <table:table table:name="Table11" table:style-name="Table11">
        <table:table-column table:style-name="Table11.A"/>
        <table:table-row table:style-name="Table11.1">
          <table:table-cell table:style-name="Table11.A1" office:value-type="string">
            <text:p text:style-name="P61">
              <text:span text:style-name="T63">
                Saken påbegynt 07.06.16 kl. 09.00
                <text:line-break/>
                <text:line-break/>
              </text:span>
              <text:span text:style-name="T65">Votering </text:span>
              <text:span text:style-name="T63">
                <text:line-break/>
                Av 39 representanter var 38 til stede. Det ble ikke votert over saken.
                <text:line-break/>
                <text:line-break/>
                <text:line-break/>
              </text:span>
              <text:span text:style-name="T65">Protokoll tilførsler</text:span>
              <text:span text:style-name="T63">
                <text:line-break/>
                Det ble ikke fremmet noen protokolltilførsler i saken.
                <text:line-break/>
                <text:line-break/>
              </text:span>
              <text:span text:style-name="T68">Taleliste og replikkordskifte</text:span>
            </text:p>
            <table:table table:name="Table10" table:style-name="Table10">
              <table:table-column table:style-name="Table10.A"/>
              <table:table-column table:style-name="Table10.B"/>
              <table:table-column table:style-name="Table10.C"/>
              <table:table-row table:style-name="Table10.1">
                <table:table-cell table:style-name="Table10.A1" office:value-type="string">
                  <text:p text:style-name="P52"/>
                </table:table-cell>
                <table:table-cell table:style-name="Table10.A1" office:value-type="string">
                  <text:p text:style-name="P24">
                    <text:span text:style-name="T69">Innlegg</text:span>
                  </text:p>
                </table:table-cell>
                <table:table-cell table:style-name="Table10.A1" office:value-type="string">
                  <text:p text:style-name="P24">
                    <text:span text:style-name="T69">Replikk</text:span>
                  </text:p>
                </table:table-cell>
              </table:table-row>
              <table:table-row table:style-name="Table10.1">
                <table:table-cell table:style-name="Table10.A1" office:value-type="string">
                  <text:p text:style-name="P24">
                    <text:span text:style-name="T69">1</text:span>
                  </text:p>
                </table:table-cell>
                <table:table-cell table:style-name="Table10.A1" office:value-type="string">
                  <text:p text:style-name="P24">
                    <text:span text:style-name="T69">Jørn Are Gaski, saksordfører</text:span>
                  </text:p>
                </table:table-cell>
                <table:table-cell table:style-name="Table10.A1" office:value-type="string">
                  <text:p text:style-name="P52"/>
                </table:table-cell>
              </table:table-row>
              <table:table-row table:style-name="Table10.1">
                <table:table-cell table:style-name="Table10.A1" office:value-type="string">
                  <text:p text:style-name="P24">
                    <text:soft-page-break/>
                    <text:span text:style-name="T69">2</text:span>
                  </text:p>
                </table:table-cell>
                <table:table-cell table:style-name="Table10.A1" office:value-type="string">
                  <text:p text:style-name="P24">
                    <text:span text:style-name="T64">Inger Elin Utsi, til forr. orden</text:span>
                  </text:p>
                </table:table-cell>
                <table:table-cell table:style-name="Table10.A1" office:value-type="string">
                  <text:p text:style-name="P54"/>
                </table:table-cell>
              </table:table-row>
              <table:table-row table:style-name="Table10.1">
                <table:table-cell table:style-name="Table10.A1" office:value-type="string">
                  <text:p text:style-name="P24">
                    <text:span text:style-name="T69">3</text:span>
                  </text:p>
                </table:table-cell>
                <table:table-cell table:style-name="Table10.A1" office:value-type="string">
                  <text:p text:style-name="P24">
                    <text:span text:style-name="T69">Mariann Wollmann Magga</text:span>
                  </text:p>
                </table:table-cell>
                <table:table-cell table:style-name="Table10.A1" office:value-type="string">
                  <text:p text:style-name="P52"/>
                </table:table-cell>
              </table:table-row>
              <table:table-row table:style-name="Table10.1">
                <table:table-cell table:style-name="Table10.A1" office:value-type="string">
                  <text:p text:style-name="P52"/>
                </table:table-cell>
                <table:table-cell table:style-name="Table10.A1" office:value-type="string">
                  <text:p text:style-name="P24">
                    <text:span text:style-name="T69">Jørn Are Gaski</text:span>
                  </text:p>
                </table:table-cell>
                <table:table-cell table:style-name="Table10.A1" office:value-type="string">
                  <text:p text:style-name="P52"/>
                </table:table-cell>
              </table:table-row>
            </table:table>
            <text:p text:style-name="P53"/>
          </table:table-cell>
        </table:table-row>
      </table:table>
      <text:p text:style-name="P35"/>
      <text:p text:style-name="P4"/>
      <text:p text:style-name="Standard">
        <text:span text:style-name="T8">SP</text:span>
        <text:span text:style-name="T8"> - vedtak:</text:span>
      </text:p>
      <table:table table:name="Table12" table:style-name="Table12">
        <table:table-column table:style-name="Table12.A"/>
        <table:table-row table:style-name="Table12.1">
          <table:table-cell table:style-name="Table12.A1" office:value-type="string">
            <text:p text:style-name="P24">
              <text:span text:style-name="T63">
                Innkalling av 12.05.16 med forslag til saksliste, program og taletid godkjennes med foreslåtte endringer.
                <text:line-break/>
              </text:span>
              <text:span text:style-name="T68">Sak 22/16 Sametingsmelding om areal og miljø utsettes til plenum i september 2016.</text:span>
            </text:p>
            <text:p text:style-name="P24">
              <text:span text:style-name="T69">
                <text:line-break/>
                Saken avsluttet 07.06.15 kl. 09.20
              </text:span>
            </text:p>
          </table:table-cell>
        </table:table-row>
      </table:table>
      <text:p text:style-name="P35"/>
      <text:p text:style-name="P4"/>
      <text:p text:style-name="P4"/>
      <text:p text:style-name="P4"/>
      <text:p text:style-name="P4"/>
      <text:p text:style-name="P35"/>
      <text:p text:style-name="P8"/>
      <table:table table:name="Table13" table:style-name="Table13">
        <table:table-column table:style-name="Table13.A"/>
        <table:table-column table:style-name="Table13.B"/>
        <table:table-row table:style-name="Table13.1">
          <table:table-cell table:style-name="Table13.A1" office:value-type="string">
            <text:p text:style-name="P10">
              <text:span text:style-name="T5">Ášši/Sak </text:span>
              <text:span text:style-name="T12">015/16</text:span>
            </text:p>
            <text:p text:style-name="P36"/>
          </table:table-cell>
          <table:table-cell table:style-name="Table13.A1" office:value-type="string">
            <text:p text:style-name="P10">
              <text:span text:style-name="T12">Sametingets plenum</text:span>
            </text:p>
            <text:p text:style-name="P36"/>
          </table:table-cell>
        </table:table-row>
      </table:table>
      <text:p text:style-name="P1"/>
      <text:p text:style-name="P1"/>
      <text:p text:style-name="Standard">
        <text:span text:style-name="T8">Sametingsrådets beretning om virksomheten</text:span>
      </text:p>
      <text:p text:style-name="Standard">
        <text:span text:style-name="T8">
          <text:line-break/>
        </text:span>
        <text:span text:style-name="T12"> </text:span>
      </text:p>
      <table:table table:name="Table14" table:style-name="Table14">
        <table:table-column table:style-name="Table14.A"/>
        <table:table-column table:style-name="Table14.B"/>
        <table:table-row table:style-name="Table14.1">
          <table:table-cell table:style-name="Table14.A1" office:value-type="string">
            <text:p text:style-name="P34"/>
          </table:table-cell>
          <table:table-cell table:style-name="Table14.A1" office:value-type="string">
            <text:p text:style-name="P10">
              <text:span text:style-name="T8">Arkivsaknr.</text:span>
            </text:p>
            <text:p text:style-name="P10">
              <text:span text:style-name="T12">16/1889</text:span>
            </text:p>
          </table:table-cell>
        </table:table-row>
        <table:table-row table:style-name="Table14.1">
          <table:table-cell table:style-name="Table14.A2" office:value-type="string">
            <text:p text:style-name="P36"/>
          </table:table-cell>
          <table:table-cell table:style-name="Table14.A2" office:value-type="string">
            <text:p text:style-name="P36"/>
          </table:table-cell>
        </table:table-row>
      </table:table>
      <text:p text:style-name="P1"/>
      <table:table table:name="Table16" table:style-name="Table16">
        <table:table-column table:style-name="Table16.A"/>
        <table:table-row table:style-name="Table16.1">
          <table:table-cell table:style-name="Table16.A1" office:value-type="string">
            <text:p text:style-name="P57"/>
            <table:table table:name="Table15" table:style-name="Table15">
              <table:table-column table:style-name="Table15.A"/>
              <table:table-row table:style-name="Table15.1">
                <table:table-cell table:style-name="Table15.A1" office:value-type="string">
                  <text:p text:style-name="P67">
                    <text:span text:style-name="T32">Mielddus/Vedlegg</text:span>
                  </text:p>
                </table:table-cell>
              </table:table-row>
            </table:table>
            <text:p text:style-name="P61">
              <text:span text:style-name="T32">Sametingsrådets innstilling overfor Sametinget:</text:span>
            </text:p>
            <text:p text:style-name="P61">
              <text:span text:style-name="T32">Sametinget tar Sametingsrådets beretning om virksomheten i perioden til orientering.</text:span>
            </text:p>
            <text:p text:style-name="P61">
              <text:span text:style-name="T32">1</text:span>
              <text:span text:style-name="T35">
                <text:s text:c="9"/>
              </text:span>
              <text:span text:style-name="T32">Innledning</text:span>
            </text:p>
            <text:p text:style-name="P61">
              <text:span text:style-name="T32">Denne beretningen omhandler perioden fra 01.02.16 til 09.05.16 og er knyttet opp til Sametingets budsjett for 2016. I beretningen rapporteres det på mål og strategier omtalt i budsjettet, samt andre arbeidsoppgaver. </text:span>
            </text:p>
            <text:p text:style-name="P61">
              <text:span text:style-name="T32">Sametingsrådet har i denne perioden avholdt ett fysisk møte og flere telefonmøter og har behandlet 113 saker.</text:span>
            </text:p>
            <text:p text:style-name="P61">
              <text:span text:style-name="T32">Som det framgår av oversikten på www.sametinget.no/kalender har rådet i tillegg deltatt på flere møter og representasjoner.</text:span>
            </text:p>
            <text:p text:style-name="P61">
              <text:span text:style-name="T26">2</text:span>
              <text:span text:style-name="T36">
                <text:s text:c="9"/>
              </text:span>
              <text:span text:style-name="T26">Språk</text:span>
            </text:p>
            <text:p text:style-name="P61">
              <text:span text:style-name="T26">Hovedmål</text:span>
            </text:p>
            <text:list xml:id="list3575375887221697893" text:style-name="WWNum1">
              <text:list-item>
                <text:p text:style-name="P73">
                  <text:span text:style-name="T32">Økt antall språkbrukere og økt bruk av samiske språk </text:span>
                </text:p>
              </text:list-item>
            </text:list>
            <text:p text:style-name="P61">
              <text:span text:style-name="T32">2. 1 Ansvar for samiske språk </text:span>
            </text:p>
            <text:p text:style-name="P61">
              <text:span text:style-name="T32">Samisk språkutvalg</text:span>
            </text:p>
            <text:p text:style-name="P61">
              <text:span text:style-name="T32">Samisk språkutvalg leverte sin delrapport om kommunenes forpliktelser og struktur knyttet til samisk språk 15.februar i år. Sametingsrådet er fornøyd med at utvalget følger Sametingets tilrådninger om kommunereformen. I rapporten anbefaler utvalget å styrke og bevare samisk </text:span>
              <text:soft-page-break/>
              <text:span text:style-name="T32">språk som et ledd i kommunesammenslåing. Utvalget mener bevaring og utvikling av samisk språk må være en del av den helhetlige vurderingen ved eventuell sammenslåing av kommuner. På Sametingets kommuneseminar i april i år orienterte imidlertid statssekretær Anne Karin Olli at regjeringen ikke kommer til å følge opp rapporten, da de mener at den ikke er konkret nok.</text:span>
            </text:p>
            <text:p text:style-name="P61">
              <text:span text:style-name="T32">Språkutvalget foreslår i sin delrapport også ulike nivåer for kommuner i forvaltningsområdet:</text:span>
            </text:p>
            <text:list xml:id="list142136863505600" text:continue-numbering="true" text:style-name="WWNum1">
              <text:list-item>
                <text:p text:style-name="P112">
                  <text:span text:style-name="T32">
                    <text:s/>
                    «språkbevaringskommuner» hvor samisk og norsk er likestilte. 
                  </text:span>
                </text:p>
              </text:list-item>
              <text:list-item>
                <text:p text:style-name="P112">
                  <text:span text:style-name="T32">«språkvitaliseringskommuner» hvor samisk språk skal styrkes og vitaliseres</text:span>
                </text:p>
              </text:list-item>
              <text:list-item>
                <text:p text:style-name="P73">
                  <text:span text:style-name="T32">«storbykommuner» med et særlig ansvar for samisk språk </text:span>
                </text:p>
              </text:list-item>
            </text:list>
            <text:p text:style-name="P61">
              <text:span text:style-name="T32">Språkutvalgets forslag framstår som konstruktive, og Sametingsrådet imøteser utvalgets endelige rapport 8. september 2016.</text:span>
            </text:p>
            <text:p text:style-name="P61">
              <text:span text:style-name="T32">Tospråklighetstilskudd</text:span>
            </text:p>
            <text:p text:style-name="P61">
              <text:span text:style-name="T32">Resultatene fra evaluering av ordningen med tospråklighetstilskudd til kommuner og fylkeskommuner i forvaltningsområdet for samisk språk ble presentert under Sametingets kommuneseminar i april i år. Evalueringen er foretatt av Nordlandsforskning på oppdrag av Sametingsrådet. </text:span>
            </text:p>
            <text:p text:style-name="P61">
              <text:span text:style-name="T32">Evalueringen viser at tilskuddsmodellen Sametinget innførte i 2012 har svakheter. I følge Nordlandsforskning har Sametinget bare delvis lyktes med å gå fra en kostnadsstyrt til målstyrt tilskuddsmodell. Samarbeidsavtalene som er utarbeidet for de enkelte kommunene er for generelle og gjentar i stor grad bestemmelsene i samelovens språkregler. Rapporten avdekker også at god politisk og administrativ dialog mellom Sametinget og kommunene er viktig for å oppnå reell målstyring.</text:span>
            </text:p>
            <text:p text:style-name="P61">
              <text:span text:style-name="T32">Evalueringen avdekker behov for utvikling av metoder for å foreta nødvendige og sammenlignbare analyser av språksituasjonen i de ulike kommunene. Tospråklighetstilskuddet skal bidra til at kommunene oppfyller samelovens språkregler. Men kommunene har ulike forutsetninger og står ovenfor svært forskjellige utfordringer. Dagens tilskuddsmodell tar ikke i tilstrekkelig grad hensyn til disse ulikhetene.</text:span>
            </text:p>
            <text:p text:style-name="P61">
              <text:span text:style-name="T32">Modellen for tospråklighetsmidlene må ses i sammenheng med samisk språkutvalgs delrapport fra februar i år. Den omhandler også kommunenes forpliktelser og struktur og dets betydning for samisk språk. Utvalget omtaler flere av punktene som berøres i evalueringen av tospråklighetsmidlene. Utvalget anbefaler en gjennomgang av dagens forvaltningsmodell, styrket samarbeid mellom Sametinget og kommunene og behovet for kartlegging av språksituasjon i de ulike områdene.</text:span>
            </text:p>
            <text:p text:style-name="P61">
              <text:span text:style-name="T32">Språkutvalget anbefaler ulike nivåer av kommuner innenfor samisk språkområde, basert på kommunenes ulike forutsetninger og behov (se forrige punkt under kap. 2.1).</text:span>
            </text:p>
            <text:p text:style-name="P61">
              <text:span text:style-name="T32">Språkutvalgets rapport og evalueringen fra Nordlandsforskning dokumenterer behovet for en gjennomgang av dagens forvaltningsmodell og tilskuddsordning.</text:span>
            </text:p>
            <text:p text:style-name="P61">
              <text:span text:style-name="T32">Sametingsrådet utarbeider nå et høringsnotat om tilskuddsmodeller for tospråklighetstilskudd til kommuner og fylkeskommuner i forvaltningsområdet for samisk språk. Notatet sendes på høring til kommunene i forvaltningsområdet, og Sametingsrådet ser fram til konstruktive </text:span>
              <text:soft-page-break/>
              <text:span text:style-name="T32">tilbakemeldinger. Etter en bred høringsrunde vil rådet legge saken frem for plenum. </text:span>
            </text:p>
            <text:p text:style-name="P61">
              <text:span text:style-name="T26">Small Language Planning</text:span>
            </text:p>
            <text:p text:style-name="P61">
              <text:span text:style-name="T26">Small Language Planning Model – Partner Agreement. </text:span>
              <text:span text:style-name="T32">07. mars 2016 har Sametinget gitt beskjed til Sámi allaskuvla:s prosjektmedlem og -kommunikasjonsperson, Torkel Rasmussen, at Sametinget blir med på prosjektet i nært samarbeid med Sámi allaskuvla. Hovedmålet med prosjektet er å finne gode måter å styrke og utvikle bruken av truede minoritetsspråk i Nord-Europa. </text:span>
            </text:p>
            <text:p text:style-name="P61">
              <text:span text:style-name="T32">Sametinget har deltatt på møte med baskeres språkforenings (The Council of Social Entities for the Basque Language, Kontseilua) representant, Paul Bilbao Sarriain, i Oslo 30.03.2016. Formålet var å få mer informasjon om arbeidet med protokollen om språkrettigheter som skal godkjennes på konferanse som arrangeres i Donostia i Spania på slutten av året. </text:span>
            </text:p>
            <text:p text:style-name="P61">
              <text:span text:style-name="T32">Samiske stedsnavn</text:span>
            </text:p>
            <text:p text:style-name="P61">
              <text:span text:style-name="T32">Sametinget har gitt råd i saker som angår skrivemåten av samiske stedsnavn, og hvilken betydning disse har. Sametinget har blant annet gitt råd til skrivemåten av stedsnavn i Fauske, Balsfjord, Karlsøy og Tromsø, og i tillegg er det gitt råd til skrivemåten av adressenavn i Kvænangen, Storfjord og Nesseby. </text:span>
            </text:p>
            <text:p text:style-name="P61">
              <text:span text:style-name="T32">2.2. Rammebetingelser for samisk språk</text:span>
            </text:p>
            <text:p text:style-name="P61">
              <text:span text:style-name="T32">Ny folkeregisterlov og nasjonalt ID-kort og pass</text:span>
            </text:p>
            <text:p text:style-name="P61">
              <text:span text:style-name="T32">Sametinget har den 07.03.2016 bedt om konsultasjon med Finansdepartementet om hvordan registrere språkinformasjon i forbindelse med nytt folkeregisterlov, og hvordan bruke samiske tegn i offentlige registre. Finansdepartementet hat svart at de tar hensyn til sakene i forskriften. Sametinget holder fortsatt kontakt med Finansdepartementet i denne saken.</text:span>
            </text:p>
            <text:p text:style-name="P61">
              <text:span text:style-name="T32">Sametinget har fortsatt med språkhjelparbeidet med Politidirektoratets arbeid med nye nasjonale identitetskort- og passutforming.</text:span>
            </text:p>
            <text:p text:style-name="P61">
              <text:span text:style-name="T32">Språkregler oppdatert</text:span>
            </text:p>
            <text:p text:style-name="P61">
              <text:span text:style-name="T32">Språkregler for nordsamisk, som ble utarbeidet i 2003 er oppdatert. 13. april 2016 ble heftet Riektačállinrávvagat godkjent av Giellagáldus nordsamiske språkseksjon. Riektačállinrávvagat tar for seg de viktigste rettskrivingsreglene, som bruken av skilletegn, når og hvordan tegner som komma, punktum, tre punktum, semikolon, spørsmålstegn, utropstegn, skråstrek og andre skrivetegn skal brukes. Heftet er tilgjengelig på internett, og vil også bli trykket.</text:span>
            </text:p>
            <text:p text:style-name="P61">
              <text:span text:style-name="T32">Sámi Giellagáldu</text:span>
            </text:p>
            <text:p text:style-name="P61">
              <text:span text:style-name="T32">Sametinget er med på tre-årig videreprosjekt av Sámi Giellagáldu. Sámi Giellagáldu er samenes felles og dermed øverste vedtaksorgan for samiske språkfaglige saker. Umesamisk arbeidsgruppe hadde som mandat å godkjenne rettskrivingsprinsipper for umesamisk språk. Arbeidsgruppa avsluttet arbeidet i april, som har versert i nærmere 20 år i forskjellige språkorganer – blant annet i tidligere Samisk språkutvalg. Sámi Giellagáldus arbeidsgruppe for umesamisk språk godkjente umesamisk som offisiell skriftspråk. Dette styrker plassen for umesamisk språk i forhold til hovedspråkene i landet, men også i forhold til andre samiske </text:span>
              <text:soft-page-break/>
              <text:span text:style-name="T32">språk. Til nå er sørsamisk, lulesamisk, nordsamisk, enaresamisk og skoltesamisk vært offisielle skriftspråk. </text:span>
            </text:p>
            <text:p text:style-name="P61">
              <text:span text:style-name="T32">Sámi Giellagáldu arbeider med nytt terminologi og normering. Giellagáldu har fem språkseksjoner. Sør-, lule-, nord-, enare- og skoltesamisk språkseksjon godkjenner nytt terminologi og gir føringer for bruken av dette. Nordsamisk språkseksjon hadde møte i april hvor felles rettskrivingsregler for nordsamisk språk ble godkjent. I tillegg normerte den nordsamiske språkseksjonen hvordan statsborgeskapsbenevnelser skal skrives på nordsamisk. Lulesamisk språkseksjon godkjente 50 nye termer for lulesamisk språk. Sørsamisk språkseksjon godkjente i mars 179 nye termer på sørsamisk. </text:span>
            </text:p>
            <text:p text:style-name="P61">
              <text:span text:style-name="T32">I tillegg jobber Giellagáldu som språkfaglig organ, tilbyr språkhjelp og gir hver dag råd til språkbrukere om bruken av samisk språk. Institusjonens arbeid inkluderer også språkbevaring. I tillegg er informasjonsarbeid om samiske språk og svare på samiske fagrelaterte spørsmål andre gjøremål som Giellagáldu jobber med. Det tre-årige Interreg-prosjektet ble startet i august 2015, og skal fungere til slutten av mai 2018.</text:span>
            </text:p>
            <text:p text:style-name="P61">
              <text:span text:style-name="T32">2. 2 Språkbrukere </text:span>
            </text:p>
            <text:p text:style-name="P61">
              <text:span text:style-name="T32">Språkkampanje «Snakk samisk til barnet»</text:span>
            </text:p>
            <text:p text:style-name="P61">
              <text:span text:style-name="T32">Sametingsrådet lanserer høsten 2016 en språkkampanje med navnet «Snakk samisk til barnet». Kampanjen retter seg mot foreldre og helsepersonell. Målet er å bevisstgjøre foreldre om språkvalg, spre informasjon om verdien av to-/flerspråklighet, og spre kunnskap om verdien av dette. Planleggingen startet med en workshop, der både NRK Sápmi, Samisk høgskole, språksentre, jordmødre og helsesøstre deltok med idéer og forslag. Det utarbeides egne logoer, egen nettside og kampanjen vil være synlig i sosiale medier.</text:span>
            </text:p>
            <text:p text:style-name="P61">
              <draw:frame text:anchor-type="as-char" draw:z-index="1" draw:style-name="gr1" draw:text-style-name="P245" svg:width="1.1567in" svg:height="0.9378in">
                <draw:image xlink:href="Pictures/10000201000000FF000000CECD8B856582CE091E.png" xlink:type="simple" xlink:show="embed" xlink:actuate="onLoad">
                  <text:p/>
                </draw:image>
              </draw:frame>
              <draw:frame text:anchor-type="as-char" draw:z-index="2" draw:style-name="gr1" draw:text-style-name="P245" svg:width="1.1776in" svg:height="0.948in">
                <draw:image xlink:href="Pictures/1000020100000104000000D0FE52935DA554F97C.png" xlink:type="simple" xlink:show="embed" xlink:actuate="onLoad">
                  <text:p/>
                </draw:image>
              </draw:frame>
              <draw:frame text:anchor-type="as-char" draw:z-index="3" draw:style-name="gr1" draw:text-style-name="P245" svg:width="1.1669in" svg:height="0.9378in">
                <draw:image xlink:href="Pictures/1000020100000100000000CE0197A2C286EAEBD3.png" xlink:type="simple" xlink:show="embed" xlink:actuate="onLoad">
                  <text:p/>
                </draw:image>
              </draw:frame>
            </text:p>
            <text:p text:style-name="P61">
              <text:span text:style-name="T32">Språkmotiveringsstipend til samiske elever</text:span>
            </text:p>
            <text:p text:style-name="P61">
              <text:span text:style-name="T32">Sametinget bevilger årlig språkmotiveringsstipend til elever som har samisk i fagkretsen. Det økende antallet elever i videregående skole som har samisk, indikerer at stipendet motiverer ungdom til å velge samisk.</text:span>
            </text:p>
            <text:p text:style-name="P61">
              <text:span text:style-name="T32">For skoleåret 2015/16 har 208 elever med samisk som førstespråk søkt og fått stipend på kr 7 500 hver. 234 elever med samisk som andrespråk har fått innvilget stipend på kr 5 500 hver. 65 elever med samisk som fremmedspråk er innvilget stipend på kr 3 000 hver. Totalt har 507 elever med samisk i fagkretsen mottatt språkmotiveringsstipend for skoleåret 2015/16. </text:span>
              <text:span text:style-name="T26">Sammenlignet med skoleåret 2014/15 hvor469 elever fikk innvilget stipend, har vi i år en økning på 38 elever. </text:span>
              <text:span text:style-name="T32">Det er spesielt gledelig å se at økningen er innenfor kategorien samisk som førstespråk og samisk som andrespråk. Antall innvilgende stipend til elever med samisk som fremmedspråk er redusert. Informasjon om stipendordningen er formidlet til videregående skoler i Nord-Norge og Trøndelag og til alle fylkeskommunene sør for Trøndelag. Fristen for å </text:span>
              <text:soft-page-break/>
              <text:span text:style-name="T32">søke om stipend for skoleåret 2015/16 gikk ut 31.03.2016.</text:span>
            </text:p>
            <text:p text:style-name="P61">
              <text:span text:style-name="T32">
                2. 3. Bruken av samiske språk 
                <text:s/>
              </text:span>
            </text:p>
            <text:p text:style-name="P61">
              <text:span text:style-name="T32">Oppfølging av samarbeidsavtaler</text:span>
            </text:p>
            <text:p text:style-name="P61">
              <text:span text:style-name="T32">Sametingspresidenten har dette vårhalvåret besøkt og hatt møter med representanter for alle kommunene i forvaltningsområdet for samisk språk. Tema for møtene har vært kommunereformen, evaluering av tospråklighetstilskudd og samarbeidsavtalene mellom Sametinget og den enkelte kommune. Sametingsrådet er fornøyd med årets møter, og ser det som viktig å styrke samarbeidet med kommunene. Kommunereformen har aktualisert behovet for sterkere samarbeid mellom Sametinget og kommunene om utvikling og bevaring av samisk språk. </text:span>
            </text:p>
            <text:p text:style-name="P61">
              <text:span text:style-name="T32">Sametingspresidenten har også i vårhalvåret avholdt møter med Finnmark fylkeskommune, Troms fylkeskommune og Nord-Trøndelag fylkeskommune. Møtet med Nordland fylkeskommune skal også gjennomføres før sommeren.</text:span>
            </text:p>
            <text:p text:style-name="P61">
              <text:span text:style-name="T32">Nye kommuner inn i forvaltningsområdet for samisk språk</text:span>
            </text:p>
            <text:p text:style-name="P61">
              <text:span text:style-name="T32">Skånland og Røros kommuner vil i 2016 ta stilling til om kommunene skal søke innlemmelse i forvaltningsområdet for samisk språk. Sametingsrådet besøkte i den anledning Skånland kommune i februar, og rådgivende utvalg for samiske saker i Sør-Trøndelag i mars i år. Sametingsrådet har fått signaler om at også Engerdal kommune vurderer mulighetene for innlemmelse i forvaltningsområdet for samisk språk.</text:span>
            </text:p>
            <text:p text:style-name="P61">
              <text:span text:style-name="T32">Hattfjelldal kommune søkte høsten 2015 Kommunal- og moderniseringsdepartementet (KMD) om innlemmelse i forvaltningsområdet for samisk språk. Departementet opplyser at søknaden ikke blir behandlet før Samisk språkutvalg har lagt fram sin rapport i september 2016. Språkutvalget selv har poengtert, i delrapport presentert 15.02.16, at utvalgets arbeid ikke er til hinder for at nye kommuner kan innlemmes i ordningen. Sametingsrådet følger opp saken.</text:span>
            </text:p>
            <text:p text:style-name="P61">
              <text:span text:style-name="T32">Samiske språksentre</text:span>
            </text:p>
            <text:p text:style-name="P61">
              <text:span text:style-name="T32">Sametingspresidenten har i denne perioden hatt møter med flere språksentre. Tema har vært sentrenes virksomhet. Sametingsrådet er svært fornøyd med språksentrenes arbeid.</text:span>
            </text:p>
            <text:p text:style-name="P61">
              <text:span text:style-name="T32">Det arrangeres nettverkssamling for samiske språksentre i månedsskiftet mai-juni, gjennom et samarbeid mellom Sametinget og Árran. Alle de 14 samiske språksentrene som mottar tilskudd fra Sametinget deltar på nettverksmøtet.</text:span>
            </text:p>
            <text:p text:style-name="P61">
              <text:span text:style-name="T32">Språkprosjekter</text:span>
            </text:p>
            <text:p text:style-name="P61">
              <text:span text:style-name="T32">Guovdageainnu Lagasradio er s innvilget 546 000,- kroner til ulike samiske språktiltak. Søknader om språkprosjekter blir behandlet fortløpende.</text:span>
            </text:p>
            <text:p text:style-name="P61">
              <text:span text:style-name="T32">Samisk lese- og skrivehjelp - NAV</text:span>
            </text:p>
            <text:p text:style-name="P61">
              <text:span text:style-name="T32">Sametingsrådet har tatt initiativ til samarbeid med NAV Finnmark om etablering av lese- og skrivehjelp for personer med samisk bakgrunn i kommunene. Møtedato er ennå ikke fastsatt. Ifølge Arbeids- og sosialdepartementet er det NAVs ansvar lokalt å sikre nødvendig bistand. </text:span>
              <text:soft-page-break/>
              <text:span text:style-name="T26">Sametingsrådet følger opp saken.</text:span>
            </text:p>
            <text:p text:style-name="P61">
              <text:span text:style-name="T26">3</text:span>
              <text:span text:style-name="T36">
                <text:s text:c="9"/>
              </text:span>
              <text:span text:style-name="T26">Kultur</text:span>
            </text:p>
            <text:p text:style-name="P61">
              <text:span text:style-name="T26">Hovedmål</text:span>
            </text:p>
            <text:list xml:id="list142135844992060" text:continue-numbering="true" text:style-name="WWNum1">
              <text:list-item>
                <text:p text:style-name="P73">
                  <text:span text:style-name="T32">Et levende og mangfoldig samisk kunst- og kulturliv av god kvalitet som er tilgjengelig for alle. </text:span>
                </text:p>
              </text:list-item>
            </text:list>
            <text:p text:style-name="P61">
              <text:span text:style-name="T32">Teater og festivaler</text:span>
            </text:p>
            <text:p text:style-name="P61">
              <text:span text:style-name="T32">Sametingsrådet har oppnevnt Svein Ole Granefjell, med Marja Lisa Thomasson som vara, til styret i Åarjelhsaemien Teatere AS.</text:span>
            </text:p>
            <text:p text:style-name="P61">
              <text:span text:style-name="T32">Sametingsrådet har oppnevnt Stein Bjørn, med Kjellaug Isaksen som vara, til styret i Riddu Riđđu Festivála AS.</text:span>
            </text:p>
            <text:p text:style-name="P61">
              <text:span text:style-name="T32">Sametinget deltok på generalforsamlingen for Åarjelhsaemien Teatere på Mo i Rana 8.mars. Valg av nytt styre ble foretatt.</text:span>
            </text:p>
            <text:p text:style-name="P61">
              <text:span text:style-name="T26">Arctic Winter Games</text:span>
            </text:p>
            <text:p text:style-name="P61">
              <text:span text:style-name="T26">
                President Aili Keskitalo og sametingsråd Henrik Olsen deltok under Arctic Winter Games i Nuuk på Grønland 6. – 11. mars. Samisk ungdom deltok med utøvere i langrenn, jentefotball og kultur. Ungdommene representerte Sápmi på en flott måte, knyttet kontakter med annen ungdom fra deltakende regioner og hadde gode sportslige resultater. 
                <text:s/>
              </text:span>
            </text:p>
            <text:p text:style-name="P61">
              <text:span text:style-name="T26">President Aili Keskitalo og sametingsråd Henrik Olsen hadde sammen med Sámiid Valaštallan Lihttu møte med president for AWG Jens Brinch. Tema Sápmi sin videre deltakelse under AWG, og mulighetene for en utvidet delegasjon fra Sápmi.</text:span>
            </text:p>
            <text:p text:style-name="P61">
              <text:span text:style-name="T26">Sametingsrådet møtte også representanter for Grønlands selvstyremyndigheter, Naalakkersuisut.</text:span>
            </text:p>
            <text:p text:style-name="P61">
              <text:span text:style-name="T26">Sametinget møtte President for Inuit Circumpolar Council Greenland(ICC) Hjalmar Dahl. Tema for møtet var bl.a. Arktisk råd, Grønlands status i Arktisk råd, samarbeid og representasjon ved internasjonale fora. </text:span>
            </text:p>
            <text:p text:style-name="P61">
              <text:span text:style-name="T26">Møte med Landsstyret/Grønland Selvstyre – Naalakkersuisut. Minister for industri, arbeidsmarked og utenrikssaker Vittus Qujaukitsoq og Kai Holst Andersen, Deputy Minister in Dept. of Foreign Affairs. Tema for møtet var bl.a. nasjonaløkonomien på Grønland, næringsutvikling generelt, eksportinntekter, de største næringene osv. Grønlands strategier på områdene fiskeri, reiseliv og mineralutvinning. </text:span>
            </text:p>
            <text:p text:style-name="P61">
              <text:span text:style-name="T26">Møte med Forsoningskommisjonens sekretariat ved sekretariats leder Mari Kleist. Sametinget fikk en orientering om Grønlands forsoningskommisjon, bakgrunn, mandat, formål og prosess. Forsoningskommisjonen er en overordnet intern prosess på Grønland. </text:span>
            </text:p>
            <text:p text:style-name="P61">
              <text:span text:style-name="T26">Møte med Udenrigs- og Sikkerhedspolitisk Udvalg ved Nestleder Sara Olsvig og Per Rosing-Petersen. Tema for møtet var bl.a. dagsaktuelle politiske saker på Grønland, status og </text:span>
              <text:soft-page-break/>
              <text:span text:style-name="T26">representasjon i ulike internasjonale fora, herunder Arktisk råd. Parlamentet ville gjerne styrke og formalisere samarbeidet mer med Sametinget. Sametinget ved presidenten retter en formell henvendelse til Parlamentet for å understreke dette. </text:span>
            </text:p>
            <text:p text:style-name="P61">
              <text:span text:style-name="T26">Møte med Lars-Emil Johansen, leder for for Inatsisartut, der tema var blant annet erfaringene med forsoningsarbeidet og kultursamarbeid.</text:span>
            </text:p>
            <text:p text:style-name="P61">
              <text:span text:style-name="T26">Sametingsrådet møtte også representanter for Grønlands Nationalmuseum om prosjekt for tilbakeføring av kulturgjenstander.</text:span>
            </text:p>
            <text:p text:style-name="P61">
              <text:span text:style-name="T26">Møter med samiske kulturinstitusjoner</text:span>
            </text:p>
            <text:p text:style-name="P61">
              <text:span text:style-name="T26">Sametinget deltok 18. februar på et møte med Lulesamisk Uke, Nordland fylkeskommune og Tysfjord kommune. Team på møtet var blant annet festivalens drift og organisering.</text:span>
            </text:p>
            <text:p text:style-name="P61">
              <text:span text:style-name="T26">Sametinget hadde 5. april dialogmøter i Tromsø med flere institusjoner; Åarjelhsaemien Teatere, Sjøsamisk Kompetansesenter, m.fl.</text:span>
            </text:p>
            <text:p text:style-name="P61">
              <text:span text:style-name="T26">I forbindelse med arbeidet med sametingsmelding om samiske kulturinstitusjoner, som er til behandling på dette plenum, ble det avholdt et innspillseminar med samiske kulturinstitusjoner den 6. april i Tromsø.</text:span>
            </text:p>
            <text:p text:style-name="P61">
              <text:span text:style-name="T26">Sametinget deltok på jubileumsfeiringen 16. april på Storjord i Saltdal i forbindelse med Per Addes 90 års dag.</text:span>
            </text:p>
            <text:p text:style-name="P61">
              <text:span text:style-name="T26">Økt samarbeid i samisk idrett</text:span>
            </text:p>
            <text:p text:style-name="P61">
              <text:span text:style-name="T26">Sametingsrådets hadde dialogmøte i Tromsø med samiske idrettsorganisasjoner dialogmøte 22. april. Møtet var en oppfølging av Sametingsrådets redegjørelse om samisk idrett. Representanter fra de tre samiske idrettsorganisasjonene som mottar direktetilskudd over Sametingets budsjett, Sámi heargevuodjinlihttu (SHL), FA Sápmi og Sámiid valášetallanlihttu-Norga (SVL-N), var tilstede.</text:span>
            </text:p>
            <text:p text:style-name="P61">
              <text:span text:style-name="T26">Sametingsrådet formidlet forventninger til fremtidig organisering av samisk idrett, slik det framkommer av redegjørelsen. Sametingsrådet oppfordret organisasjonene til økt samordning og samarbeid, og slik skape mest mulig idrettslig aktivitet for de offentlige midler til som bevilges over Sametingets budsjett. Organisasjonene var positive, og Sametingsrådet vil derfor invitere til nytt møte om saken oktober 2016. Prosessen søkes sluttført før Sametinget vedtar budsjett for 2018.</text:span>
            </text:p>
            <text:p text:style-name="P61">
              <text:span text:style-name="T26">Halvårlig møte om kunst og kultur</text:span>
            </text:p>
            <text:p text:style-name="P61">
              <text:span text:style-name="T26">Sametingsrådet og Samisk kunstnerråd (SDR) er enige om at det hver vår skal gjennomføres dialogmøter, der generelle kunst- og kulturpolitiske tiltak og utfordringer kan drøftes.</text:span>
            </text:p>
            <text:p text:style-name="P61">
              <text:span text:style-name="T26">Sametingsrådet møtte Samisk kunstnerråds lederforum til et møte i Tromsø den 22. april. Rådet redegjorde for aktuelle saker innen kunst- og kultur- feltet, bl.a. Tråante 2017. Kunstnerrådet redegjorde for aktivitet og virksomhet i kunstnerorganisasjonene. Sametingsrådet er tilfreds med at aktiviteten innenfor kunstfeltet er stort, og registrerer fornyet engasjement i dialogen mellom Sametinget og de samiske kunstnerorganisasjonene.</text:span>
            </text:p>
            <text:p text:style-name="P61">
              <text:soft-page-break/>
              <text:span text:style-name="T26">Sang- og musikkonkurranse for minoritetsspråk</text:span>
            </text:p>
            <text:p text:style-name="P61">
              <text:span text:style-name="T26">President Aili Keskitalo møtte representanter for den internasjonale sangkonkurransen Liet International og Samisk Musikkfestival i Kautokeino 26. april. Tema for møtet var Samisk Musikkfestivals ønske om å være vertskap for Liet International i november/desember 2016. Sametingsrådet er positiv til å støtte arrangementet, gitt at det er realistisk og gjennomførbart. Sametingsrådet tar stilling til konkret søknad når den foreligger.</text:span>
            </text:p>
            <text:p text:style-name="P61">
              <text:span text:style-name="T26">Várdobáiki</text:span>
            </text:p>
            <text:p text:style-name="P61">
              <text:span text:style-name="T26">Sametingsrådet har i perioden møtt representanter for Várdobáiki. Tema for møtet var behov for nye og tilpassede lokaler. Det er utarbeidet en rom- og funksjonsplan for institusjonen, og arbeidet med å realisere nytt bygg fortsetter.</text:span>
            </text:p>
            <text:p text:style-name="P61">
              <text:span text:style-name="T26">Internasjonalt Samisk Filminstitutt</text:span>
            </text:p>
            <text:p text:style-name="P61">
              <text:span text:style-name="T26">Sametingsrådet har i perioden møtt representanter for Internasjonalt Samisk Filminstitutt. Samisk film er inne i en positiv utvikling, men det samiske filmmiljøet uttrykker behov for ytterligere driftsmidler for å utvikle samiske tv-serier og langfilmer, og samisk film for barn og unge. Det jobbes for å få driftsfinansiering fra Sverige og Finland. Den første spillefilmen, «Sameblod», kommer høsten 2016. </text:span>
            </text:p>
            <text:p text:style-name="P61">
              <text:span text:style-name="T26">Tråante 2017</text:span>
            </text:p>
            <text:p text:style-name="P61">
              <text:span text:style-name="T26">Hovedkomiteen for Tråante 2017 er i perioden utvidet med en representant for Nord-Trøndelag fylkeskommune. Komiteen består for øvrig av sametingspresidenten, fylkesordføreren i Sør-Trøndelag og ordføreren i Trondheim. Nord Trøndelag fylkeskommune er nå også deleier av jubileumsprosjektet. </text:span>
            </text:p>
            <text:p text:style-name="P61">
              <text:span text:style-name="T26">Styringsgruppen er i perioden omorganisert, og utvidet med 1 representant fra Sametinget. Lederfunksjonen overtas av Sametinget.</text:span>
            </text:p>
            <text:p text:style-name="P61">
              <text:span text:style-name="T26">Markeringen av jubileet vil foregå i hele 2017 på ulike steder i Sápmi med aktiviteter og arrangementer. Mangfoldet i programmet vil avspeile bredden i samisk kultur, språk, næring og historie. Hovedmarkeringen av jubileet vil være i jubileumsuken 5.-12. februar 2017 i Trondheim. </text:span>
            </text:p>
            <text:p text:style-name="P61">
              <text:span text:style-name="T26">Regjeringen har i forslag til revidert statsbudsjett 2016 foreslått en bevilgning på 4 millioner kroner til Tråante 2017. Bevilgningen innebærer en anerkjennelse av Tråante 2017 som et nasjonalt jubileum. Kulturminister Linda Cathrine Hofstad Helleland har takket ja til invitasjonen om deltakelse under markeringen.</text:span>
            </text:p>
            <text:p text:style-name="P61">
              <text:span text:style-name="T26">Sirkulasjonsmynt 2017</text:span>
            </text:p>
            <text:p text:style-name="P61">
              <text:span text:style-name="T26">Norges Bank utgir en 20-krone sirkulasjonsmynt med spesialpreg i anledning av at det i 2017 er 100 år siden det første samiske landsmøtet ble avholdt i Trondheim. Det kom inn 11 forslag til motiv fra samiske kunstnere. Pregkomiteen valgte bidraget fra kunstneren Annelise Josefsen.</text:span>
            </text:p>
            <text:p text:style-name="P61">
              <text:span text:style-name="T26">Sametingsrådet har besluttet å gå til innkjøp av 100 mynter til Sametingets gavelager, til stipulert kostnad på kr. 15000,-. Mynten kommer i eske, der jubileet, motiv og kunstneren </text:span>
              <text:soft-page-break/>
              <text:span text:style-name="T26">omtales.</text:span>
            </text:p>
            <text:p text:style-name="P61">
              <text:span text:style-name="T26">Sametingets ungdomspolitiske utvalg</text:span>
            </text:p>
            <text:p text:style-name="P61">
              <text:span text:style-name="T26">Sametingets ungdomspolitiske utvalg – SUPU – har hatt to møter i perioden; 26.-27.02. og 29.-30.04. Saker har vært valg av nestleder (Jon-Christer Mudenia), valg av medlemmer til Samisk Parlamentarisk råds ungdomsråd, valg av representant til Rådgivende utvalg for samiske saker i Sør-Trøndelag, saker til Sametingets plenum, planlegging av møter med Barneombudet og med SANKS, planlegging av prosjekt om trygt Sápmi.</text:span>
            </text:p>
            <text:p text:style-name="P61">
              <text:span text:style-name="T26">SUPU deltok under komité- og plenumssamlingen i uke 9 i 2016. Representanter for SUPU møtte representanter for russisk urfolksungdom som besøkte Sametinget i Karasjok 2. mars. SUPU deltok på årsmøtet til Noereh! 4.-6. mars, på urfolks utdanningskonferansen AIEC2016 i Kautokeino. SUPU deltok sammen med Sametingsrådet i møte med leder for Elevorganisasjonen 1. april i Karasjok. </text:span>
            </text:p>
            <text:p text:style-name="P61">
              <text:span text:style-name="T26">SUPU er representert i Rådgivende utvalg for samiske saker i Sør-Trøndelag, og deltok på møte i utvalget på Røros 14. mars.</text:span>
            </text:p>
            <text:p text:style-name="P61">
              <text:span text:style-name="T26">SUPU har gitt innspill til Høring - råd i kommuner og fylkeskommuner for ungdom, eldre og personer med funksjonsnedsettelse.</text:span>
            </text:p>
            <text:p text:style-name="P61">
              <text:span text:style-name="T26">Dokumentasjonssenter</text:span>
            </text:p>
            <text:p text:style-name="P61">
              <text:span text:style-name="T26">Sametingsrådet har bevilget midler til prosjektet Dokumentasjonssenter for Alta/Kautokeino saken til RiddoDuottarMuseat, som ved innleid konsulentbistand har jobbet med prosjektet. RDM har avsluttet prosjektet og rapporterer at under arbeidets gang har prosjektet forandret noe karakter til å omfatte et stort fokus på etablering av forskningsprosjekter. Dette går noe ut over målsetninga med prosjektet som var etablering av et dokumentasjonssenter under RDM's organisasjon, dvs en museumsavdeling med virksomhet som innebærer innsamling og formidling. </text:span>
            </text:p>
            <text:p text:style-name="P61">
              <text:span text:style-name="T26">Virksomheten med dokumentasjon av Alta/Kautokeino saken er viktig, og Sametingsrådet vil i samarbeid med RiddoDuottarMuseat diskutere mulige løsninger for å få senteret realisert.</text:span>
            </text:p>
            <text:p text:style-name="P61">
              <text:span text:style-name="T26">Govvagiisá</text:span>
            </text:p>
            <text:p text:style-name="P61">
              <text:span text:style-name="T26">Sametingsrådet hadde et møte med Kautokeino kommune v/ordfører Johan Vasara og rådmann Kent Valio i Kautokeino den 4. mai om kommunens søknad om støtte til forprosjekt til Samisk dokumentasjonssenter/Govvagiisá. På møtet ga rådet uttrykk for at man er villig til å bidra til en løsning, men at Sametingsrådet ser det som riktig og mest hensiktsmessig at denne typen prosjekter knyttes til RDM, som er ett av Sametingets verktøy for å ivareta samisk kulturarv. Etter rådets vurdering bør man også se på mulighetene til å knytte Samisk arkiv til prosjektet. Ordfører Johan Vasara ga uttrykk for å ville revurdere innholdet i søknaden på nytt.</text:span>
            </text:p>
            <text:p text:style-name="P61">
              <text:span text:style-name="T26">NRK Sápmi konferanse</text:span>
            </text:p>
            <text:p text:style-name="P61">
              <text:span text:style-name="T26">Sametingsrådet deltok på NRK Sápmis konferanse om hvordan ta vare på samisk språk i møte med nye medievaner. Sametingsrådet ga bl.a. innspill på at samisk innhold og språk bør integreres mer som en naturlig det av alle NRKs programdeler, også utenfor tidsrammene </text:span>
              <text:soft-page-break/>
              <text:span text:style-name="T26">avsatt til NRK Sápmi.</text:span>
            </text:p>
            <text:p text:style-name="P61">
              <text:span text:style-name="T26">4</text:span>
              <text:span text:style-name="T36">
                <text:s text:c="9"/>
              </text:span>
              <text:span text:style-name="T26">Bibliotek</text:span>
            </text:p>
            <text:p text:style-name="P61">
              <text:span text:style-name="T26">Hovedmål</text:span>
            </text:p>
            <text:list xml:id="list6385482928943585038" text:style-name="WWNum2">
              <text:list-item>
                <text:p text:style-name="P74">
                  <text:span text:style-name="T26">Økt kunnskap om samisk litteratur. </text:span>
                </text:p>
              </text:list-item>
            </text:list>
            <text:p text:style-name="P61">
              <text:span text:style-name="T26">Bibliotekmøtet</text:span>
            </text:p>
            <text:p text:style-name="P61">
              <text:span text:style-name="T26">Sametingets bibliotek var samarbeidspartner med Norsk bibliotekforening om arrangementet Bibliotekmøtet i Tromsø i mars i år, som samlet nærmere 500 fagarbeidere fra norske bibliotek. Bibliotekmøtet arrangeres av Norsk Bibliotekforening hvert annet år. Sametingsrådet deltok.</text:span>
            </text:p>
            <text:p text:style-name="P61">
              <text:span text:style-name="T26">Sametingets bibliotek arrangerte seminar med tittelen "Joikens frie natur". Målet var å gi deltakere muligheten til å lære om samisk kultur med joik som utgangspunkt. Leder i Sámi juoigansearvi/joikernes forening Biret Ristin Sara og forfatter Rawdna Carita Eira holdt innlegg på seminaret.</text:span>
            </text:p>
            <text:p text:style-name="P61">
              <text:span text:style-name="T26">Kontaktmøte med bokbussene</text:span>
            </text:p>
            <text:p text:style-name="P61">
              <text:span text:style-name="T26">Det årlige kontaktmøtet mellom representanter for Sametinget og de samiske bokbussen ble holdt i Tromsø 4. mai. Det ble orientert om den igangsatte evalueringen av tilskuddsordningen for samiske bokbusser.</text:span>
            </text:p>
            <text:p text:style-name="P61">
              <text:span text:style-name="T26">5</text:span>
              <text:span text:style-name="T36">
                <text:s text:c="9"/>
              </text:span>
              <text:span text:style-name="T26">Barnehage </text:span>
            </text:p>
            <text:p text:style-name="P61">
              <text:span text:style-name="T26">Hovedmål</text:span>
            </text:p>
            <text:list xml:id="list8932436868409812403" text:style-name="WWNum3">
              <text:list-item>
                <text:p text:style-name="P75">
                  <text:span text:style-name="T26">Samisk språk, kultur, tradisjoner og grunnleggende verdier gjenspeiles i barnehagen. </text:span>
                </text:p>
              </text:list-item>
            </text:list>
            <text:p text:style-name="P61">
              <text:span text:style-name="T26">Tilskudd til barnehager</text:span>
            </text:p>
            <text:p text:style-name="P61">
              <text:span text:style-name="T26">Sametinget gir tilskudd til barnehager som har vedtektsfestet at barnehagedriften bygger på samisk språk og kultur. Sametingets definisjon på en samisk barnehager er at den ledes av samiskspråklig pedagogisk personale, der ansatte i barnehagen er samiskspråklige og der driftsspråket er samisk. </text:span>
            </text:p>
            <text:p text:style-name="P61">
              <text:span text:style-name="T26">Sametingsrådet er i vinter blitt oppmerksomme på at det er flere barnehager som i søknader og rapporter oppgir at både samisk og norsk brukes som hverdagsspråk, selv om de aktuelle barnehagene formelt er definert som samiske barnehager/avdelinger. Sametingsrådet behandler nå søknadene, og vil følge spesielt opp kravet om samisk som driftsspråk og antall samiskspråklige ansatte. Oppfølgingen gjøres gjennom dialog med og besøk i barnehagene.</text:span>
            </text:p>
            <text:p text:style-name="P61">
              <text:span text:style-name="T26">Fire søknader til samisk barnehagetilbud er ferdigbehandlet og 27 søknader er under behandling. Det er kommet inn prosjektsøknader fra to barnehager. Søknadssum er på kr 330.000. Det er kommet inn 11 søknader om utvikling av pedagogisk materiell. Samlet søknadssum er over 5,3 millioner.</text:span>
            </text:p>
            <text:p text:style-name="P61">
              <text:soft-page-break/>
              <text:span text:style-name="T26">Barnehagesituasjonen i Alta kommune</text:span>
            </text:p>
            <text:p text:style-name="P61">
              <text:span text:style-name="T26">Sametingsrådet arrangerte 17. februar folkemøte om samarbeidsavtale mellom Sametinget og Alta kommune, hvor sametingsrådet deltok. Representanter for Alta kommune deltok ikke. På møtet ga samiske foreldre uttrykk for at de ønsker plass til sine barn i den samiske barnehagen Álttá Siida. I dag står over 20 barn står på venteliste. Mange foreldre ønsker et fullverdig samisk barnehagetilbud, med samisk som driftsspråk og ansatte som er samisksspråklige. For disse foreldrene er ikke norskspråklige barnehager et aktuelt alternativ. Sametingsrådet møtte 8. februar noen av foreldrene som ikke har fått samisk barnehageplass i Alta. Sametingsrådet avholder nytt måte om saken 19. mai, der Alta kommune vil være representert. </text:span>
            </text:p>
            <text:p text:style-name="P61">
              <text:span text:style-name="T26">Samarbeid med Kunnskapsdepartementet</text:span>
            </text:p>
            <text:p text:style-name="P61">
              <text:span text:style-name="T26">Sametingsrådet hadde møte med representanter for Kunnskapsdepartementet 07.- 08. april i Karasjok, om status i arbeidet med ny rammeplan for barnehager. Sametinget fremmet forslag om det samiske perspektivet i rammeplanen. Sametingsrådet fortsetter arbeider for å innarbeidet det samiske perspektivet, i dialog med departementet.</text:span>
            </text:p>
            <text:p text:style-name="P61">
              <text:span text:style-name="T26">Besøk i sørsamiske barnehager</text:span>
            </text:p>
            <text:p text:style-name="P61">
              <text:span text:style-name="T26">Sametingsrådet har i perioden besøkt flere sørsamiske barnehager. På Suajua maanagierte er sørsamisk hverdagsspråket både blant barn og personale. Barnehagen har en stabil samiskspråklig personalgruppe, men utfordres av en utvikling der barnetallet til neste barnehageår går ned. Barnehagen er bekymret for at Snåsa kommune vil åpne plasser for norsktalende barn når eller dersom de eksisterende plasser ikke fylles opp med tilstrekkelig antall samisktalende barn.</text:span>
            </text:p>
            <text:p text:style-name="P61">
              <text:span text:style-name="T26">Sametingsrådet har derfor gjennomført møter med Snåsa kommune om samisk barnehagetilbud. Snåsa kommune erkjenner utfordringer knyttet til en generell nedgang i antall barn i barnehager i hele kommunen, noe som også får konsekvenser for elevtallet i skolene.</text:span>
            </text:p>
            <text:p text:style-name="P61">
              <text:span text:style-name="T26">Sametingsrådet har også gjennomført møte med Røros kommune som 31. mars vedtok at en sørsamisk avdeling skal etableres ved Ysterhagen barnehage. Avdeling skal ha sørsamisk som dagligspråk, og tilbudet åpnes 15.august 2016. Fylkesmannen i Sør-Trøndelag og Sametingsrådet skal drøfte de økonomiske kostnadene ved en ombygging av avdelingen ved Ysterhaugen barnehage. </text:span>
            </text:p>
            <text:p text:style-name="P61">
              <text:span text:style-name="T26">Samisk språk i Cizaš barnehage i Oslo</text:span>
            </text:p>
            <text:p text:style-name="P61">
              <text:span text:style-name="T26">Bydel Grünerløkka ønsker å endre krav til språkkompetanse for personalet ved den samiske barnehagen Cizaš i Oslo. Forslaget innebærer at det er tilstrekkelig at 50 prosent av personalet per avdeling er samiskspråklige. Sametingsrådet har drøftet forslaget med representanter for bydelsutvalget på Grünerløkka. Rådet vil i sitt høringssvar fastholde at grunnbemanningen i barnehagen skal være 100 prosent samiskspråklige, og at samisk må være driftsspråk.</text:span>
            </text:p>
            <text:p text:style-name="P61">
              <text:span text:style-name="T26">Barnehageseminar: Hverdagsspråk</text:span>
            </text:p>
            <text:p text:style-name="P61">
              <text:span text:style-name="T26">«Hverdagsspråk i barnehagen» var tema for Sametingets årlige barnehageseminar for samiske barnehageansatte 26. – 27. april, der omkring 50 fagfolk deltok. Seminaret er viktig for erfaringsutveksling, kompetanseheving og informasjon til barnehagene som arbeider med samisk språk og kultur. President Aili Keskitalo deltok på seminaret, og framholdt at </text:span>
              <text:soft-page-break/>
              <text:span text:style-name="T26">barnehagene representerer en av de viktigste språkarenaene for samiske barn.</text:span>
            </text:p>
            <text:p text:style-name="P61">
              <text:span text:style-name="T26">6</text:span>
              <text:span text:style-name="T36">
                <text:s text:c="9"/>
              </text:span>
              <text:span text:style-name="T26">
                <text:s/>
                Grunnopplæring 
              </text:span>
            </text:p>
            <text:p text:style-name="P61">
              <text:span text:style-name="T26">Hovedmål </text:span>
            </text:p>
            <text:list xml:id="list2266810536340694570" text:style-name="WWNum4">
              <text:list-item>
                <text:p text:style-name="P76">
                  <text:span text:style-name="T26">Den samiske befolkningen har kunnskap, kompetanse og ferdigheter som kreves for å bevare og utvikle samiske samfunn. </text:span>
                </text:p>
              </text:list-item>
            </text:list>
            <text:p text:style-name="P61">
              <text:span text:style-name="T26">6.1 Den samiske elevens rettigheter og skolens innhold og verdigrunnlag</text:span>
            </text:p>
            <text:p text:style-name="P61">
              <text:span text:style-name="T26">Videregående opplæring</text:span>
            </text:p>
            <text:p text:style-name="P61">
              <text:span text:style-name="T26">Sametinget mottar mange henvendelser fra elever og foreldre om manglende og lite tilfredsstillende samiskopplæring. Troms fylkeskommune arrangerte konferanse i mars 2016 om samisk i den videregående skolen i Troms, der Sametingsrådet deltok. Sametingsrådet drøftet læremiddelsituasjonen for elever på videregående skole, og informerte om Sametingets handlingsplan for utvikling av læremidler 2015-2018 og fokus på å utvikle læremidler i samisk og design og duodji på alle tre samiske språk. Mangelen på samisklærere og manglende fjernundervisning som alternativ til tradisjonell undervisning ble også drøftet.</text:span>
            </text:p>
            <text:p text:style-name="P61">
              <text:span text:style-name="T26">Sametingsrådet inviterte leder av Elevorganisasjonen til et arrangement 01.april, med møter og skolebesøk. På møtet deltok også leder for Sametingets ungdomspolitiske utvalg/SUPU. Ved besøk på Lakselv videregående skole og Samisk videregående skole i Karasjok møtte elevrådene og skoleledere. Tema for skolemøtene var samisk opplæring, om å være borteboer, trivsel og arbeid mot mobbing. Sametingsrådet opplevde det som svært nyttig å få informasjon og drøfte med elevene og skolene om deres utfordringer i skolehverdagen.</text:span>
            </text:p>
            <text:p text:style-name="P61">
              <text:span text:style-name="T26">Sametinget har gitt innspill til rapporten fra Kunnskapsdepartementet “Kunnskapssektoren sett utenfra”, om: </text:span>
            </text:p>
            <text:list xml:id="list4752960361046404271" text:style-name="WWNum5">
              <text:list-item>
                <text:p text:style-name="P173">
                  <text:span text:style-name="T26">eierskapet til de samiske videregående skolene</text:span>
                </text:p>
              </text:list-item>
              <text:list-item>
                <text:p text:style-name="P173">
                  <text:span text:style-name="T26">nasjonale sentre i opplæringen</text:span>
                </text:p>
              </text:list-item>
              <text:list-item>
                <text:p text:style-name="P162">
                  <text:span text:style-name="T26">senter for internasjonalisering av utdanning/ SIU </text:span>
                </text:p>
              </text:list-item>
            </text:list>
            <text:p text:style-name="P61">
              <text:span text:style-name="T26">Sametingsrådet mener eierskapet til de samiske videregående skolene bør videreføres som i dag, og at Senter for samisk i opplæringa gis status som et nasjonalt senter, samt sette senteret faglig og ressursmessig i stand til å drive faglig veiledning av de samiske skolene. Sametingsrådet ønsker en presisering i oppdragsbrevene til de øvrige nasjonale læringssentrene om at også de har ansvar for det samiske skoletilbudet. Sametingsrådet støtter at SIU får hovedansvaret for internasjonalisering av utdanning, som er spesielt viktig for de samiske områdene som er fordelt over fire land.</text:span>
            </text:p>
            <text:p text:style-name="P61">
              <text:span text:style-name="T26">Sametingsrådet har bedt om en redegjørelse fra Kunnskapsdepartementet om status for arbeidet med nytt bygg for Samisk videregående- og reindriftsskole i Kautokeino. Departementet ønsker kostnadsnivået i Statsbyggs planer redusert, gjennom samlokalisering med andre statlige bygg, og reduksjon i estimert elevtall fra 150 til 115. Sametingsrådet er uenig med departementets vurderinger og følger dette opp.</text:span>
            </text:p>
            <text:p text:style-name="P61">
              <text:span text:style-name="T26">Fremtidens skole</text:span>
            </text:p>
            <text:p text:style-name="P61">
              <text:soft-page-break/>
              <text:span text:style-name="T26">
                Regjeringen har utarbeidet stortingsmeldingen: «Fag - Fordypning - Forståelse» basert på Ludvigsenutvalgets innstilling 
                <text:s/>
                NOU 2015:8 «Fremtidens skole». Det er gjennomført konsultasjoner med regjeringen om stortingsmeldingen i mars i år, med enighet om status for samiskfaget, parallelle læreplanprosesser, eksamensordning i samisk, tradisjonskunnskap og synliggjøring av den samiske læringsplakaten. Sametingsrådets ønske om at meldingen også må sikre rammevilkårene for Senter for samisk i opplæringen, ble avvist. Departementet begrunnet dette med at det ligger utenfor meldingens mandat.
              </text:span>
            </text:p>
            <text:p text:style-name="P61">
              <text:span text:style-name="T26">6.2 Trygt læringsmiljø. </text:span>
            </text:p>
            <text:p text:style-name="P61">
              <text:span text:style-name="T26">Partnerskap mot mobbing </text:span>
            </text:p>
            <text:p text:style-name="P61">
              <text:span text:style-name="T26">Sametingsrådet har besluttet å delta i Regjeringens nye satsning, Partnerskap mot mobbing. Dette arbeidet er i startfasen. Sametingsrådet deltok i april på workshop. Regjeringen vil senere lansere en tiltakspakke med konkretisert innhold. Opplagte temaer for partnerskapet de neste fem årene kan være: Mobbing i barnehagen. Digital mobbing. Identitetsbasert mobbing og krenkelser.</text:span>
            </text:p>
            <text:p text:style-name="P61">
              <text:span text:style-name="T26">Sametinget og Læringsmiljøsenteret i Stavanger har hatt møte i april i og er enige om at Læringssenteret utarbeider en skisse for samarbeid for bekjempelse av mobbing. Læringsmiljøsenteret er nasjonalt kompetansesenter med forskning og bistand til barnehager, skoler, PPT. </text:span>
            </text:p>
            <text:p text:style-name="P61">
              <text:span text:style-name="T26">Foreldrenettverk for grunnskolen/ FUG</text:span>
            </text:p>
            <text:p text:style-name="P61">
              <text:span text:style-name="T26">Kunnskapsdepartementet har orientert Sametingsrådet i møte i april i år at planene om å etablere et samisk foreldrenettverk organisert under FUG ikke kan realiseres. Årsaken er ifølge departementet at FUG er departementets organ, og skal være et rådgivende organ for foreldrerådene.</text:span>
            </text:p>
            <text:p text:style-name="P61">
              <text:span text:style-name="T26">Sametinget har i samarbeid med FUG over flere år forsøkt å få etablert et samisk foreldrenettverk under FUG. Under foreldreseminar i Tromsø i august 2015, i regi av FUG, ble det oppnådd enighet om å etablere et samisk foreldrenettverk og at FUG sekretariatet skulle bistå.</text:span>
            </text:p>
            <text:p text:style-name="P61">
              <text:span text:style-name="T26">Samarbeid med aktuelle byer</text:span>
            </text:p>
            <text:p text:style-name="P61">
              <text:span text:style-name="T26">Sametinget og Alta kommune arbeider med å etablere samarbeidsavtale. Sametingsrådet gjennomfører oppfølgingsmøter om avtalens punkter med Bodø kommune 31. mai og Oslo kommune 16. juni d.å. </text:span>
            </text:p>
            <text:p text:style-name="P61">
              <text:span text:style-name="T26">Spesialpedagogiske saker</text:span>
            </text:p>
            <text:p text:style-name="P61">
              <text:span text:style-name="T26">Senter for samisk i opplæringen har arrangert pedagogiske fagdager i Kirkenes , med tema «Krafttak for samiske barn og unge». Sametingsrådets åpningstale omhandlet betydningen av østsamisk museum, læreplaner for samiske hørselshemmede, Ludvigsen-utvalget, fornying av læreplaner, og barnehagens betydning. Sametingsrådet var medfinansiør av fagdagene i 2016.</text:span>
            </text:p>
            <text:p text:style-name="P61">
              <text:span text:style-name="T26">I Sametingets handlingsplan for utvikling av læremidler 2015-2018, er et av tiltakene etablering av rammeavtaler for utvikling av spesialpedagogiske læremidler. Overfor Statped i april i år orienterte Sametinget om at man nå utreder mulighet for inngåelse av rammeavtaler. Statped </text:span>
              <text:soft-page-break/>
              <text:span text:style-name="T26">ønsker å inngå en rammeavtale, men vurderer at deltakelse i prekvalifisering vil kunne medføre et uheldig konkurranseforhold med private forlag.</text:span>
            </text:p>
            <text:p text:style-name="P61">
              <text:span text:style-name="T26">Det er i dag stort behov for kartleggingsmateriell for barn med særskilte behov, og Sametingsrådet mener statlige myndigheter må ta ansvar for utvikling av slikt materiell. Statped er i sitt tildelingsbrev ikke gitt særskilt ansvar for utvikling av kartleggingsmateriell. Men som følge av behovene, og ved å utvide forståelsen av begrepet læremidler, har Statped tatt initiativ til utvikling av kartleggingsmateriell. Sametingsrådet fortsetter arbeidet overfor departementet med å tydeliggjøre ansvaret for utvikling av samisk kartleggingsmateriell.</text:span>
            </text:p>
            <text:p text:style-name="P61">
              <text:span text:style-name="T26">Sirkumpolart urfolkssamarbeid</text:span>
            </text:p>
            <text:p text:style-name="P61">
              <text:span text:style-name="T26">Sametinget arrangerte Arctic Indigenous Education Conference 2016 i Kautokeino 14.-17. mars 2016. Konferansen hadde ca. 230 deltakere fra hele det sirkumpolare området (Sápmi inkludert russisk side, Grønland, Canada, Alaska). Også fra andre deler av verden var det kommet konferansedeltakere og forelesere. Konferansen inneholdt følgende tema: </text:span>
            </text:p>
            <text:list xml:id="list142136364786503" text:continue-list="list142135844992060" text:style-name="WWNum1">
              <text:list-item>
                <text:p text:style-name="P112">
                  <text:span text:style-name="T26">Digitale muligheter i urfolksutdanning</text:span>
                </text:p>
              </text:list-item>
              <text:list-item>
                <text:p text:style-name="P112">
                  <text:span text:style-name="T26">Ny praksis i arktisk urfolksutdanning</text:span>
                </text:p>
              </text:list-item>
              <text:list-item>
                <text:p text:style-name="P112">
                  <text:span text:style-name="T26">Revitalisering av språk</text:span>
                </text:p>
              </text:list-item>
              <text:list-item>
                <text:p text:style-name="P73">
                  <text:span text:style-name="T26">Revitalisering av kultur</text:span>
                </text:p>
              </text:list-item>
            </text:list>
            <text:p text:style-name="P61">
              <text:span text:style-name="T26">
                Samtidig med Arctic Indigenous Education Conference 2016 ble det arrangert ministermøte, hvor sametingspresident Aili Keskitalo og representanter fra regjeringen på Grønland og de kanadiske provinsene/territoriene Nunavut og Manitoba deltok. Partene underskrev avtale om samarbeid på utdanningsområdet, “The Memorandum of Understanding on Cooperation on Circumpolar Indigenous Education”. Avtalens formål er å styrke 
                <text:s/>
                samarbeidet om urfolksutdanning i det sirkumpolare området. Samarbeidet omfatter konferanser som Arctic Indigenous Education Conference 2016 hvert tredje år. Ansvaret for å arrangere konferansen går på rundgang mellom parene. Andre former for samarbeid konkretiseres nærmere av avtalepartene.
              </text:span>
            </text:p>
            <text:p text:style-name="P61">
              <text:span text:style-name="T26">Nedleggelse av skoletilbudet i Sirbma, Tana kommune</text:span>
            </text:p>
            <text:p text:style-name="P61">
              <text:span text:style-name="T26">Tana kommune har vedtatt at skoletilbudet i Sirbma skole skal legges ned med virkning fra høsten 2016, og får dermed konsekvenser for det samiske skolesamarbeidet mellom Sirbma skole i Norge og Utsjok skole i Finland. Sametingsrådet møtte i perioden arbeidsutvalget for det grenseoverskridende samarbeidet mellom Sirbma- og Utsjok skole. Utvalget anfører at det blir lang skolevei for elever som bor i Sirbma, og at det eksisterende samarbeidet må koordineres annerledes dersom det skal bestå og utvikles.</text:span>
            </text:p>
            <text:p text:style-name="P61">
              <text:span text:style-name="T26">Sametingsrådet har drøftet utfordringene med nedleggelse av samiske skoletilbud med representanter for Kunnskapsdepartementet, og etterlyser konsekvensutredninger i slike saker. Sametingsrådet vil følge opp saken med departementet.</text:span>
            </text:p>
            <text:p text:style-name="P61">
              <text:span text:style-name="T26">Ordinære og særskilt tilrettelagte læremidler</text:span>
            </text:p>
            <text:p text:style-name="P61">
              <text:span text:style-name="T26">
                Vi har mottatt søknader for kr. 58 272 360,- som Sametingsrådet tar sikte på å behandle i juni 2016. Søknadsfristen for tilskudd til ordinær og særskilt tilrettelagte læremidler var 15.03.16 og det er budsjettert 
                <text:s/>
                kr. 20 725 000,- til denne ordningen.
              </text:span>
            </text:p>
            <text:p text:style-name="P61">
              <text:soft-page-break/>
              <text:span text:style-name="T26">Tilskudd til tradisjonell kunnskap og samisk utmarksbruk i grunnskolen</text:span>
            </text:p>
            <text:p text:style-name="P61">
              <text:span text:style-name="T26">Søknadsfristen for tilskudd til prosjekt om tradisjonell kunnskap og samisk utmarksbruk i grunnskolen var 01.03.16. Det er budsjettert kr. 500 000,- til denne ordningen. Det er innkommet søknader for kr. 1 013 000,-, som behandles i juni.</text:span>
            </text:p>
            <text:p text:style-name="P61">
              <text:span text:style-name="T26">7</text:span>
              <text:span text:style-name="T36">
                <text:s text:c="9"/>
              </text:span>
              <text:span text:style-name="T26">Høyere utdanning og forskning </text:span>
            </text:p>
            <text:p text:style-name="P61">
              <text:span text:style-name="T26">Hovedmål</text:span>
            </text:p>
            <text:list xml:id="list1477728730746229674" text:style-name="WWNum6">
              <text:list-item>
                <text:p text:style-name="P77">
                  <text:span text:style-name="T26">Utdanningstilbud og forskning som møter det samiske samfunnets behov og som bidrar til en ønsket samfunnsutvikling i Sápmi. </text:span>
                </text:p>
              </text:list-item>
            </text:list>
            <text:p text:style-name="P61">
              <text:span text:style-name="T26">
                <text:s/>
                7.1 Samisk høyere utdanning 
              </text:span>
            </text:p>
            <text:p text:style-name="P61">
              <text:span text:style-name="T26">Samisk rammeplanutvalg for ny 5-årig masterutdanning for grunnskolelærerutdanning</text:span>
            </text:p>
            <text:p text:style-name="P61">
              <text:span text:style-name="T26">Sametingsrådet møtte rammeplanutvalget 22. april i Tromsø. Utvalget informerte om sitt arbeid, og om lærerutdanning på sør- og lulesamisk. Samisk rammeplanutvalg leverte sitt forslag til Kunnskapsdepartementet 1. mai 2916.</text:span>
            </text:p>
            <text:p text:style-name="P61">
              <text:span text:style-name="T26">Utvalget ytret ønske om årlige dialogmøter mellom Sametinget og lærerutdanningsinstitusjonene Sámi allaskuvla, UiT Norges arktiske universitet og Nord Universitet.</text:span>
            </text:p>
            <text:p text:style-name="P61">
              <text:span text:style-name="T26">7.2 Samisk perspektiv i høyere utdanning på nasjonalt nivå </text:span>
            </text:p>
            <text:p text:style-name="P61">
              <text:span text:style-name="T26">Rammeplan for femårige grunnskolelærerutdanninger</text:span>
            </text:p>
            <text:p text:style-name="P61">
              <text:span text:style-name="T26">Konsultasjon om fastsetting av rammeplaner for femårige grunnskolelærerutdanninger 1-7 og 5-10, ble avholdt 6. mai. Det ble oppnådd enighet om tillegg under §2 Læringsutbytte, Generell kompetanse andre strekpunkt. Punktet lyder som følger, (i kursiv): </text:span>
            </text:p>
            <text:p text:style-name="P61">
              <text:span text:style-name="T26">«Kandidaten kan styrke internasjonale og flerkulturelle perspektiver ved skolens arbeid, bidra til forståelse av </text:span>
              <text:span text:style-name="T28">samenes status som urfolk</text:span>
              <text:span text:style-name="T26">, stimulere til demokratisk deltakelse og bærekraftig utvikling»</text:span>
            </text:p>
            <text:p text:style-name="P61">
              <text:span text:style-name="T26">Dialogmøte med Nord Universitet</text:span>
            </text:p>
            <text:p text:style-name="P61">
              <text:span text:style-name="T26">Sametingsrådet hadde møte med Nord Universitet, Campus Levanger 4.februar. Sametingsrådet fikk orientering om samisk innhold i profesjonsutdanningene og om framtidig samarbeid med Nord Universitet, Bodø. Universitetet orienterte om mottatt støtte på 4,4 millioner kroner i støtte fra RFF Midt- Norge til forskningsprosjekt om sørsamisk kultur, næringsliv og historie og ansettelse av Phd-student med samisk språk-/kulturbakgrunn.</text:span>
            </text:p>
            <text:p text:style-name="P61">
              <text:span text:style-name="T26">7.3 Samisk forskning</text:span>
            </text:p>
            <text:p text:style-name="P61">
              <text:span text:style-name="T26">Árbediehtu</text:span>
            </text:p>
            <text:p text:style-name="P61">
              <text:span text:style-name="T26">Sametingsrådet arrangerte 28. april 2016 seminar om etablering av et senter for samisk </text:span>
              <text:soft-page-break/>
              <text:span text:style-name="T26">tradisjonskunnskap. Seminaret ble arrangert i samarbeid med Sámi allaskuvla, og var en oppfølging av Sametingets budsjett for 2016, kap. 9.4 om avklaring av grunnlaget for opprettelsen av et permanent senter for samisk tradisjonskunnskap.</text:span>
            </text:p>
            <text:p text:style-name="P61">
              <text:span text:style-name="T26">Representanter for Samisk museumslag, Sjøsamisk kompetansesenter, Deanu Instituhtta og De samiske samlingers museums- og historielag deltok. Oppfatningene rundt opprettelsen av et senter for samisk tradisjonskunnskap er ulike, fra motstand til aksept. Den videre prosessen vil avklare om det finnes grunnlag for opprettelse av et permanent senter.</text:span>
              <text:span text:style-name="T37">
                <text:line-break/>
                <text:line-break/>
              </text:span>
              <text:span text:style-name="T26">Regionale forskningsfond</text:span>
            </text:p>
            <text:p text:style-name="P61">
              <text:span text:style-name="T26">Nytt styre for det regionale forskningsfondet for Midt-Norge 2016-2019 er valgt. Sametingets representant er Nora Marie Brandsfjell, vararepresentant er Sigbjørn Dunfjeld. Styret for fondsregion Nord-Norge er ennå ikke oppnevnt. Finnmark fylkeskommune vil etter planen foreta sin oppnevning i fylkestinget 11. – 12. mai. </text:span>
            </text:p>
            <text:p text:style-name="P61">
              <text:span text:style-name="T26">Sametingsrådet hadde møte med representantene oppnevnt av Sametinget til RFF Midt–Norge 3.februar. Tema var hvordan bedre informere og motivere samiske forskningsmiljøer til å søke på tilskudd i regi av RFF Midt- Norge.</text:span>
            </text:p>
            <text:p text:style-name="P61">
              <text:span text:style-name="T26">Under møte med sekretariatsledelsen i RFF Midt-Norge 8.april var det enighet om å gjennomføre informasjonsmøter om RFF Midt Norge i sørsamisk område. Møtene vil omhandle forskningsfondet, ulike typer prosjekter, søknadsveiledning og identifisering av gode prosjekter i samarbeid med deltakerne. Nytt planleggingsmøte er 3.juni.</text:span>
            </text:p>
            <text:p text:style-name="P61">
              <text:span text:style-name="T26">Sametingsrådet presenterte sametingsmeldingen om høyere utdanning og forskning under dialogmøte med Norges forskningsråd og de regionale forskningsfondene for Innlandet, Midt-Norge og Nord-Norge, 26. april i Karasjok. Meldingen utgjorde grunnlaget for drøftinger om satsing på samisk forskning, herunder Norges teknisk-naturvitenskapelige universitets – NTNUs rolle i samisk forskning.</text:span>
              <text:span text:style-name="T37">
                <text:line-break/>
                <text:line-break/>
              </text:span>
              <text:span text:style-name="T26">7.4 Styrking av det samiske samfunnets kompetansebehov</text:span>
            </text:p>
            <text:p text:style-name="P61">
              <text:span text:style-name="T26">Stipend for høyere utdanning</text:span>
            </text:p>
            <text:p text:style-name="P61">
              <text:span text:style-name="T26">Sametingsrådet har lyst ut anbudskonkurranse om evaluering av stipend for høyere utdanning. Fristen for å komme med tilbud er 13. mai.</text:span>
            </text:p>
            <text:p text:style-name="P61">
              <text:soft-page-break/>
              <draw:frame text:anchor-type="as-char" draw:z-index="4" draw:style-name="gr1" draw:text-style-name="P245" svg:width="6.3024in" svg:height="3.7189in">
                <draw:image xlink:href="Pictures/100000000000057E0000033F77AD57FE467FFB77.png" xlink:type="simple" xlink:show="embed" xlink:actuate="onLoad">
                  <text:p/>
                </draw:image>
              </draw:frame>
            </text:p>
            <text:p text:style-name="P61">
              <text:span text:style-name="T26">Andre møter</text:span>
            </text:p>
            <text:p text:style-name="P61">
              <text:span text:style-name="T26">5. februar – møte mellom Sametingsrådet og Aajege. Sametingsrådet ble orientert om studiegivende språkopplæring og utviklings/formidlingsprosjekter som de hadde i sin portefølje.</text:span>
            </text:p>
            <text:p text:style-name="P61">
              <text:span text:style-name="T26">18.-og 19. februar. Sametinget er observatør i nasjonalt råd for lærerutdanning (NRLU) og deltok på rådets møtet. Blant sakene var ny grunnskolelærerutdanning på masternivå og status for retningslinjearbeidet i treårige faglærerutdanningene. Kunnskapssenter for utdanning og Foreldreutvalget for grunnopplæring orienterte om sine virksomheter.</text:span>
            </text:p>
            <text:p text:style-name="P61">
              <text:span text:style-name="T26">25. februar – møte mellom rektor ved Sámi allaskuvla og Sametingsrådet. Temaer for møtet var blant annet samisk sykepleieutdanning og seminar om etablering av senter for samisk tradisjonskunnskap.</text:span>
            </text:p>
            <text:p text:style-name="P61">
              <text:span text:style-name="T26">7. mars – møte mellom Sametingets representant i brukerrådet for Kunnskapssenter for utdanning, Laila Oskarsson og Sametingsrådet. På møtet ble erfaringene fra arbeidet i brukerrådet drøftet. Brukerrådet ble oppnevnt i 2013 for 2 år. Det er Norges forskningsråd som står for oppnevningen, og det er ikke kommet informasjon om at nytt brukerråd skal oppnevnes.</text:span>
            </text:p>
            <text:p text:style-name="P61">
              <text:span text:style-name="T26">11. mars – møte mellom representanter fra UiT Norges arktiske universitet, Sámi allaskuvla, fylkesmennene i Finnmark og Troms og Kautokeino kommune, og Sametinget. Møtet kom i stand etter initiativ fra utdanningsinstitusjonene og ble avholdt på campus Hammerfest. Temaet var sykepleieutdanning med samisk som undervisningsspråk i samarbeid mellom Norges arktiske universitet og Sámi allaskuvla. Målet er å starte opp i januar 2018. </text:span>
            </text:p>
            <text:p text:style-name="P61">
              <text:span text:style-name="T26">17. – 18. mars deltok Sametingsrådet i møte med Nasjonal fagstrategisk enhet for samisk høyere utdanning og forskning. Et av temaene som ble drøftet var samarbeid om den nye </text:span>
              <text:soft-page-break/>
              <text:span text:style-name="T26">femårige grunnskolelærerutdanningen.</text:span>
            </text:p>
            <text:p text:style-name="P61">
              <text:span text:style-name="T26">Sametingsrådet deltok 19. april på møte med Kunstfakultetet ved UiT Norges arktiske universitet og samisk komponistforening. Tema var utvikling av valgemne i samisk musikk/joik for bacherlorstudenter i musikk ved fakultetet.</text:span>
            </text:p>
            <text:p text:style-name="P61">
              <text:span text:style-name="T26">8</text:span>
              <text:span text:style-name="T36">
                <text:s text:c="9"/>
              </text:span>
              <text:span text:style-name="T26">Helse og sosial </text:span>
            </text:p>
            <text:p text:style-name="P61">
              <text:span text:style-name="T26">Hovedmål</text:span>
            </text:p>
            <text:list xml:id="list3828316179135886011" text:style-name="WWNum7">
              <text:list-item>
                <text:p text:style-name="P78">
                  <text:span text:style-name="T26">Likeverdige helse- og sosialtjenester til det samiske folk, som tar utgangspunkt i samisk språk og kultur. Tjenestene skal være tilpasset det samiske folks rettigheter og behov. </text:span>
                </text:p>
              </text:list-item>
            </text:list>
            <text:p text:style-name="P61">
              <text:span text:style-name="T26">Sametingets rapportering til FN ekspertmekanisme for urfolks rettigheter. (EMRIP)</text:span>
            </text:p>
            <text:p text:style-name="P61">
              <text:span text:style-name="T26">Sametinget har etter anmodning fra FN ekspertmekanisme for urfolks rettigheter rapportert på retten til helse og urfolk, med særskilt fokus på barn og unge. Sametingsrådet valgte i sin rapportering også å ha et fokus på manglende samisk medvirkning og selvbestemmelse innenfor helse. Samisk representasjon i beslutningsorganer er nødvendig for å sikre at samiske pasienter får likeverdige tjenester, og også en forutsetning for å ivareta retten til helse for samiske barn og unge. Videre rapporteres det på manglende mulighet til å bruke samisk innenfor helse- og sosialtjenesten, manglende dokumentert kunnskap om tjenestetilbudet til samiske pasienter, og manglende dokumentert kunnskap om fornorskningens konsekvenser for helse og levekår. </text:span>
            </text:p>
            <text:p text:style-name="P61">
              <text:span text:style-name="T26">Vedrørende samiske barn og unge har Sametinget rapportert manglende dokumentert kunnskap om samiske barn og unges helse og levekår, og manglende tilgjengelighet til helsetjenestetilbud med nødvendig kunnskap om samiske barn og unges utfordringer. Videre er det vist til områder som mobbing og diskriminering, stigmatisering og hets gjennom sosiale media, og andre faktorer som påvirker barn og unges psykiske helse. Deriblant hvordan utfordringer innenfor tradisjonelle næringer påvirker barn og unges helse. Sametinget har også valgt å trekke frem manglende kunnskap om helse og levekår hos barn og unge under barnevernets omsorg.</text:span>
            </text:p>
            <text:p text:style-name="P61">
              <text:span text:style-name="T26">Oppnevning lokale og regionale helseforetak</text:span>
            </text:p>
            <text:p text:style-name="P61">
              <text:span text:style-name="T26">I 2016 er det valgt nye styrer og styreledere i regionale og underliggende helseforetak. I regionale helseforetak velges styrer og styreledere av minister i foretaksmøter, uten invitasjon til medvirkning.</text:span>
            </text:p>
            <text:p text:style-name="P61">
              <text:span text:style-name="T26">For underliggende helseforetak i Helse Nord sendte Sametingsrådet innspill til styremedlemmer, men dette ble ikke fulgt opp slik Sametinget ønsket. Sametingsrådet har beklaget dette for styret i Helse Nord, og påpekt at dette ikke er i tråd med internasjonale konvensjoner som Norge har forpliktet seg til. Sametinget vil følge dette opp i dialog med helse Nord RHF</text:span>
            </text:p>
            <text:p text:style-name="P61">
              <text:span text:style-name="T26">Fremtidig organisering av spesialisthelsetjenester til samiske pasienter</text:span>
            </text:p>
            <text:p text:style-name="P61">
              <text:span text:style-name="T26">Samisk legeforening søkte om støtte fra Sametinget til å gjennomførte en utredning om organisering av spesialisthelsetjenester til det samiske folk. I utredningen, som ble </text:span>
              <text:soft-page-break/>
              <text:span text:style-name="T26">gjennomført av Johan Ailo Kalstad, gis det en gjennomgang samisk medbestemmelse og medvirkning innenfor dagens organisering av tjenestetilbud til samiske pasienter. Det gjøres også en vurdering av alternative organiseringsmuligheter for fremtidig spesialisthelsetjeneste til samiske pasienter. Rapporten er presentert for Sametingsrådet. Sametingsrådet vil presentere en sak om fremtidig organisering av spesialisthelsetjenester for plenum høsten 2016. </text:span>
            </text:p>
            <text:p text:style-name="P61">
              <text:span text:style-name="T26">Grenseoverskridende samarbeid innenfor helse</text:span>
            </text:p>
            <text:p text:style-name="P61">
              <text:span text:style-name="T26">
                Sametinget har hatt møter med Sametinget i Finland om helsepolitiske utfordringer og felles problemstillinger. Finske kommuner er i en stor omstillingsfase som berører alle felt. Deriblant er det store endringer innenfor helsefeltet, der ansvar for helsetilbud sentraliseres i større grad. Sametinget i Finland er bekymret for helsetilbudet til den samiske befolkningen, og ønsker å drøfte dette med Sametinget i Norge. På møtet ble samarbeid over landegrenser diskutert, og også fra finsk side er det store forventninger til oppbygging av samisk helsepark. SPR behandlet sak om grenseoverskridende samarbeid av samiske helsetjenester mellom Norge, Sverige og Finland på styremøte i Murmansk 11.4.16. 
                <text:s/>
                hvor det ble vedtatt at grenseoverskridende samarbeid innenfor helse løftes til nordisk ministernivå.
              </text:span>
            </text:p>
            <text:p text:style-name="P61">
              <text:span text:style-name="T26">Seminar: Fornorskning og helse</text:span>
            </text:p>
            <text:p text:style-name="P61">
              <text:span text:style-name="T26">Sametingsrådet har deltatt på seminaret «Fornorskning og helse - fortellinger om tap, smerte, håp og forsoning» som Árran julevsáme guovdásj og SANKS arrangerte på Drag. På seminaret ble det satt søkelys på fornorskningens konsekvenser for helse og levekår gjennom innlegg fra forskere, fagfolk, og personlige fortellinger. Sametingsrådet sa i sin åpningstale at man må få et større fokus på fornorskingsprosessene som har foregått, og som til dels enda fremkommer. Det er nødvendig både i et historisk perspektiv og for forståelse av dagens samiske samfunn og våre utfordringer innenfor flere felt. Sametingsrådet viste også til at dette må gjøres gjennom en fornorskingskommisjon, og vi selv må være aktive i å beskrive og frembringe kunnskap om konsekvensene av fornorskingspolitikken. Sametingsrådet vil fortsette arbeidet med de ulike sider av fornorskingspolitikkens konsekvenser. </text:span>
            </text:p>
            <text:p text:style-name="P61">
              <text:span text:style-name="T26">Situasjon til samer med funksjonsnedsettelse</text:span>
            </text:p>
            <text:p text:style-name="P61">
              <text:span text:style-name="T26">Universitetet i Tromsø, campus Harstad har gjennomført et forskningsprosjekt der formålet har vært å øke forståelsen for situasjonen til samer med funksjonsnedsettelser gjennom å avdekke opplevelser av egen hverdag og viktige overganger i livet, samt mulighet for deltakelse i demokratiske prosesser Sametingsrådet har deltatt med innlegg på lanseringsseminar for prosjektet. Sametingsrådet viser til at vi har lite dokumentert kunnskap om hvilke utfordringer samer med funksjonsnedsettelser møter. Noe som medfører at det er det utfordrende å forme en politikk som ivaretar denne gruppas behov på en god måte. Dette er en problemstilling som Sametinget også har løftet for sentrale myndigheter. Forskningsprosjektet resultater er et viktig bidrag i vårt arbeid for å fremme rettighetene til samer med funksjonsnedsettelser og vil følges opp gjennom Sametingsrådets arbeid innenfor likestilling. </text:span>
            </text:p>
            <text:p text:style-name="P61">
              <text:span text:style-name="T26">Spesialisthelsetjenester til samiske pasienter</text:span>
            </text:p>
            <text:p text:style-name="P61">
              <text:span text:style-name="T26">I etterkant av at det ble oppnådd enighet om en strategisk videreutvikling av spesialisthelsetjenesten til samiske pasienter i nasjonal helse og sykehusplan, der Helse Nord fikk i oppdrag å ivareta dette, har Sametingsrådet jobbet videre med å sikre utvikling av tjenestetilbudet til samiske pasienter. Arbeidet innebærer prosesser med flere helse -aktører </text:span>
              <text:soft-page-break/>
              <text:span text:style-name="T26">både sentralt, regionalt og lokalt.</text:span>
            </text:p>
            <text:p text:style-name="P61">
              <text:span text:style-name="T26">Sametingsrådets møte med helseministeren</text:span>
            </text:p>
            <text:p text:style-name="P61">
              <text:span text:style-name="T26">Sametingsrådet og helse- og omsorgsminister har avtale om årlige dialogmøter. Møtet erstatter ikke politiske konsultasjonsmøter på enkeltsaker/temaer som meldes inn til konsultasjoner. På årets møte ble det satt fokus på samisk medvirkning og medbestemmelse innenfor spesialisthelsetjenesten. Sametinget viste til prosessene i forbindelse med styreutnevninger til regionale og underliggende helseforetak, som ikke er i tråd med internasjonale konvensjoner som Norge har forpliktet seg til. Dette medfører at det samiske folk ikke har reell påvirkning og medbestemmelse i forhold til utvikling av eget helsetjenestetilbud. Regjeringens syn er derimot at oppnevning til regionale helseforetak ikke skal ha politisk påvirkning, og utnevnes derfor av helseforetaksmøter hvor helseminister deltar.</text:span>
            </text:p>
            <text:p text:style-name="P61">
              <text:span text:style-name="T26">Sametingsrådet viste videre til hvordan valg av organisering innenfor spesialisthelsetjenesten påvirker helsetilbudet til samiske pasienter, og at det også er behov for en gjennomgang av hvordan spesialisthelsetjenestene til samiske pasienter skal organiseres. Sametingsrådet ba derfor om at det opprettes et underutvalg til Kvinnsland-utvalget som får som oppgave å vurdere organisering av spesialisthelsetjenesten til samiske pasienter. Sametingsrådet har ikke mottatt tilbakemelding på dette.</text:span>
            </text:p>
            <text:p text:style-name="P61">
              <text:span text:style-name="T26">Møte med Helse nord RHF og Finnmarksykehuset HF</text:span>
            </text:p>
            <text:p text:style-name="P61">
              <text:span text:style-name="T26">
                Sametingsrådet har også hatt flere møter med styret i Helse nord, der temaet har vært Helse Nords ansvar for strategisk videreutvikling av spesialisthelsetjenesten til den samiske befolkningen. For Sametingsrådet er videreutvikling av fremtidig Samisk helsepark, som også gir tilbud til samiske pasienter uavhengig av bosted, en vesentlig del av dette arbeidet. 
                <text:s text:c="2"/>
                Sametingsrådet er fornøyd med at Helse Nord RHF har igangsatt prosesser for å møte oppdraget, og at samisk fagmiljø involveres. 
              </text:span>
            </text:p>
            <text:p text:style-name="P61">
              <text:span text:style-name="T26">Finnmarksykehuset HF får gjennomføringsansvar for store deler av tilbudet til samiske pasienter. Sametingsrådet har hatt møte med styreleder og direktør i foretaket både for å klargjøre Sametingets forventninger til videre utvikling av spesialisthelsetjenestetilbudet til samiske pasienter, og bli informert om pågående prosesser og planer.</text:span>
            </text:p>
            <text:p text:style-name="P61">
              <text:span text:style-name="T26">Møte med Finnmarkssykehuset om tolkeprosjektet</text:span>
            </text:p>
            <text:p text:style-name="P61">
              <text:span text:style-name="T26">Sametinget har hatt møte med Finnmarkssykehuset vedrørende videreføring av tolkeprosjektet Prosjektet skal foreløpig utprøves ved klinikk Hammerfest. Sykehuset jobber nå med å få ut informasjon om tilbudet, både til pasienter, avdelinger og kommuner, og har blant annet hatt informasjonsmøte med Kautokeino kommune og Sametingets eldreråd. Finnmarksykehuset vil avvente resultater og erfaringer fra Klinikk Hammerfest før dette utvides til flere sykehus</text:span>
            </text:p>
            <text:p text:style-name="P61">
              <text:span text:style-name="T26">Eldrerådet</text:span>
            </text:p>
            <text:p text:style-name="P61">
              <text:span text:style-name="T26">Sametingets eldreråd har i perioden avholdt et møte på Sortland og ett møte i Kautokeino. Eldrerådet har blant annet behandlet saker som mangel på samisktalende logopeder, pasientreiser og ledsagere, tolketjenester, tapt skolegang / fornorskingspolitikkens følger. Eldrerådet ber Sametingsrådet jobbe videre med disse sakene. Sametingets eldreråd har også gitt innspill til Sametingets melding om kulturminnevern.</text:span>
            </text:p>
            <text:p text:style-name="P61">
              <text:soft-page-break/>
              <text:span text:style-name="T26">Eldrerådet har videre hatt møte med Sortland kommunes eldreråd vedrørende eldre sin situasjon i kommunen, og besøkt kommunens bo– og rehabiliteringssenter der kommunen orienterte om drift og aktiviteter, og eldrerådet kom med innspill på samiske aktiviteter. I Kautokeino møtte eldrerådet Kautokeino kommune og eldreråd, og besøkte det nye omsorgssenteret. I denne forbindelse ble det videre avholdt møte med Statens seniorråd, Nordland pasient- og brukerombud og tolkeprosjektet ved Finnmarkssykehuset. Det ble også arrangert et åpent informasjonsmøte med Statens sivilrettsforvaltning. </text:span>
            </text:p>
            <text:p text:style-name="P61">
              <text:span text:style-name="T26">Supplering av eldrerådet</text:span>
            </text:p>
            <text:p text:style-name="P61">
              <text:span text:style-name="T26">
                Olaf Hansen, Tana har bedt om å få fratre som medlem av Sametingets eldreråd. Nytt medlem i eldrerådet er valgt Ingolf Kvandahl. 
                <text:s/>
                Som varamedlem er Hans Eriksen, Tana oppnevnt
              </text:span>
            </text:p>
            <text:p text:style-name="P61">
              <text:span text:style-name="T26">Samiske barn i fosterhjem</text:span>
            </text:p>
            <text:p text:style-name="P61">
              <text:span text:style-name="T26">Sametinget har i denne perioden mottatt flere meldinger der samiske barn er blitt plassert i ikke – samiske fosterhjem. Sametingsrådet mener dette er svært bekymrende, særlig fordi det fremkommer at barnevernstjenesten på alle nivå har manglende kunnskaper om samiske barns rettigheter og behov, og om de forpliktelser Norge har med hensyn til ivaretakelse av urfolks barns rettigheter, deriblant jfr Barnekonvensjonen.</text:span>
            </text:p>
            <text:p text:style-name="P61">
              <text:span text:style-name="T26">Sametinget har tidligere løftet opp oppfølging av samiske barns rettigheter i sentrale prosesser som forskrift på tilsyn i fosterhjem og barnevernsinstitusjoner, rett til talsperson med kompetanse i samisk språk og kultur, samisk representasjon i lovutvalg for revidering av barnevernsloven og andre. Dette har gitt varierende resultater. Sametingsrådet ser behov for å satse ytterligere på at samiske barns rettigheter ivaretas når det er under barnevernets omsorg. Sametingsrådet vil møte Barne- og likestillingsministeren for å drøfte utfordringer og fremtidige grep som kan sikre at samiske barns rettigheter følges opp når det er under barnevernets omsorg. Manglende dokumentert kunnskap om livssituasjon og levekår for samiske barn som er/har vært under barnevernets omsorg vil være et av temaene. Sametingsrådet vil også møte Barneombudet for å drøfte hvordan barneombudet kan bistå til at samiske barns rettigheter ivaretas innenfor barnevernet. Sametingsrådet planlegger videre et møte med Bufetat og fylkesmenn der fylkesmannens tilsynsrolle ovenfor kommunenes barneverntjenester vil være et av temaene</text:span>
            </text:p>
            <text:p text:style-name="P61">
              <text:span text:style-name="T26">Sametingsrådet ser også behov for å gå i dialog med samiske fagressurser på barnevernfeltet. Dette for å drøfte innhold og utfordringer for et samisk tilrettelagt barnevern, økt kompetanse om samiske barns rettigheter i utdanningsløp, og styrking av samisk forskning/forskningsmiljø innenfor temaet. Videre er det behov for å øke tilgangen på samiske fosterhjem i alle deler av Sapmi. Sametinget vil bidra til at flere ønsker/føler ansvar for ivaretakelse av samiske barn som trenger fosterhjem.</text:span>
            </text:p>
            <text:p text:style-name="P61">
              <text:span text:style-name="T26">Fosterhjemsmeldingen</text:span>
            </text:p>
            <text:p text:style-name="P61">
              <text:span text:style-name="T26">Sametingsrådet har konsultert på regjeringens melding om fosterhjem. Samiske barns rettigheter jfr norsk lov og internasjonale konvensjoner som Norge har forpliktet seg til, er lagt til grunn for Sametingets innspill. Sametinget er ikke fornøyd med hvordan samiske barns rettigheter synliggjøres og ivaretas i fosterhjemsmeldingen. Dette omhandler blant annet om hvordan samiske barns rettigheter synliggjøres og ivaretas i overordnede prinsipper og rammer for barnevernet, og i valg, godkjenning og veiledning av fosterhjem. Ivaretakelse av samiske barns språklige og kulturelle rettigheter ivaretas heller ikke i meldingens foreslåtte </text:span>
              <text:soft-page-break/>
              <text:span text:style-name="T26">tiltak.</text:span>
            </text:p>
            <text:p text:style-name="P61">
              <text:span text:style-name="T26">Kvalitet og strukturreformen i barnevernet</text:span>
            </text:p>
            <text:p text:style-name="P61">
              <text:span text:style-name="T26">Sametingsrådet er invitert til gi innspill til høringsutkast for kvalitet og strukturreformen innen barnevernet. I høringsutkastet fremgår det at kommunenes ansvar og rolle innenfor barnevernet skal styrkes. Statlige oppgaver og plikter i barnevernet, både med hensyn til veiledning, rekruttering av fosterhjem og institusjonstiltak vil endres. Sametinget har gitt tilbakemelding på at våre erfaringer med kommunenes manglende kunnskap egen samisk befolkning, også skaper bekymringer for hvordan samiske barns rettigheter under barnevernets omsorg vil følges opp. Høringsutkastet har ikke vurdert hvilke konsekvenser foreslåtte strukturendringer kan ha for samiske barn under barnevernets omsorg. Sametingsrådet har bedt om konsultasjoner på kvalitets- og strukturreformen med påfølgende endringer i barnevernsloven i etterkant av høringsprosessene.</text:span>
            </text:p>
            <text:p text:style-name="P61">
              <text:span text:style-name="T26">Alta 2017 - 4TH International Indigenous Voices In Social Work Conference</text:span>
            </text:p>
            <text:p text:style-name="P61">
              <text:span text:style-name="T26">Institutt for barnevern og sosialt arbeid, UIT campus Alta vil i juni 2017 arrangere den 4 internasjonale urfolkskonferanse: «4TH International Indigenous Voices In Social Work Conference». </text:span>
            </text:p>
            <text:p text:style-name="P61">
              <text:span text:style-name="T26">Etter anmodning har Sametingsrådet hatt møte med styringsgruppen for konferansen der Sametingets bidrag til konferanse, og muligheten til å fronte konferanse i forbindelse med Tråante 2017 ble diskutert. Sametingsrådet er positiv til konferanse da dette også bidrar til å løfte fokuset på samisk barnevern, og vil være i videre dialog med arrangørene av Alta 2017. </text:span>
            </text:p>
            <text:p text:style-name="P61">
              <text:span text:style-name="T26">Studietur Melbourne</text:span>
            </text:p>
            <text:p text:style-name="P61">
              <text:span text:style-name="T26">
                I forbindelse med Sametingets arbeid med utvikling av etiske retningslinjer for samisk helseforskning, gjennomførte Sametingsrådet, sammen med senter for samisk helseforskning og Sanks, et besøk ved Universitet i Melbourne, avdeling for urfolks studier. I Australia er det utviklet egne etiske retningslinjer for forskning på urfolk. Retningslinjene blir jevnlig revidert for å reflektere utviklingen i samfunn og forskning. Disse inkluderer blant annet rettigheter i tradisjonell kunnskap og tradisjonelle kultur uttrykk, og etablering av avtaler og protokoller mellom urfolk og forskere så vel som nye utbygginger i digitaliserings, data og informasjonsbehandling, som har betydning for urfolk Dette er også aspekter som er viktig i 
                <text:s/>
                utvikling av retningslinjer for samisk helseforskning, og for Sametinget er det derfor viktig å få en gjennomgang på hvordan deres prosesser gjennomføres i utvikling og revidering av retningslinjer.
              </text:span>
            </text:p>
            <text:p text:style-name="P61">
              <text:span text:style-name="T26">Sametinget benyttet også anledningen til en gjennomgang av ulike helseutfordringer og forskning i forbindelse med dette. Blant annet et større forskningsprogram (“ The first 1000 days “) på kunnskap om barns helse og levekår, noe som også er en utfordring for det samiske samfunnet der vi mangler denne type kunnskap om våre barn og unge. Med tanke på at samiske pasienter ofte opplever et lite tilrettelagt helsetilbud ønsket Sametingsrådet også ideer og eksempler hvordan helsetjenester til urfolk kan organiseres. Sametingsrådet besøkte derfor også Victorian Aborigian health service, -et helsetjenestetilbud spesielt tilrettelagt for urfolk. </text:span>
            </text:p>
            <text:p text:style-name="P61">
              <text:span text:style-name="T26">Etniske retningslinjer for samisk helseforskning</text:span>
            </text:p>
            <text:p text:style-name="P61">
              <text:span text:style-name="T26">I sak SP 017/12 - Sametingets behandling av samiske rettigheter i den bioteknologiske </text:span>
              <text:soft-page-break/>
              <text:span text:style-name="T26">utviklingen ble det løftet et behov for å vurdere å etablere et forskningsetisk reglement på området. Sametingsrådet har startet et arbeid for å utarbeide etiske retningslinjer for samisk helseforskning og bruk og forvaltning av samisk humant biologisk materiale. Det er nedsatt et arbeidsutvalg bestående av representanter fra samisk helsefaglig forskningsmiljø og juridisk ekspertise. Sametinget bidrar med sekretariatfunksjoner for utvalget. Sametingsrådet legger urfolksrettigheter nedfelt i ILO konvensjon nr 169, FNs erklæring om urfolks rettigheter og andre aktuelle internasjonale konvensjoner, til grunn for arbeidet. Utfra dette har utvalget fått følgende mandat:</text:span>
            </text:p>
            <text:list xml:id="list4363831987300642771" text:style-name="WWNum8">
              <text:list-item>
                <text:p text:style-name="P113">
                  <text:span text:style-name="T26">Utarbeide utkast til etiske retningslinjer for samisk helseforskning inkludert forskning der samisk humant biologisk materiale inngår</text:span>
                </text:p>
              </text:list-item>
              <text:list-item>
                <text:p text:style-name="P113">
                  <text:span text:style-name="T26">Identifisere og drøfte av utfordringer ved lagring og råderett over samisk humant biologisk materiale</text:span>
                </text:p>
              </text:list-item>
              <text:list-item>
                <text:p text:style-name="P113">
                  <text:span text:style-name="T26">Drøfte av etiske problemstillinger som de etiske retningslinjene må omfatte</text:span>
                </text:p>
              </text:list-item>
              <text:list-item>
                <text:p text:style-name="P113">
                  <text:span text:style-name="T26">Drøfte juridisk status for retningslinjene</text:span>
                </text:p>
              </text:list-item>
              <text:list-item>
                <text:p text:style-name="P79">
                  <text:span text:style-name="T26">Vurdere videre behandling av retningslinjene nasjonalt og internasjonalt</text:span>
                </text:p>
              </text:list-item>
            </text:list>
            <text:p text:style-name="P61">
              <text:span text:style-name="T26">Arbeidsutvalgets medlemmer bestå av:</text:span>
            </text:p>
            <text:list xml:id="list142137263831996" text:continue-list="list142136364786503" text:style-name="WWNum1">
              <text:list-item>
                <text:p text:style-name="P112">
                  <text:span text:style-name="T26">Utvalgsleder: Prof. Siv Kvernmo, UIT Norges Arktiske universitet, Institutt for klinisk medisin</text:span>
                </text:p>
              </text:list-item>
              <text:list-item>
                <text:p text:style-name="P112">
                  <text:span text:style-name="T26">Dr. med Ann Ragnhild Broderstad, UIT –Senter for samisk helseforskning</text:span>
                </text:p>
              </text:list-item>
              <text:list-item>
                <text:p text:style-name="P112">
                  <text:span text:style-name="T26">Dr juris og Prof. Kirsti Strøm Bull, Det juridiske fakultet, UIO</text:span>
                </text:p>
              </text:list-item>
              <text:list-item>
                <text:p text:style-name="P112">
                  <text:span text:style-name="T26">
                    Post.doc Bent Martin Eliassen, UIT - 
                    <text:s/>
                    Senter for samisk helseforskning
                  </text:span>
                </text:p>
              </text:list-item>
              <text:list-item>
                <text:p text:style-name="P112">
                  <text:span text:style-name="T26">
                    Dr. Heidi Anita Eriksen, Kommunelege Utsjok, Lege i spesialisering SáNáG 
                    <text:s/>
                    - Karasjok
                  </text:span>
                </text:p>
              </text:list-item>
              <text:list-item>
                <text:p text:style-name="P112">
                  <text:span text:style-name="T26">Advokat May Britt Rossvoll, Kontorsjef Regionalt etisk komite for medisinsk og helsefaglig forskningsetikk, Tromsø (REK Nord)</text:span>
                </text:p>
              </text:list-item>
              <text:list-item>
                <text:p text:style-name="P73">
                  <text:span text:style-name="T26">Psykolog Jon Petter Stoor, SANKS/SáNáG, prosjektleder – Sametinget i Sverige</text:span>
                </text:p>
              </text:list-item>
            </text:list>
            <text:p text:style-name="P61">
              <text:span text:style-name="T26">9</text:span>
              <text:span text:style-name="T36">
                <text:s text:c="9"/>
              </text:span>
              <text:span text:style-name="T26">Arealer og miljø </text:span>
            </text:p>
            <text:p text:style-name="P61">
              <text:span text:style-name="T26">Hovedmål</text:span>
            </text:p>
            <text:list xml:id="list8257133032620776212" text:style-name="WWNum9">
              <text:list-item>
                <text:p text:style-name="P163">
                  <text:span text:style-name="T26">En bærekraftig forvaltning av natur- og ressursgrunnlaget for samisk kultur, næringsutøvelse og samfunnsliv. </text:span>
                </text:p>
              </text:list-item>
            </text:list>
            <text:p text:style-name="P61">
              <text:span text:style-name="T26">Sametingsmelding om areal og miljø</text:span>
            </text:p>
            <text:p text:style-name="P61">
              <text:span text:style-name="T26">Sametingsrådet har utarbeidet og oversendt utkast til Sametingsmelding om areal og miljø til plenumsledelsen. Meldingen er basert på en grundig medvirkningsprosess og kunnskapsinnhenting.</text:span>
            </text:p>
            <text:p text:style-name="P61">
              <text:span text:style-name="T26">
                I februar 2015 arrangerte rådet innspillmøter på Røros, Kautokeino, Evenes og Varangerbotn. Oppmøtet varierte mellom 10 og 20 deltakere. Innspillene fra møtene er lagt ved som vedlegg til meldingen. 
                <text:s/>
              </text:span>
            </text:p>
            <text:p text:style-name="P61">
              <text:span text:style-name="T26">Ressursgruppa for utmarksbruk har avsluttet sitt arbeid og levert rapporten «Meachcci – et grunnlag for identitet, kultur, og birgejupmi. Rapport fra Sametingets arbeidsgruppe for utmark.» Rapporten har vært en del av kunnskapsgrunnlaget til areal- og miljømeldingen. Rapporten blir oversatt til nordsamisk. </text:span>
            </text:p>
            <text:p text:style-name="P61">
              <text:soft-page-break/>
              <text:span text:style-name="T26">
                Artikkelsamlingen «Perspektiver til fremtidig areal- og miljøpolitikk i Sápmi» er også ferdigstilt. 
                <text:s/>
                Samlingen består av temaartikler om hvilke utfordringer det samiske samfunnet står ovenfor i areal- og miljøpolitikken de kommende årene. Artikkelsamlingen er publisert i trykt og elektronisk format og er tilgjengelig på www.sametinget.no.
              </text:span>
            </text:p>
            <text:p text:style-name="P61">
              <text:span text:style-name="T26">9.1 Forvaltning av arealer</text:span>
            </text:p>
            <text:p text:style-name="P61">
              <text:span text:style-name="T26">Kontaktmøte mellom Sametinget og Statskog SF</text:span>
            </text:p>
            <text:p text:style-name="P61">
              <text:span text:style-name="T26">Det årlige kontaktmøtet etter samarbeidsavtalen mellom Sametinget og Statskog SF ble gjennomført i Tromsø den 18.04.16. Partene drøftet status for Statskogs arronderingssalg og salg av skoger. Andre temaer var oppfølging av samerettsutvalget II, herunder statsallmenningslovutvalget. Partene drøftet også ordninger for gjensidig nytteverdi, og muligheter for at det kan ses i sammenheng med framtidige løsninger for tilsvarende ordninger i Finnmark fylke.</text:span>
            </text:p>
            <text:p text:style-name="P61">
              <text:span text:style-name="T26">Videre ble saksgang og avklaringer til skogsdrift i reindriftsområder gjennomgått med bakgrunn i saker fra Troms og Engerdal. Samt prosesser knyttet til rettighetsforhold i Indre Kvænangen og grunndisponeringstiltak i Linnajavri i Hamarøy og Nasafjellet i Rana. Møtet var preget av en felles forståelse for hverandres arbeidsområder, og det var enighet om at utfordringer knyttet til enkeltsakene burde kunne løses med bedre dialog mellom grunneier, bruker og myndigheter. Statskog SF hadde ingen nye planer om grunndisponeringer, og bruk og utnytting av de fornybare ressursene på eiendommene vil videreføres innenfor dagens rammer.</text:span>
            </text:p>
            <text:p text:style-name="P61">
              <text:span text:style-name="T26">Status for oppdrett ved Spildra Øst</text:span>
            </text:p>
            <text:p text:style-name="P61">
              <text:span text:style-name="T26">Sametinget fremmet innsigelser til oppretting av akvakulturanlegg ved Spildra Øst, med hensynet til samisk næring og kultur som begrunnelse. Innsigelsen ble fremmet i forbindelse med behandling av kystsoneplanen for Kvænangen kommune i 2004 og 2013. Kvænangen kommune vedtok på bakgrunn av lokale og regionale fiskeriinteresser å ikke ta Spildra Øst inn i sin kystsoneplanen da den ble vedtatt i 2014. </text:span>
            </text:p>
            <text:p text:style-name="P61">
              <text:span text:style-name="T26">I april 2015 søkte Marin Harvest om dispensasjon fra planen for å opprette et akvakulturanlegg ved Spildra Øst. Etter høring vedtok Kvænangen kommune 13.11.15 å gi dispensasjon. Sametinget klaget vedtaket om dispensasjon. I tillegg er det fremmet en rekke klager fra lokale fiskarlag og miljøorganisasjoner. Klagen ble behandlet i Kvænangen kommunestyre 27.04.2016, og vedtaket innebærer det gis dispensasjon til oppdrettsanlegg ved Spildra Øst. Sametingets klage på dispensasjonen skal nå behandles av Fylkesmannen.</text:span>
            </text:p>
            <text:p text:style-name="P61">
              <text:span text:style-name="T26">9.2 Naturressurser</text:span>
            </text:p>
            <text:p text:style-name="P61">
              <text:span text:style-name="T26">Vindkraftutbygging på Fosen</text:span>
            </text:p>
            <text:p text:style-name="P61">
              <text:span text:style-name="T26">Sametingsrådet har siden sist plenum fulgt opp vindkraftsaken i Fosen ved å møte Fylkesmennene v/ Inge Ryan og Brit Skjelbred i Trøndelag om situasjonen for reindrifta i området. På møtet møtte også representanter fra Nord gruppen i Fosen reinbeitedistrikt. Etter møtet har fylkesmennene i Trøndelag sendt et brev til Olje- og energidepartementet. I brevet bes departementet bidra til å forbedre den mangelfulle dialogen mellom reindriften og utbyggerne. Sametingsrådet har bedt om et møte med Fosen vind DA. Statkraft har aksjemajoriteten i selskapet, og har som et statlig selskap klarer forpliktelser til å følge opp </text:span>
              <text:soft-page-break/>
              <text:span text:style-name="T26">FNs veiledende prinsipper for næringsliv og menneskerettigheter, både i forhold til eget samfunnsansvar og etiske retningslinjer.</text:span>
            </text:p>
            <text:p text:style-name="P61">
              <text:span text:style-name="T26">Status for innsigelser i en rekke kraftsaker</text:span>
            </text:p>
            <text:p text:style-name="P61">
              <text:span text:style-name="T26">NVE har nå avslått konsesjon for utbygging av Kvitfors kraftverk i Narvik kommune. NVE har lagt vekt på hensynet til reindrift i vurderingen. Sametingsrådet fremmet innsigelse i saken under høring i 2013, og et innsigelsesmøte mellom Sametingsrådet og NVE er gjennomført.</text:span>
            </text:p>
            <text:p text:style-name="P61">
              <text:span text:style-name="T26">NVE har tatt til følge to av Sametingsrådets tre innsigelser i 2014 mot etablering av småkraftverk i Senja og Sørreisa. Innsigelsene angår utbygginger som vil berøre sentrale områder for kalving og flytte- eller trekkveier. Sametingsrådets innsigelse mot utbygging av Øvre Tømmerelva i Sørreisa ble ikke tatt til følge i NVEs konsesjonsbehandling. Det er gjennomført konsultasjoner i disse sakene. Utbygginga i Sørreisa berører også kalvingsland og flytte- og trekkveier og vil medføre opprustning av veier og økt menneskelig ferdsel. Denne saken vurderes nå klaget til Olje- og energidepartementet.</text:span>
            </text:p>
            <text:p text:style-name="P61">
              <text:span text:style-name="T26">Sametingsrådet fremmet 1.4.2016 innsigelse mot utbygging av 4 småkraftverk og utbygging og utvidelse av to større vannkraftverk i Storfjord kommune. Sakene er nå til behandling hos NVE. Innsigelsen er fremmet med bakgrunn i manglende helhetlig utredning og hensyn til reindrift, som er under stadig press av eksisterende og planlagte tiltak. Det er bedt om konsultasjoner og at det utføres en helhetlig utredning av de samla konsekvensene for eksisterende og planlagte tiltak innafor de berørte reinbeitedistriktene. I tillegg har Sametingsrådet bedt NVE om å vurdere tiltakene i henhold til kriteriene i Konvensjonen om sivile og politiske rettigheter, artikkel 27.</text:span>
            </text:p>
            <text:p text:style-name="P61">
              <text:span text:style-name="T26">9.3 Naturmangfold</text:span>
            </text:p>
            <text:p text:style-name="P61">
              <text:span text:style-name="T26">Vårjakt på ender og etablering av nasjonalparkstyre</text:span>
            </text:p>
            <text:p text:style-name="P61">
              <text:span text:style-name="T26">President Aili Keskitalo og sametingsråd Thomas Åhrén møtte 25. april ordfører Johan Vasara og varaordfører Anders S. Buljo i Kautokeino kommune. Tema var vårjakt på ender i Kautokeino, og etablering av nasjonalparkstyre i Øvre-Anarjohka nasjonalpark. </text:span>
            </text:p>
            <text:p text:style-name="P61">
              <text:span text:style-name="T26">Sametingsrådet og kommunen er enige om at gjeldende forskrift for vårjakt på ender ikke er i tråd med praksis og sedvane, verken når det gjelder omfang av jakta og avgrensning av jaktområdet. Sametingsrådet tar opp saken i det halvårlige møtet med kommunal- og moderniseringsminister Jan Tore Sanner. I tillegg har Sametingsrådet oversendt et brev til Klima- og miljødepartementet om årets med krav om at årets kvoter ikke innskrenkes fra nivået fastsatt i den gjeldende forskrifta, og med en anmodning om at departementet snarest informerer Finnmarkseiendom og Kautokeino kommune om årets kvoter.</text:span>
            </text:p>
            <text:p text:style-name="P61">
              <text:span text:style-name="T26">Øvre-Anarjohka nasjonalpark</text:span>
            </text:p>
            <text:p text:style-name="P61">
              <text:span text:style-name="T26">Sametingsrådet og Kautokeino kommune ønsker lokal forvaltning for Øvre-Anarjohka nasjonalpark. Verneområdestyrene består av representanter av berørte kommuner, fylkeskommune og Sametinget. Andelen av samisk representasjon i styret er gjenstand for konsultasjon mellom Sametinget og Miljødirektoratet. For Sametingsrådet er det viktig at forvaltning av verneområder er godt lokalt forankret hos de berørte kommuner og samiske lokalsamfunn. Sametingsrådet har derfor bedt om innspill fra både Kautokeino og Karasjok </text:span>
              <text:soft-page-break/>
              <text:span text:style-name="T26">kommune om den samiske representasjonen i verneområdestyret. Arktisk råd</text:span>
            </text:p>
            <text:p text:style-name="P61">
              <text:span text:style-name="T26">SAO-møte, Arktisk råd</text:span>
            </text:p>
            <text:p text:style-name="P61">
              <text:span text:style-name="T26">Sametingsrådet deltok i Norges delegasjon på SAO-møte på embetsnivå den 16-17 mars i Fairbanks, Alaska. USA har formannskapet i Arktisk råd fram til våren 2017, avholdt tematiske diskusjoner på temaer som klimaendringer, helse i Arktisk og fremtidig samarbeid innenfor olje og gass, i tillegg til rapporteringer fra arbeidsgruppene og de vanlig dagsordenpunktene.</text:span>
            </text:p>
            <text:p text:style-name="P61">
              <text:span text:style-name="T26">Hoveddelen av møtet gikk med til en bred og god diskusjon om klimasamarbeid mellom de arktiske landene i lys av klimaavtalen fra COP 21 i Paris. Både globale konsekvenser og konsekvenser for miljø og samfunn i Arktis ble drøftet, herunder klimatilpasning. Paris-avtalens skjerpede mål for temperaturstigningen vil kreve større utslippsreduksjoner av klimagasser. Dette gjelder også for kortlivede klimadrivere som er et viktig tema for Arktisk råd. Rammeverksdokumentet til ekspertgruppen for å redusere utslipp av svart karbon (sot) og metan må følges opp. Samt at det er viktig å videreføre arbeidet med utredninger om klimaendringene i Arktis og hvilke konsekvenser de har i og utenfor regionen.</text:span>
            </text:p>
            <text:p text:style-name="P61">
              <text:span text:style-name="T26">10</text:span>
              <text:span text:style-name="T36">
                <text:s text:c="9"/>
              </text:span>
              <text:span text:style-name="T26">
                <text:s/>
                Kulturminnevern 
                <text:s/>
              </text:span>
            </text:p>
            <text:p text:style-name="P61">
              <text:span text:style-name="T26">Hovedmål</text:span>
            </text:p>
            <text:list xml:id="list2332233140988268162" text:style-name="WWNum10">
              <text:list-item>
                <text:p text:style-name="P80">
                  <text:span text:style-name="T26">Dokumentere, formidle og forvalte kunnskapen om fortida og for framtida, som samiske kulturminner og kulturmiljøer representerer. </text:span>
                </text:p>
              </text:list-item>
            </text:list>
            <text:p text:style-name="P61">
              <text:span text:style-name="T26">Prosjekt registrering av samiske bygninger</text:span>
            </text:p>
            <text:p text:style-name="P61">
              <text:span text:style-name="T26">Sametinget har i februar 2016 hatt informasjonsmøter i Lyngen og Nordreisa kommuner om registrering av samiske bygninger i Nord-Troms. Hensikten var å forberede befaringene som skal gjennomføres i disse kommunene i løpet av sommeren 2016. Møtene frambragte informasjon som skal bearbeides og gi oversikt over mulige samiske bygninger. Innbyggere i Lyngen og Nordreisa ble slik gjort kjent med registreringsprosjektet før det skal sendes ut brev med befaringsvarsel. Eiere av mulige samiske bygninger vil motta befaringsvarsel. Det vil også organiseres et møte i juni 2016 for eierne.</text:span>
            </text:p>
            <text:p text:style-name="P61">
              <text:span text:style-name="T26">Framtidig forvaltning av samiske bygninger</text:span>
            </text:p>
            <text:p text:style-name="P61">
              <text:span text:style-name="T26">Sametinget hadde i uke 11 arbeidsmøte med Riksantikvaren og Klima og miljødepartementet. Tema på møtet var differensiert forvaltning av automatisk fredede samisk bygninger og kulturminnelovens 100-års grense for automatisk fredning.</text:span>
            </text:p>
            <text:p text:style-name="P61">
              <text:span text:style-name="T26">Skjøtsel og tilrettelegging</text:span>
            </text:p>
            <text:p text:style-name="P61">
              <text:span text:style-name="T26">Sametinget arbeider med følgende prosjekter for skjøtsel og tilrettelegging av kulturminner innen Riksantikvarens bevaringsprogram for arkeologiske kulturminner: </text:span>
            </text:p>
            <text:list xml:id="list6279780981605856100" text:style-name="WWNum11">
              <text:list-item>
                <text:p text:style-name="P114">
                  <text:span text:style-name="T26">Etablering av kultursti og sikring av kulturminner på Spildra i Kvænangen kommune i Troms. I samarbeid med Troms fylkeskommune og Spildra grendelag.</text:span>
                </text:p>
              </text:list-item>
              <text:list-item>
                <text:p text:style-name="P114">
                  <text:span text:style-name="T26">Restaurering av gravminner på Skorpa og Nordstraumen kirkegårder i Kvænangen kommune, i samarbeid Nord-Troms museum.</text:span>
                </text:p>
              </text:list-item>
              <text:list-item>
                <text:p text:style-name="P114">
                  <text:span text:style-name="T26">Skilting og tilrettelegging på Saltfjellet i Nordland. I prosjektet inngår ulike </text:span>
                  <text:soft-page-break/>
                  <text:span text:style-name="T26">pitesamiske kulturminnelokaliteter som ligger ved E6 og er tilgjengelige med bil, i samarbeid med Saltdal kommune, Nordland Nasjonalparksenter, Midte Nordland nasjonalparkstyre, Statskog, Saltfjellet reinbeitedistrikt, Statens vegvesen og den lokale sameforeningen.</text:span>
                </text:p>
              </text:list-item>
              <text:list-item>
                <text:p text:style-name="P81">
                  <text:span text:style-name="T26">Skilting og skjøtsel av kulturmiljø i Trollholmsund i Porsanger kommune. I samarbeid med Porsanger kommune.</text:span>
                </text:p>
              </text:list-item>
            </text:list>
            <text:p text:style-name="P61">
              <text:span text:style-name="T26">Kula</text:span>
            </text:p>
            <text:p text:style-name="P61">
              <text:span text:style-name="T26">Sametinget har i mai deltatt på Riksantikvarens befaring av ulike kulturlandskap i søndre og midtre Troms. Sametingsrådet har valgt ut 8 samiske kulturlandskap i Troms som forslag til Riksantikvarens utvelgelse av kulturhistoriske landskap av nasjonal interesse. Disse skal inngå i et register for kommuner og sektorer med formål å ivareta viktige landskapsverdier.</text:span>
            </text:p>
            <text:p text:style-name="P61">
              <text:span text:style-name="T26">Helleristninger på Gamnes/Geresválla, Sør-Varanger kommune</text:span>
            </text:p>
            <text:p text:style-name="P61">
              <text:span text:style-name="T26">Riksantikvaren ga 2.februar i år tillatelse til etablering av oljeomlastningsterminal på Gamnes/Geresválla, under forutsetning om at bergkunstlokaliteten sikres forsvarlig i anleggsfasen. Riksantikvaren forutsetter at det i detaljreguleringen avsettes tilstrekkelige hensynssoner, og at Finnmark fylkeskommune og Sametinget gir nødvendige innspill til avgrensning av hensynssonene, i samråd med Riksantikvaren.</text:span>
            </text:p>
            <text:p text:style-name="P61">
              <text:span text:style-name="T26">Riksantikvaren forutsetter at kulturminneforvaltningen og Tromsø museum sikres adgang til området for å utføre nødvendig forsknings- og forvaltningsarbeid, under forutsetning at gjeldende sikkerhetskrav etterleves. Også andre besøkende skal ha adgang etter avtale med eier/bruker av terminalanlegget. I samarbeid med tiltakshaver skal det planlegges og etableres nødvendige fysiske tilretteleggingstiltak som gjør formidling av bergkunstlokaliteten på stedet mulig. Riksantikvaren vil senere fastsette vilkårene i detalj i når prosjektplan og budsjett foreligger.</text:span>
            </text:p>
            <text:p text:style-name="P61">
              <text:span text:style-name="T26">Etter funnet av bergkunstlokaliteten på Gamnes/Geresválla sommeren 2015 i planområdet for Norterminal, har det vært avholdt tre samordningsmøter om funnet, 10.sept. og 30 nov. i 2015 samt 13.jan. 2016. Sametingsrådet fremmer sine innspill til hensynssoner for bergkunstlokaliteten når arbeidet med detaljreguleringsplanen for Gamnes/Geresválla starter.</text:span>
            </text:p>
            <text:p text:style-name="P61">
              <text:span text:style-name="T26">11</text:span>
              <text:span text:style-name="T36">
                <text:s text:c="9"/>
              </text:span>
              <text:span text:style-name="T26">
                Næring 
                <text:s/>
              </text:span>
            </text:p>
            <text:p text:style-name="P61">
              <text:span text:style-name="T26">Hovedmål</text:span>
            </text:p>
            <text:list xml:id="list2349281929265927342" text:style-name="WWNum12">
              <text:list-item>
                <text:p text:style-name="P82">
                  <text:span text:style-name="T26">Et sterkt og allsidig næringsliv som bygger på og tar hensyn til samisk kultur, natur og miljø, og danner grunnlaget for livskraftige lokalsamfunn der mennesker ønsker å bo. </text:span>
                </text:p>
              </text:list-item>
            </text:list>
            <text:p text:style-name="P61">
              <text:span text:style-name="T26">10.1 Rammebetingelser i primærnæringene</text:span>
            </text:p>
            <text:p text:style-name="P61">
              <text:span text:style-name="T26">Reindrift</text:span>
            </text:p>
            <text:p text:style-name="P61">
              <text:span text:style-name="T26">Sametingsrådet hadde møte med Samferdselsdepartementet om togpåkjørsler av rein 18.04.16, der rådet ba departementet prioritere gjerdebygging og om konsultasjoner ved utsending av oppdragsbrev til Jernbaneverket. Sametinget etterlyste statusrapport for handlingsplan for å </text:span>
              <text:soft-page-break/>
              <text:span text:style-name="T26">redusere antall dyr påkjørt av tog 2014 – 2017. </text:span>
            </text:p>
            <text:p text:style-name="P61">
              <text:span text:style-name="T26">Sametingsrådet foreslo en befaring av Nordlandsbanen, med deltakelse fra reindriftsnæringen, departementet og andre parter. Samferdselsdepartementet har den 03.05.16 bedt Jernbaneverket revidere handlingsplanen, og ba Jernbaneverket vurdere konsultasjoner med Sametinget.</text:span>
            </text:p>
            <text:p text:style-name="P61">
              <text:span text:style-name="T26">Det er avholdt avsluttende konsultasjoner 23.02.16 om endringer i Reindriftslovens §60, vedrørende anledning til å fastsette reintall på siidaandelsnivå. Sametingsrådet ga ikke sin tilslutning til lovendring. Forslaget representerer et for stort inngrep næringens rett til selvbestemmelse. Både Norske Reindriftsamers Landsforbund og reinbeitedistrikter har vært negative til forslaget. Sametingsrådet har bedt om en helhetlig gjennomgang av reindriftsloven, og vil følge opp saken framover i Stortinget.</text:span>
            </text:p>
            <text:p text:style-name="P61">
              <text:span text:style-name="T26">Sametingsrådet har møtt Landbruks- og matminister Jon Georg Dale 21.04.16 i Alta. Tema var Norsk-Svensk reinbeitekonvensjon, konsultasjoner på politisk nivå og prosessene med stortingsmelding og sametingsmelding om reindrift. </text:span>
            </text:p>
            <text:p text:style-name="P61">
              <text:span text:style-name="T26">Sametingsrådet har deltatt i møte i regionalt samarbeidsfora for samisk og reindriftsfaglig medvirkning i forvaltning av reindriften for Finnmark. På møtet ble problemstillinger knyttet til forvaltning av FeFo-grunn og aktiviteter knyttet til friluftsliv i reinbeiteområder drøftet.</text:span>
            </text:p>
            <text:p text:style-name="P61">
              <text:span text:style-name="T26">Sametingsrådet har deltatt som observatør under reindriftsforhandlingene mellom Norske Reindriftsamers Landsforbund og Landbruks- og matdepartementet. Det ble oppnådd enighet mellom partene om en ny reindriftsavtale for perioden 1. juli 2016 til 30. juni 2017. Avtalen har en økonomisk ramme på 114.5 millioner. Avtalen prioriterer tiltak som skal gi økt slakting og salg av reinkjøtt.</text:span>
            </text:p>
            <text:p text:style-name="P61">
              <text:span text:style-name="T26">Sametingsrådet deltok på et seminar i Kautokeino 09.02.16, i forbindelse med utgivelse av boka “Samisk reindrift og norske myter”. Sametingsrådet orienterte om arbeidet med den nye sametingsmelding om reindrift og om hvilke satsningsområder som er viktige for rådet. I paneldebatten var fokuset hvordan man gjennom økt selvbestemmelse bedre kan lykkes med forvaltning av reindriftsnæringa.</text:span>
            </text:p>
            <text:p text:style-name="P61">
              <text:span text:style-name="T26">Sametingsrådet bevilget tilskudd til flyttsamelagene i Karasjok og Kautokeino til seminar om reindriftsloven og reintallstilpasninga. Midlene er brukt på gjennomføringen av seminaret og til utarbeidelse av en juridisk betenkning om reindriftslovens forhold til folkeretten og retten til selvbestemmelse. Seminaret ble avviklet 13.2.16 i Karasjok. Det er stor usikkerhet i næringen i disse kommunene om framtidige prosesser for reintallstilpasning, og behovet for å drøfte slike rettslige problemstillinger er stort. Sametingsrådet deltok.</text:span>
            </text:p>
            <text:p text:style-name="P61">
              <text:span text:style-name="T26">Jordbruk</text:span>
            </text:p>
            <text:p text:style-name="P61">
              <text:span text:style-name="T26">Sametingsrådet overleverte sitt innspill til årets jordbruksavtale overfor Landbruks- og matdepartementet den 18.04.16. På møtet redegjorde Regjeringens representant for at Regjeringen ikke har særskilt samisk landbrukspolitikk. Regjeringen ønsker færre særskilte ordninger. Sametingsrådet redegjorde for utfordringene i omlegging fra båsdrift til løsdriftsfjøs, og viste til Troms fylke hvor kun 25 % har løsdriftsfjøs. Sametingsrådet etterlyste sterkere involvering i utforming av landbrukspolitikken. Regjeringens representant viste til at Sametinget fortsatt kan komme med innspill til den nye stortingsmeldingen om jordbruk. Det </text:span>
              <text:soft-page-break/>
              <text:span text:style-name="T26">var enighet om at Sametinget og departementet holder et administrativt møte hver høst.</text:span>
            </text:p>
            <text:p text:style-name="P61">
              <text:span text:style-name="T26">Marine næringer</text:span>
            </text:p>
            <text:p text:style-name="P61">
              <text:span text:style-name="T26">
                Sametinget og Nærings- og fiskeridepartementet har blitt enige om at årets båtkvote i fiske etter sild skal være like stor som i 2015. Med bakgrunn i dette økte Fiskeridirektøren den 15. april i år 
                <text:s/>
                båtkvoten for fiskerne i åpen gruppe. Økningen innebærer at båtene i åpen gruppe kan øke sin inntekt fra sildefiske med kr. 50 – 90 000. 
              </text:span>
            </text:p>
            <text:p text:style-name="P61">
              <text:span text:style-name="T26">Sametinget fikk i midten av april signaler om at tilleggskvoten på årets båtkvote (16 tonn torsk) i åpen gruppe var i ferd med å bli fisket opp. Sametinget foreslo overfor Fiskeridirektøren at kvoten burde økes fra 16 til 26 tonn. I slutten av april ble tilleggskvoten økt fra 16 til 26 tonn torsk .</text:span>
            </text:p>
            <text:p text:style-name="P61">
              <text:span text:style-name="T26">I Stortingets oppfølging av NOU 2008:5 Retten til fiske i havet utenfor Finnmark og Prop. 70L (2011-2012) Endringar i deltakerloven, havressurslova og finnmarksloven (kystfiskeutvalget) ble det besluttet å avsette en egen årlig Kystfiskekvote på 3 000 tonn torsk, som i dag representere en verdi på 45 – 50 millioner kroner. Sametingsrådet er kjent med at bare omkring 25 % av Kystfiskekvoten blir fisket, og at restkvantumet blir overført andre grupper. Sametingsrådet og Nærings- og Fiskeridepartementet vil nå gjennomgå regelverket som ligger til grunn for Kystfiskekvoten. Målet med gjennomgangen er at kvoten skal komme samiske områder til gode. Arbeidet forventes å være ferdig til reguleringsmøtet i november.</text:span>
            </text:p>
            <text:p text:style-name="P61">
              <text:span text:style-name="T26">Sametingsrådet har gjennomført konsultasjoner med Klima- og miljødepartementet om utsettelse av innføring av redskapsavgift for sjølaksefiske. Partene er enige om at innføringen av den nye avgiften utsettes. En ny gjennomgang av redskapsavgiften gjennomføres etter endt sesong 2016, med deltakelse fra Sametinget. I prosessen skal det også ses på fiskeri i ferskvann.</text:span>
            </text:p>
            <text:p text:style-name="P61">
              <text:span text:style-name="T26">Sametingsrådet har fremmet en høringsuttalelse om «innretning på havbruksfondet», med forslag om at kommunene skal ha en større andel ved salg av produksjonsrettigheter. Sametingsrådet kritiserte også regjeringen for manglende konsultasjoner i flere saker som angår havbruksnæringen.</text:span>
            </text:p>
            <text:p text:style-name="P61">
              <text:span text:style-name="T26">Sametingsrådet har i perioden fortsatt arbeidet med sjøsamiske strategier. Høringen «Næringsutvikling i sjøsamiske samfunn» ble sendt ut i mars 2016 og høringsfristen gikk ut 30.05.2016.</text:span>
            </text:p>
            <text:p text:style-name="P61">
              <text:span text:style-name="T26">Sametingsrådet har bedt om konsultasjoner om mandat og sammensetning av samfunnskommisjonen som skal gjennomgå plikt/tilbudssystemet som følge av Stortingets vedtak i saken om NOU 2014:16 Sjømatindustrien.</text:span>
            </text:p>
            <text:p text:style-name="P61">
              <text:span text:style-name="T26">Rovvilt</text:span>
            </text:p>
            <text:p text:style-name="P61">
              <text:span text:style-name="T26">Sametingsrådet konsulterte med Klima- og miljødepartementet om nye bestandsmål for ulv og endring av ulvesonen den 04. og 11.02.16, i forbindelse med Meld. St. 21 (2015-2016) Ulv i norsk natur Bestandsmål for ulv og ulvesone. Rådet ønsker å begrense ynglinger eller etablering av familiegrupper av ulv lenger nord enn dagens grense, og ønsker en buffersone mellom ulvesonen og det samiske tamreinområdet. </text:span>
            </text:p>
            <text:p text:style-name="P61">
              <text:span text:style-name="T26">Det ble gjennomført konsultasjoner om saken, men det gikk kun fem dager fra tekst ble </text:span>
              <text:soft-page-break/>
              <text:span text:style-name="T26">oversendt fra departementet til konsultasjoner skulle gjennomføres. Sametingsrådet forholdt seg til informasjon om beitearealer som fremkommer i rovdata, men etter at regjeringens forslag til melding ble lagt frem, ble sametingsrådet gjort oppmerksom på at det også er et område i Femunden som benyttes for å skille reinflokker og som avlastningsområde. Dette er bakgrunnen for at sametingsrådet senere korrigerte standpunktet angående en eventuell utvidelse av ulvesonen i nord i innstilling i forbindelse med høring i Stortingets energi- og miljøkomite. Det er ventet at komiteen vil gi sin innstilling i saken 31. mai, og det er berammet behandling av saken den 6 juni 2016. </text:span>
            </text:p>
            <text:p text:style-name="P61">
              <text:span text:style-name="T26">10.2 Attraktive lokalsamfunn</text:span>
            </text:p>
            <text:p text:style-name="P61">
              <text:span text:style-name="T26">Samisk Reiseliv</text:span>
            </text:p>
            <text:p text:style-name="P61">
              <text:span text:style-name="T26">Videreføringen av prosjektet Samisk Reiseliv – Samiske Reiseliv 2.0 er søkt finansiert av de tre nordligste fylkeskommunene og Innovasjon Norge. Til nå har Troms og Finnmark fylkeskommuner behandlet søknadene, og har begge bevilget kr 650.000 til prosjektet. Prosjektstart anslås høsten 2016. Nordnorsk Reiseliv har fått ansvaret med å gjennomføre programmet.</text:span>
            </text:p>
            <text:p text:style-name="P61">
              <text:span text:style-name="T26">Sápmi næringshage</text:span>
            </text:p>
            <text:p text:style-name="P61">
              <text:span text:style-name="T26">Sápmi næringshage er etablert i Tana. Næringshagen har etablert noder i Karasjok og Porsanger, og skal ha ukentlige kontordager i Nesseby. Sametingsrådet orienterte om sin politikk og arbeid med næringsutvikling i møte med representanter for næringshagen på møte 28.04.16.</text:span>
            </text:p>
            <text:p text:style-name="P61">
              <text:span text:style-name="T26">10.3 Kulturnæringer</text:span>
            </text:p>
            <text:p text:style-name="P61">
              <text:span text:style-name="T26">Dáhttu Sør</text:span>
            </text:p>
            <text:p text:style-name="P61">
              <text:span text:style-name="T26">29.-30. mars 2016 ble første samling i Dáhttu Sør gjennomført på Snåsa. Sametingsrådet sto for åpningen av programmet. Programmet retter seg mot kulturnæringsbedrifter, reiseliv og videreforedlingsbedrifter i Sør-Samisk området. Det var 20 bedrifter som søkte om å få delta, og ut av disse ble 12 plukket ut. Kriteriene for utvelgelse var i hovedsak om bedriftene hadde kommersielle ambisjoner, man ønsket også en god sammensetning av bedrifter slik at de kunne lære av hverandre og utnytte hverandres styrker. Tilbakemeldingene etter første samling var veldig gode. Neste samling er på Røros 1.-2. juni.</text:span>
            </text:p>
            <text:p text:style-name="P61">
              <text:span text:style-name="T26">Innovasjon, forskning og verdiskaping</text:span>
            </text:p>
            <text:p text:style-name="P61">
              <text:span text:style-name="T26">Analyse av næringsutvikling i samiske områder er utført av Telemarksforskning på oppdrag av Sametinget. Den viser at nedgangen i antall arbeidsplasser ikke har vært så stor som fryktet. Samiske områder framstår som attraktive for næringslivet. Næringslivsindeksen viser i hvilken grad næringslivet i de samiske kommunene lykkes i landet. Kun 6 av 24 samiske kommuner er rangert over middels i hele landet i 2014. Et av de fem kriteriene for indeksen er etableringsfrekvens. Næringslivet i Skånland kommune gjorde det meget godt i 2014 med tanke på etableringsfrekvens, og ble rangert på tredje plass av 428 kommuner i landet.</text:span>
            </text:p>
            <text:p text:style-name="P61">
              <text:span text:style-name="T26">10.4 Verdiskapning og nyetableringer. </text:span>
            </text:p>
            <text:p text:style-name="P61">
              <text:span text:style-name="T26">Sametinget deltok på et seminar om revitalisering av duodjimerke den 31.04.16 i Inari. </text:span>
              <text:soft-page-break/>
              <text:span text:style-name="T26">Samerådet har ansvaret for prosessen. Sluttrapport med anbefalinger vil bli presentert 30.05.16.</text:span>
            </text:p>
            <text:p text:style-name="P61">
              <text:span text:style-name="T26">Sametingsrådet har besøkt Duodjeinstiuhtta i Kautokeino, Karasjok, Nesseby, Skånland og i Snåsa i løpet av mars. Rådet var samtidig på ulike bedriftsbesøk.</text:span>
            </text:p>
            <text:p text:style-name="P61">
              <text:span text:style-name="T26">Det er gjennomført 8 kontroller av utøvere som søkte om driftstilskudd i 2015. Kontrollene viser at det er en viss bedring på kvaliteten av dokumentasjon. Det er imidlertid fortsatt en for stor andel der dokumentasjonsgrunnlaget er mangelfullt for å sikre en forsvarlig saksbehandling i Sametinget. </text:span>
            </text:p>
            <text:p text:style-name="P61">
              <text:span text:style-name="T26">Sametinget har fått utarbeidet en faglig vurdering omkring overføring av forvaltningen av driftstilskuddsordningen til duodjiorganisasjonene. Resultatene av arbeidet forventes å være klar i forbindelse med duodjiforhandlingene høsten 2016.</text:span>
            </text:p>
            <text:p text:style-name="P61">
              <text:span text:style-name="T26">12</text:span>
              <text:span text:style-name="T36">
                <text:s text:c="9"/>
              </text:span>
              <text:span text:style-name="T26">Lokalt og regionalt samarbeid</text:span>
            </text:p>
            <text:p text:style-name="P61">
              <text:span text:style-name="T26">Hovedmål </text:span>
            </text:p>
            <text:list xml:id="list2370707501184033882" text:style-name="WWNum13">
              <text:list-item>
                <text:p text:style-name="P83">
                  <text:span text:style-name="T26">Et aktivt og målrettet samarbeid med regionale og lokale myndigheter for å styrke og utvikle samisk kultur, språk og samfunnsliv. </text:span>
                </text:p>
              </text:list-item>
            </text:list>
            <text:p text:style-name="P61">
              <text:span text:style-name="T26">12.1 Regionalt samarbeid</text:span>
            </text:p>
            <text:p text:style-name="P61">
              <text:span text:style-name="T26">Sametinget og Troms fylkeskommune reviderer samarbeidsavtalen mellom partene, og det er 29.04.16 gjennomført et møte på politisk nivå. Innspill mottatt fra aktører utenfra og sammenslåing av samarbeidsavtalen og språkavtalen ble drøftet.</text:span>
            </text:p>
            <text:p text:style-name="P61">
              <text:span text:style-name="T26">Kommunereformen - Gielddaođastus</text:span>
            </text:p>
            <text:p text:style-name="P61">
              <text:span text:style-name="T26">Både kommuner og Sametinget har etterlyst svar fra regjeringen, om hva som skjer med forvaltningsområdene for samisk språk. Samisk språkutvalg har i februar levert delrapport hvor de kom med oppfordring til kommunene ved sammenslåing. Sametinget er fornøyd med at utvalget er konkret i sine oppfordringer ved kommunereformen. </text:span>
            </text:p>
            <text:p text:style-name="P61">
              <text:span text:style-name="T26">Denne våren skal kommunene bestemme om de vil slå sammen med andre kommuner eller ikke. For å kunne følge opp disse prosessene, og språkutvalgets oppfordringer, har Sametinget i april arrangert seminar i Tromsø hvor tema var kommunereform, samisk språk og den samiske delen ved reformen. På seminaret fikk kommuner, enkeltpersoner og andre institusjoner diskutere utfordringene og erfaringer med kommunereformen. Statssekretær Anne Karin Olli var også tilstede på seminaret, og man kunne stille henne spørsmål om kommunereformen. Seminaret ble streamet. </text:span>
            </text:p>
            <text:p text:style-name="P61">
              <text:span text:style-name="T26">Kommune- og moderniseringsdepartementet har sendt forslag om ny inntektssystem for kommuner, til høring. Sametinget har sendt høringsuttalelse der vi kom med to hovedmerknader til forslaget; 1) noen kommuner hvor det finnes samisk befolkning er ikke oppfordret til å slå seg sammen med andre, de bør ikke lide økonomisk av den grunn, og 2) bevaring av samisk språk, kultur og samfunnsliv er distriktspolitisk målsetning, og derfor bør dette komme frem i inntektssystemet til kommunene. Sametinget ba om konsultasjoner i denne saken, men Kommune- og moderniseringsdepartementet avslo dette. </text:span>
            </text:p>
            <text:p text:style-name="P61">
              <text:soft-page-break/>
              <text:span text:style-name="T26">Sametinget har deltatt i fylkesmennenes ressursgruppemøtene i forbindelse med kommunereformen. Sametinget har også hatt møte med fylkesmannen i Finnmark, hvor vi ble enige om å holde kontakt når fylkesmennene skal starte arbeid med kommunekartene, for å sikre at det samiske tas hensyn til på fylkesmannens forslag til regjeringen. </text:span>
            </text:p>
            <text:p text:style-name="P61">
              <text:span text:style-name="T26">Meld. St. 22 (2015-2016) Nye folkevalgte regioner – rolle, struktur og oppgaver</text:span>
            </text:p>
            <text:p text:style-name="P61">
              <text:span text:style-name="T26">Sametingsrådet har konsultert om stortingsmeldingen om regionreformen, og er tilfreds med at det i meldinga uttrykkes at:</text:span>
            </text:p>
            <text:list xml:id="list5970060354912848780" text:style-name="WWNum14">
              <text:list-item>
                <text:p text:style-name="P115">
                  <text:span text:style-name="T26">regionale folkevalgte nivå skal styrkes i sin rolle som samfunnsutvikler</text:span>
                </text:p>
              </text:list-item>
              <text:list-item>
                <text:p text:style-name="P115">
                  <text:span text:style-name="T26">kommunenes konsultasjonsplikt overfor samiske interesser ønskes lovfestet</text:span>
                </text:p>
              </text:list-item>
              <text:list-item>
                <text:p text:style-name="P84">
                  <text:span text:style-name="T26">
                    <text:s/>
                    «Folkevalgte regioner med en sterkere samfunnsutviklerrolle vil ha betydning for utviklingsmulighetene for samisk kultur».
                  </text:span>
                </text:p>
              </text:list-item>
            </text:list>
            <text:p text:style-name="P61">
              <text:span text:style-name="T26">Sametingsrådet fremmet flere forslag for å sikre det samiske samfunnets likeverdige utviklingsmuligheter med majoritetssamfunnet. Det ble ikke oppnådd enighet om dette, og forslagene berøres heller ikke i meldinga. Sametingsrådet mener denne praksisen ikke er i samsvar med konsultasjonsforpliktelsene.</text:span>
            </text:p>
            <text:p text:style-name="P61">
              <text:span text:style-name="T26">Meldingen berører det samiske samfunnet særskilt, og er knyttet til statlig initiativ for utvikling av samarbeidsmodeller mellom Sametinget, stat og regionalt folkevalgt nivå for utvikling og gjennomføring av samepolitikken. Videre berører saken behov for </text:span>
            </text:p>
            <text:list xml:id="list142136016195164" text:continue-list="list142137263831996" text:style-name="WWNum1">
              <text:list-item>
                <text:p text:style-name="P112">
                  <text:span text:style-name="T26">Å vurdere overføring av kulturminnemyndigheten ved lov</text:span>
                </text:p>
              </text:list-item>
              <text:list-item>
                <text:p text:style-name="P112">
                  <text:span text:style-name="T26">Etablering av et eget samisk forskningsfond, tilsvarende regionale forskningsfond</text:span>
                </text:p>
              </text:list-item>
              <text:list-item>
                <text:p text:style-name="P73">
                  <text:span text:style-name="T26">Statlige planretningslinjer etter plan- og bygningsloven for sikring av naturgrunnlaget for samisk kultur</text:span>
                </text:p>
              </text:list-item>
            </text:list>
            <text:p text:style-name="P61">
              <text:span text:style-name="T26">Sametingsrådet har fulgt opp regionmeldinga i møte med Stortingets kommunal- og forvaltningskomité 09.05.2016.</text:span>
            </text:p>
            <text:p text:style-name="P61">
              <text:span text:style-name="T26">Sametingsrådet deltok på regjeringens kontaktkonferanse med fylkeskommunene 12.04.2016 hvor det ble framholdt at tre hovedgrep var nødvendig for å innarbeide samisk styring og utvikling på regionalt folkevalgt nivå. Disse var:</text:span>
            </text:p>
            <text:list xml:id="list32973666673931841" text:style-name="WWNum15">
              <text:list-item>
                <text:p text:style-name="P116">
                  <text:span text:style-name="T26">Samarbeid for god praksis av konsultasjonsforpliktelsene for fylkeskommunene</text:span>
                </text:p>
              </text:list-item>
              <text:list-item>
                <text:p text:style-name="P116">
                  <text:span text:style-name="T26">Behov for at regjeringen tar et aktivt ansvar for utvikling av samarbeidsmodeller mellom Sametinget, stat og kommune</text:span>
                </text:p>
              </text:list-item>
              <text:list-item>
                <text:p text:style-name="P85">
                  <text:span text:style-name="T26">Sametinget må tildeles budsjett på samme premisser som regionalt folkevalgt nivå for å gi rom til langsiktig og konstruktivt samarbeid for samfunnsutviklingen i regionene.</text:span>
                </text:p>
              </text:list-item>
            </text:list>
            <text:p text:style-name="P61">
              <text:span text:style-name="T26">Høring av forslag til tvisteløsningsmekanisme mellom stat og kommune</text:span>
            </text:p>
            <text:p text:style-name="P61">
              <text:span text:style-name="T26">Sametingsrådet har avgitt uttalelse til Kommunal- og moderniseringsdepartementet høringsnotat om lovendringer for å begrense statlig klageinstans adgang til å overprøve kommunens frie skjønn og for etablering av mekanismer for tvisteløsning for rettslige tvister mellom stat og kommune. Det vurderes som prinsipielt riktig at kommuner kan få rettslig prøvd tvister med staten, og at det i minst mulig grad legges begrensninger på dette. </text:span>
            </text:p>
            <text:p text:style-name="P61">
              <text:span text:style-name="T26">Norge er ett av få sammenlignbare land der statlig skjønnsmessig overprøving av kommunene </text:span>
              <text:soft-page-break/>
              <text:span text:style-name="T26">ikke kan prøves av domstol eller uavhengig tvistenemnd. I Sametingsrådets uttalelse gis også prinsipiell støtte til at kommuner kan reise søksmål mot Sametingets innsigelser. I og med at Sametingets innsigelser etter plan- og bygningsloven skjer i kraft av Sametinget som et folkevalgt organ og er av en selvstendig faglig og politisk karakter, så må Sametinget ha partsevne. Dette reiser et behov for en tydeliggjøring i sameloven om at Sametinget er et eget rettssubjekt. </text:span>
            </text:p>
            <text:p text:style-name="P61">
              <text:span text:style-name="T26">Sametingsrådet ber derfor regjeringen om å følger opp dette i St.meld. nr. 28 (2007-2008) Samepolitikken. De samme prinsipielle vurderingene som ligger bak forslaget for at kommunene kan prøve statlige avgjørelser i domstolene må også gjelde for Sametinget – kanskje til og med i sterkere grad, ettersom Sametinget representerer et folk og urfolk med rett til selvbestemmelse.</text:span>
            </text:p>
            <text:p text:style-name="P61">
              <text:span text:style-name="T26">13</text:span>
              <text:span text:style-name="T36">
                <text:s text:c="9"/>
              </text:span>
              <text:span text:style-name="T26">Samisk samarbeid og internasjonalt arbeid</text:span>
            </text:p>
            <text:p text:style-name="P61">
              <text:span text:style-name="T26">Hovedmål </text:span>
            </text:p>
            <text:list xml:id="list7238777899398930147" text:style-name="WWNum16">
              <text:list-item>
                <text:p text:style-name="P164">
                  <text:span text:style-name="T26">Urfolk bestemmer over egen utvikling og har mulighet til å ivareta egne interesser internasjonalt. </text:span>
                </text:p>
              </text:list-item>
            </text:list>
            <text:p text:style-name="P61">
              <text:span text:style-name="T26">FNs kvinnekommisjon i New York i mars 2016</text:span>
            </text:p>
            <text:p text:style-name="P61">
              <text:span text:style-name="T26">Sametingsrådet arrangerte et seminar om vold i nære relasjoner blant urfolkskvinner under kvinnekonferansen i New York i mars 2016. Arrangementet var et samarbeid med kvinneorganisasjonen Fokus. Sametingspresident Aili Keskitalo, statsråd Solveig Horne, forsker Astrid Eriksen og representant for Mayakvinnene Esmeralda Tubac holdt alle innlegg på arrangementet. </text:span>
            </text:p>
            <text:p text:style-name="P61">
              <text:span text:style-name="T26">Sametingsrådet leverte innspill til Norges bidrag til sluttdokument på kvinnekonferansen. Innspillet bygde på FNs bærekraftsmål av 2015, og fokuserte på problemstillinger som vold i det samiske samfunn, behov for likeverdige helsetjeneste for samiske kvinner, klimaendringer, vern av arealer for samiske primærnæringer, selvbestemmelse, og utdanning for urfolkskvinner.</text:span>
            </text:p>
            <text:p text:style-name="P61">
              <text:span text:style-name="T26">Sametingsrådet foreslo og fikk gjennomslag for at likestilling av urfolkskvinner også bør være tema for neste års kvinnekommisjon. Ved hjelp av flere staters og den norsk regjeringens innsats, ble det enighet om det.</text:span>
            </text:p>
            <text:p text:style-name="P61">
              <text:span text:style-name="T26">
                WIPOs mellomstatlige komité om immaterialrett, genetiske ressurser, tradisjonell kunnskap og tradisjonelle kulturutrykk 
                <text:s/>
                (IGC)
              </text:span>
            </text:p>
            <text:p text:style-name="P61">
              <text:span text:style-name="T26">Sametinget har deltatt i Norges delegasjon på møte i Verdensorganisasjonen for immaterialrett; WIPO, i Genève den 15-19 februar. Møtet omhandlet bruk av genetiske ressurser, og opplysningsplikt til patenter der tradisjonell kunnskap er assosiert med genetiske ressurser brukes i patenter på legemidler og annet. Det ble ikke enighet om nye tekstforslag, men diskusjonene avdekket at avstanden mellom partene er blitt noe mindre. Sametingsrådet prioriterer ikke å følge neste møte om genetiske ressurser i mai 2016. Rådet vil delta når tradisjonell kunnskap skal drøftes særskilt i september.</text:span>
            </text:p>
            <text:p text:style-name="P61">
              <text:span text:style-name="T26">WIPO har ikke vært virksom siden sommeren 2014, på grunn av manglende enighet om mandatet. På WIPOs generalforsamling høsten 2015 ble mandatet fornyet. Komitéens mål er nå </text:span>
              <text:soft-page-break/>
              <text:span text:style-name="T26">å oppnå enighet om tekster knyttet til immaterialrett som skal sikre en balansert og effektiv beskyttelse av genetiske ressurser, tradisjonell kunnskap og tradisjonelle kulturuttrykk.</text:span>
            </text:p>
            <text:p text:style-name="P61">
              <text:span text:style-name="T26">Forskrift om tradisjonell kunnskap knyttet til genetisk materiale</text:span>
            </text:p>
            <text:p text:style-name="P61">
              <text:span text:style-name="T26">Sametinget har den 01.03.16 avgitt høringsuttalelse til arbeid med forskrift om tradisjonell kunnskap knyttet til genetisk materiale. Sametinget avventer konsultasjoner om innholdet i utkast til forskrift før den fastsettes av Klima- og miljødepartementet.</text:span>
            </text:p>
            <text:p text:style-name="P61">
              <text:span text:style-name="T26">Nordisk samekonvensjon</text:span>
            </text:p>
            <text:p text:style-name="P61">
              <text:span text:style-name="T26">Det er fem år siden forhandlingene om Nordisk samekonvensjon startet. I 2016 har det vært forhandlingsmøte 15-16. mars og neste møte planlegges 25-26. mai. Styret i Samisk parlamentarisk råd har innkalt sametingenes representanter i forhandlingene til et felles møte i Karasjok 27.06.2016 for en oppfølging av felles forhandlingsstrategi.</text:span>
            </text:p>
            <text:p text:style-name="P61">
              <text:span text:style-name="T26">Ihht delegasjonenes tolkning av mandatet, forutsettes endelig enighet om konvensjonstekst og avsluttede forhandlinger innen utgangen av 2016. Det er fremdeles et stykke unna et felles forslag til konvensjonstekst, og spesielt formuleringer og bestemmelser om land- og ressursrettigheter, språk, opplæring og kultur, og mekanismer for oppfølging av konvensjonen har vært krevende. Dersom tidsplanen ikke overholdes, vurderer forhandlingsdelegasjonene å be de ansvarlige statsråder og sametingspresidentene om å vurdere en formell forlengelse av forhandlingsperioden. Finland leder forhandlingene ut 2016.</text:span>
            </text:p>
            <text:p text:style-name="P61">
              <text:span text:style-name="T26">Samisk parlamentarisk råd</text:span>
            </text:p>
            <text:p text:style-name="P61">
              <text:span text:style-name="T26">Samisk parlamentarisk råd (SPR) ledes nå av Sametinget i Finland. Styret i Samisk parlamentarisk råd har i perioden avholdt ett styremøte i Murmansk 12. april. Tema møtet var gjennomføringen av Rundebordsamtalene. I den forbindelse ble det avholdt fellesformøte mellom styret og de ulike samiske organisasjonene i Russland. Videre ble det vedtatt at SPR plenum avholdes i Inari 22.september 2016.</text:span>
            </text:p>
            <text:p text:style-name="P61">
              <text:span text:style-name="T26">Rundebordsamtaler i Murmansk 13. April 2016</text:span>
            </text:p>
            <text:p text:style-name="P61">
              <text:span text:style-name="T26">Styret i Samisk parlamentarisk råd og Arbeidsgruppen for urfolk i Barentssamarbeidet arrangerte rundebordsamtaler i Murmansk 13.april i år. Tema var etablering av et representativt politisk organ for samene i Russland i det samiske og det globale urfolkssamarbeidet. Det ble orientert om sametingenes oppgaver, roller, økonomi, lovverk og sametingenes dialog med statene Norge, Sverige og Finland.</text:span>
            </text:p>
            <text:p text:style-name="P61">
              <text:span text:style-name="T26">På møtet deltok representanter for sametingene, ledere og representanter for de to samiske organisasjonene som er permanente deltakere i Samisk parlamentarisk råd. For øvrig deltok representanter for Kuelnegk Neark Sami Sobbar(KNSS) (forsamling for samene i Murmansk regionen valgt i 2010 av den andre samiske kongressen for samene i Murmansk regionen), Sami Foru (valgt i 2014 på den tredje kongressen for samene i Murmansk regionen), Murmansk Oblasts Center for Indigenous peoples in North (GOBU)/Murmánskka guovllu unnitlogu ja eamiálbmogiid guovddáš, Indigenous Council under the Government of the Murmansk region.</text:span>
            </text:p>
            <text:p text:style-name="P61">
              <text:span text:style-name="T26">Arktisk økonomisk råd (AEC)</text:span>
            </text:p>
            <text:p text:style-name="P61">
              <text:span text:style-name="T26">Sametingsrådet holdt åpningsinnlegg på årsmøtet i Arktisk økonomisk råd (AEC) i Tromsø den </text:span>
              <text:soft-page-break/>
              <text:span text:style-name="T26">12. april. Tema var urfolk og småskala næringsliv. AEC er nylig opprettet av Arktisk råd, og skal fungere som et samarbeidsorgan for næringslivet i Arktisk. AEC består av 42 medlemsbedrifter fra de 8 arktiske statene og de 6 urfolksorganisasjonene til Arktisk råd. I regi av AEC er det etablert arbeidsgrupper for maritim transport, infrastruktur/telekommunikasjon/bredbånd, ansvarlig ressurs utnytting og forvaltning i Arktis. AEC er uavhengig av Arktisk råd, men de vil følge hverandre tett gjennom deltakelse og rapporteringer, og supplere hverandre med relevant kunnskap. Det er interesseorganisasjonen Norsk olje og gass som finansierer AEC-sekretariatet som er lokalisert (sammen med NHO Troms og Svalbard sitt kontor) i Tromsø.</text:span>
            </text:p>
            <text:p text:style-name="P61">
              <text:span text:style-name="T26">Nominering av kandidater til FNs permanente Forum for urfolkssaker for kommende periode</text:span>
            </text:p>
            <text:p text:style-name="P61">
              <text:span text:style-name="T26">Styret i Samisk parlamentarisk råd støtter Samerådets nominering av Anne Nuorgam som den arktiske regions kandidat til FNs permanente Forum for urfolkssaker for kommende periode. Den arktiske region har et sete som samene deler med inuittene. Samerådet har en avtale med Inuit Circumpolar Council (ICC) om at samene og inuittene vekselvis nominerer kandidater til forumet for 2 perioder av gangen, til sammen 6 år. </text:span>
            </text:p>
            <text:p text:style-name="P61">
              <text:span text:style-name="T26">Styret i Samisk parlamentarisk råd støtter nominering av Tarcila Rivera Zea for et sete i FNs permanente forum for urfolkssaker, og har oppfordret Finland, Norge og Sverige til å gjøre det samme. Tarcila Rivera Zea har lang erfaring i arbeidet med rettigheter til kvinner, barn og urfolk. Hun har også arbeidet med bærekraftig utvikling og klimaendringer.</text:span>
            </text:p>
            <text:p text:style-name="P61">
              <text:span text:style-name="T26">FNs permanente forum for urfolkssaker består av 16 medlemmer. 8 av disse er nominert av regjeringene i medlemslandene, og 8 nomineres direkte av urfolksorganisasjoner. Samerådet og Inuit Circumpolar Council (ICC) nominerer kandidater for den arktiske region.</text:span>
            </text:p>
            <text:p text:style-name="P61">
              <text:span text:style-name="T26">Elsa Laula Renbergs fødselsdag, 29. november, som offisiell samisk flaggdag </text:span>
            </text:p>
            <text:p text:style-name="P61">
              <text:span text:style-name="T26">Styret i Samisk Parlamentarisk Råd (SPR) foreslår overfor SPR plenum og Samerådet å gjøre fødselsdagen til Elsa Laula Renberg til offisiell samisk flaggdag. Plenumsmøtet i Samisk parlamentarisk råd avholdes 22. september 2016 i Anar/Inari. Styret mener det er viktig at saken blir avgjort før 100-årsjubileet i Trondheim. Saken har vært til behandling i Samisk parlamentarisk råds og </text:span>
            </text:p>
            <text:p text:style-name="P61">
              <text:span text:style-name="T26">Interreg V A Nord 2014 – 2020</text:span>
            </text:p>
            <text:p text:style-name="P61">
              <text:span text:style-name="T26">EU-programmet Interreg Nord har som mål å styrke den økonomiske og sosiale utviklingen i nordområdene og har 2 delprogram; </text:span>
            </text:p>
            <text:list xml:id="list8482295245411739154" text:style-name="WWNum17">
              <text:list-item>
                <text:p text:style-name="P117">
                  <text:span text:style-name="T26">Interreg Nord </text:span>
                </text:p>
              </text:list-item>
              <text:list-item>
                <text:p text:style-name="P86">
                  <text:span text:style-name="T26">Interreg Sapmi. </text:span>
                </text:p>
              </text:list-item>
            </text:list>
            <text:p text:style-name="P61">
              <text:span text:style-name="T26">Delprogrammene skal støtte samarbeidsprosjekt innenfor følgende innsatsområder: </text:span>
            </text:p>
            <text:list xml:id="list142136612004555" text:continue-list="list142136016195164" text:style-name="WWNum1">
              <text:list-item>
                <text:p text:style-name="P112">
                  <text:span text:style-name="T26">Forskning og innovasjon</text:span>
                </text:p>
              </text:list-item>
              <text:list-item>
                <text:p text:style-name="P112">
                  <text:span text:style-name="T26">Entreprenørskap</text:span>
                </text:p>
              </text:list-item>
              <text:list-item>
                <text:p text:style-name="P112">
                  <text:span text:style-name="T26">Kultur og miljø</text:span>
                </text:p>
              </text:list-item>
              <text:list-item>
                <text:p text:style-name="P73">
                  <text:span text:style-name="T26">Felles arbeidsmarked</text:span>
                </text:p>
              </text:list-item>
            </text:list>
            <text:p text:style-name="P61">
              <text:span text:style-name="T26">Delprogram Sapmi består av styringskomite/beslutningsgruppe på 9 medlemmer, samt 2 </text:span>
              <text:soft-page-break/>
              <text:span text:style-name="T26">representanter i overvåkningskomiteen fra norsk side.</text:span>
            </text:p>
            <text:p text:style-name="P61">
              <text:span text:style-name="T26">Utlysning om prosjektsøknader er foretatt, men få søknader er kommet inn. Hovedsekretariatet i Luleå gjennomførte derfor et åpent informasjonsmøte om programmet i Karasjok 14. april 2016, med deltakere fra Norge, Sverige og Finland. Sametingsrådet deltok i møtet, både for å gi informasjon om Sametingets politiske virksomhet og støtteordninger som eventuelt kan inngå som finansiering av Interreg-prosjekter.</text:span>
            </text:p>
            <text:p text:style-name="P61">
              <text:span text:style-name="T26">Sannhetskommisjon for fornorskning</text:span>
            </text:p>
            <text:p text:style-name="P61">
              <text:span text:style-name="T26">Sametingsrådet ønsker å etablere en sannhetskommisjon om fornorskningen i Norge, i samråd med norske myndigheter og relevante forsknings- og fagmiljøer. Målet med arbeidet er å dokumentere og formidle fakta om og konsekvenser av fornorskningspolitikken, og slik bidra til økt forståelse for samiske rettigheter og norsk samepolitikk og for å styrke relasjonene mellom det norske og det samiske samfunnet lokalt, regionalt og nasjonalt. Kommisjonens arbeid skal danne grunnlag for framtidige løsninger som bøter på fornorskningspolitikkens konsekvenser og bidra til reel likeverd mellom det samiske og norske samfunnet.</text:span>
              <text:span text:style-name="T37">
                <text:line-break/>
                <text:line-break/>
              </text:span>
              <text:span text:style-name="T26">Fornorskningen har ikke bare rammet det samiske språket, men har i like stor grad fått konsekvenser på individ- og samfunnsnivå knyttet til rettigheter og muligheter innen skole og utdanning, oppvekst og helse, kultur, økonomi, samt for sivilrettslige og politiske forhold. </text:span>
              <text:span text:style-name="T37">
                <text:line-break/>
                <text:line-break/>
              </text:span>
              <text:span text:style-name="T26">Sametingsrådet var representert på seminaret om fornorskning og helse på Árran i Tysfjord i april 2016. På Sametingets kunstnerkonferanse var et av temaene dekolonialisering, for å få kunstnernes erfaringer og synspunkter på dette emnet. Sametingsrådet har også i forbindelse med deltakelse på AWG, avholdt et møte med Grønlands forsoningskommisjon for å få innsikt i deres erfaringer. Likeledes var erfaringer med forsoningsarbeid i Canada et av temaene som ble drøftet i møte med Canadas Ambassadør Artur Wilczynski da han besøkt Sametinget i mars.</text:span>
            </text:p>
            <text:p text:style-name="P61">
              <text:span text:style-name="T26">I april 2016 ble det igangsatt arbeid med en fagkonferanse om fornorskningspolitikken og den framtidige sannhetskommisjonens arbeid. Konferansen er planlagt avviklet høsten 2016. Til konferansen vil ulike nasjonale og internasjonale aktører bli invitert for å dele erfaringer og perspektiver på fornorskning, assimilering og tilsvarende dokumentasjons- og forsoningsprosesser.</text:span>
              <text:span text:style-name="T37">
                <text:line-break/>
                <text:line-break/>
              </text:span>
              <text:span text:style-name="T26">Konferansen vil danne grunnlaget for Sametingsrådets sak til plenum om det videre arbeidet med sannhetskommisjonen. Saken fremmes for Sametinget i desember 2016.</text:span>
            </text:p>
            <text:p text:style-name="P61">
              <text:span text:style-name="T26">Nordområdepolitikk</text:span>
            </text:p>
            <text:p text:style-name="P61">
              <text:span text:style-name="T26">President Aili Keskitalo møtte 15. april statssekretærene (Grete Ellingsen (KMD), Tore Hattrem (UD)) og politisk rådgiver Hans Christian Kaurin Hansson (SMK). Regjeringens representanter ga uttrykk for at Nord-Norge er et av de viktigste satsingsområdene fremover med innenriksrettet politikk. </text:span>
            </text:p>
            <text:p text:style-name="P61">
              <text:span text:style-name="T26">Regjeringen ønsker større lokal og nasjonal forankring i spørsmål og politikk som berører nordområdepolitikken. Regional melding St. Meld. 22 (2015-2016) kom i år. Regjeringen arbeider nå med stortingsmeldingene om reiseliv som presenteres i 2016 og by- og distriktspolitikk som presenteres i 2017. Regjering ønsker en god dialog med Sametinget. </text:span>
            </text:p>
            <text:p text:style-name="P61">
              <text:soft-page-break/>
              <text:span text:style-name="T26">Sametingsrådets ønsker at all politikk som berører samiske områder skal forankres i menneskerettighetene, urfolks rettigheter og prinsippet om urfolks rett til selvbestemmelse. Statsgrensene i nordområdene bør i minst mulig grad være til hinder for god og helhetlig samfunnsutvikling for samene i Norge, Finland, Sverige og Russland. Det innebærer også støtte til demokratisk og politisk infrastruktur og finansiering av internasjonale samarbeidspartnere og folk-til-folk tiltak. Urfolk trenger styrking av samarbeid og solidaritetsarenaer som IWGIA, Samerådet, doCip og Riddu-Riddu. Sametingsrådet har presisert overfor Regjeringen at det i deler av næringslivet i samiske områder skjer en positiv utvikling og at det finnes ytterligere potensiale for vekst innen reiseliv og kulturnæringer i nord. Presentasjon av den samiske kultur bør være autentisk og av høy kvalitet.</text:span>
            </text:p>
            <text:p text:style-name="P61">
              <text:span text:style-name="T26">Sametingsrådet fastholder overfor Regjeringen at mineralloven bør gjennomgås og endres.</text:span>
            </text:p>
            <text:p text:style-name="P61">
              <text:span text:style-name="T26">14</text:span>
              <text:span text:style-name="T36">
                <text:s text:c="9"/>
              </text:span>
              <text:span text:style-name="T26">Andre tiltak </text:span>
            </text:p>
            <text:p text:style-name="P61">
              <text:span text:style-name="T26">Samisk arkiv</text:span>
            </text:p>
            <text:p text:style-name="P61">
              <text:span text:style-name="T26">Samisk arkiv var inntil 2012 organisert som avdeling direkte under riksarkivaren. I 2012 ble Samisk arkiv underlagt en regionavdeling og var dermed ikke sidestilt med regiondirektøren. Omorganiseringen ble ikke drøftet med Sametinget, og konsekvensen er at Samisk arkiv ikke har en like fremtredende rolle som forutsatt fra Sametingets side i 2005. </text:span>
            </text:p>
            <text:p text:style-name="P61">
              <text:span text:style-name="T26">Innledende konsultasjonsmøte ble gjennomført 27. november 2015, der Sametinget ble orientert om Arkivverkets forestående omstrukturering knyttet hovedsakelig til digitale utfordringer.</text:span>
            </text:p>
            <text:p text:style-name="P61">
              <text:span text:style-name="T26">Den 18. april mottok Arkivverket et oppdragsbrev fra Kulturdepartementet, hvor de ber om en rapport innen 15. august 2016. Arkivverket sier at ny struktur blir lagt fram medio juni, med forhandlinger i juni måned. Dette er en tidsplan som er utarbeidet i samarbeid med fagforeningene.</text:span>
            </text:p>
            <text:p text:style-name="P61">
              <text:span text:style-name="T26">Sametingsrådet vil i neste konsultasjonsmøte 13. mai følge opp intensjonen fra Sametingets vedtak i sak SD 010/04, både arkivets organisering, status og fagressurser og økonomi. Samisk arkiv har i dag ikke nødvendige ressurser for å ta imot og ivareta samisk arkivhistorie, privat eller offentlig. </text:span>
            </text:p>
            <text:p text:style-name="P61">
              <text:span text:style-name="T26">Sametingsrådet vil fremme en egen sak om samisk arkiv for Sametingets plenum når det foreligger et endelig forslag om organisering fra Riksarkivaren.</text:span>
            </text:p>
            <text:p text:style-name="P61">
              <text:span text:style-name="T26">Oppfølging av samerettsutvalget II</text:span>
            </text:p>
            <text:p text:style-name="P61">
              <text:span text:style-name="T26">Kommunal- og moderniseringsdepartementet oversendte 08.04.2016 et tekstgrunnlag for videre konsultasjoner om lovfesting av konsultasjoner og saksbehandlingsregler. Sametingsrådet har besvart henvendelsen, og administrativt konsultasjonsmøte er planlagt i mai 2016. Sametingsrådet mener det gjenstår betydelig arbeid før enighet om et lovforslag om konsultasjonsordningen kan oppnås.</text:span>
            </text:p>
            <text:p text:style-name="P61">
              <text:span text:style-name="T26">Regjeringen tok opp igjen arbeidet med lovfesting av konsultasjoner og saksbehandlingsregler ved møte 23. juni 2015. Det ble da klargjort at Kommunal- og moderniseringsdepartementet legger grunnlagsdokument fra juni 2012 til grunn for videreføring av prosessen. </text:span>
              <text:soft-page-break/>
              <text:span text:style-name="T26">Sametingsrådet viderefører de interesser lagt fram i interessenotat fra november 2012</text:span>
            </text:p>
            <text:p text:style-name="P61">
              <text:span text:style-name="T26">Endringer av finnmarksloven § 43 om dekning av sakskostnader overfor utmarksdomstolen</text:span>
            </text:p>
            <text:p text:style-name="P61">
              <text:span text:style-name="T26">
                Sametingsrådet er engasjert i konsultasjoner med Justis- og beredskapsdepartementets forslag til endringer av finnmarksloven § 43, om dekning av sakskostnader overfor utmarksdomstolen. Siste konsultasjonmøte var 4. mai i år. Departementet er innstilt på endringer av sitt opprinnelig 
                <text:s/>
                forslag. Sametingsrådets posisjon er at kostnadsdekning bare kan avvises dersom det foreligger åpenbart urimelige krav, så som i saker der det ikke er søkt mekling i tråd med finnmarksloven, rene bagatellsaker eller der konfliktene ellers framstår som klart urimelig. Endring av lovbestemmelsen må få som konsekvens at dagens prinsipp om budsjettstyrte kostnader endres til såkalte regelstyrte kostnader.
              </text:span>
            </text:p>
            <text:p text:style-name="P61">
              <text:span text:style-name="T26">Gruvedrift i Nussir og Gumeppenjunni</text:span>
            </text:p>
            <text:p text:style-name="P61">
              <text:span text:style-name="T26">Sametingsrådet har fulgt opp Sametinget vedtak i sak 006/16 Gruvedrift i Nussir og Gumppenjunni. </text:span>
            </text:p>
            <text:p text:style-name="P61">
              <text:span text:style-name="T26">Nussir ASA fikk i brev 11.03.2016 oversendt Sametinget vedtak, og ble samtidig gjort oppmerksom på at intensjonsavtalen av 01.09.2010 avvikles. </text:span>
            </text:p>
            <text:p text:style-name="P61">
              <text:span text:style-name="T26">Den sveitsiske banken UBS, som holdt 21.3% av aksjene i Nussir ASA, ble i brev av 17.03.2016 bedt om å avhende sine aksjer, med begrunnelse om at eierskapet ikke er i samsvar med bankens egne etiske standarder forankret i urfolks menneskerettigheter. I epost av 19.04.2016 svarer UBS at aksjeposten var redusert til null allerede før banken mottok Sametingsrådets henvendelse. Sametingsrådet følger nå fortløpende opp andre banker som eier eller besitter aksjer for klienter i Nussir ASA.</text:span>
            </text:p>
            <text:p text:style-name="P61">
              <text:span text:style-name="T26">Sametingsrådet har bestilt en samfunnsøkonomisk utredning og analyse rundt Nussirs gruveplaner. Rapporten presenteres på seminar i Oslo 02.06.2016. Sametingsrådet har hatt møter med ulike storingsrepresentanter og -partier, representanter for LOs nordområdeutvalg og andre om betydningen av at det ikke gis tillatelse til etablering av gruvedrift i Nussir og Gumppenjunni.</text:span>
            </text:p>
            <text:p text:style-name="P61">
              <text:span text:style-name="T26">Nasjonal institusjon for menneskerettigheter (NIM)</text:span>
            </text:p>
            <text:p text:style-name="P61">
              <text:span text:style-name="T26">Sametingspresident Aili Keskitalo deltok på møte med direktør i Nasjonal institusjon for menneskerettigheter (NIM) 03.03.2016, der integreringen av Gáldu i NIM ble diskutert. Sametinget interesser ved en slik integrering vil bli ivaretatt ved at </text:span>
            </text:p>
            <text:list xml:id="list642923112875939862" text:style-name="WWNum18">
              <text:list-item>
                <text:p text:style-name="P118">
                  <text:span text:style-name="T26">Gáldu blir en egen avdeling lokalisert i Kautokeino</text:span>
                </text:p>
              </text:list-item>
              <text:list-item>
                <text:p text:style-name="P118">
                  <text:span text:style-name="T26">Gáldus ansatte beholder stillinger og oppgaver</text:span>
                </text:p>
              </text:list-item>
              <text:list-item>
                <text:p text:style-name="P118">
                  <text:span text:style-name="T26">Tre personer med særlig kompetanse i samiske spørsmål oppnevnes til Rådgivende utvalg med til sammen 15 personer</text:span>
                </text:p>
              </text:list-item>
              <text:list-item>
                <text:p text:style-name="P87">
                  <text:span text:style-name="T26">Stortingets presidentskap besørger de nødvendige budsjetteringer for at Gáldu kan integreres og videreutvikle sitt arbeid. </text:span>
                </text:p>
              </text:list-item>
            </text:list>
            <text:p text:style-name="P61">
              <text:span text:style-name="T26">Sametingspresidenten holdt innlegg ved NIMs lanseringskonferanse i Oslo 4. april. Sametingsrådet er innstilt på å fremme årlig sak til Sametingets plenum med bakgrunn i NIMs årsmelding og tilhørende årbok. Det tas sikte på at dette gjøres første gang til plenumsmøtet i </text:span>
              <text:soft-page-break/>
              <text:span text:style-name="T26">september 2016.</text:span>
            </text:p>
            <text:p text:style-name="P61">
              <text:span text:style-name="T26">Budsjett 2017</text:span>
            </text:p>
            <text:p text:style-name="P61">
              <text:span text:style-name="T26">Sametingspresidenten og -rådet var tilstede på det årlige møte med finansministeren og kommunalministeren den 05.02.16. Formålet med møtet var å gi innspill til budsjettet 2017. Hovedbudskapet til sametingsrådet var at dagens budsjettprosess både knyttet til Sametingets budsjett og budsjett til samiske formål er for dårlig. Ingen har det overordnede ansvar for totalbudsjettet og dette har ført til en årlig redusering i tilskudd til samiske formål sammenlignet med satsbudsjettet forøvrig. Denne reduksjonen har ført til systematisk skjevhet mellom bevilgninger til norske og samisk formål. Den reelle mangel på innflytelse og innhold og systematisk skjevhet kan sees på som etnisk diskriminering. Sametingsrådet ønsker å få til en ny budsjettordning for Sametinget og tilskudd til samiske formål. </text:span>
            </text:p>
            <text:p text:style-name="P61">
              <text:span text:style-name="T26">Avbyråkratisering- og effektiviseringsreformen ble tatt opp på møtet. Denne reformen har rammet Sametinget spesielt hardt på grunn av hvordan Sametinget budsjetteres. For å få en friest mulig stilling i bevilgningene, er Sametinget i stor grad finansiert over 50 poster på statsbudsjettet. Målet med reformen er å overføre penger fra byråkratiet til felleskapet. Den årlige overføringen settes til 0,5prosent av alle driftsutgifter som bevilges over statsbudsjettet. For Sametinget var reduksjonen i 2016 på 0,8 prosent, altså 0,3 prosent lavere enn andre 50 poster. Dette og det faktum at kun 33 prosent av bevilgninger til Sametinget er bevilgninger til driftsutgifter gjør at reformen har rammet Sametinget og samiske samfunn på en hardere måte enn andre. Denne reduksjonen har heller ikke kommet andre samiske formål til gode. </text:span>
            </text:p>
            <text:p text:style-name="P61">
              <text:span text:style-name="T26">Regjeringen jobber med en utredning knyttet til en budsjettpost for Sametinget. Rapporten skulle vært ferdig i desember men er blitt utsatt. Rapporten er ennå ikke ferdig. </text:span>
            </text:p>
            <text:p text:style-name="P61">
              <text:span text:style-name="T26">På slutten av møtet overleverte Sametingspresidenten Sametingets budsjett 2016 samt budsjettbehov for 2017.</text:span>
            </text:p>
            <text:p text:style-name="P61">
              <text:span text:style-name="T26">Analysegruppa for Samisk statistikk</text:span>
            </text:p>
            <text:p text:style-name="P61">
              <text:span text:style-name="T26">30. november 2015 leverte Oxford Research evalueringen av Faglig analysegruppe. Formålet med evalueringen var å se om ordningen med faglig analysegruppe og publikasjonen «Samiske tall forteller» er i tråd med gruppas nåværende retningslinjer.</text:span>
            </text:p>
            <text:p text:style-name="P61">
              <text:span text:style-name="T26">Rapporten konkluderer med at rapporten i stor grad når den målgruppa den er tenkt, men er lite kjent utenfor Sametinget og noen Departement. Den er effektiv i bruk av midler og man får mye igjen for pengene. Evalueringen kommer med flere forslag for oppfølging. </text:span>
            </text:p>
            <text:p text:style-name="P61">
              <text:span text:style-name="T26">Det er holdt et administrativt møte med KMD Sami 14 april for oppfølging av evalueringen og oppnevning av nye medlemmer til analysegruppa. Oppnevning av nye medlemmer må være på plass før 1. september.</text:span>
            </text:p>
          </table:table-cell>
        </table:table-row>
      </table:table>
      <text:p text:style-name="P35"/>
      <table:table table:name="Table17" table:style-name="Table17">
        <table:table-column table:style-name="Table17.A"/>
        <table:table-row table:style-name="Table17.1">
          <table:table-cell table:style-name="Table17.A1" office:value-type="string">
            <text:p text:style-name="P49"/>
          </table:table-cell>
        </table:table-row>
      </table:table>
      <text:p text:style-name="P35"/>
      <text:p text:style-name="Standard">
        <text:span text:style-name="T14">Sametingets plenum</text:span>
        <text:span text:style-name="T14"> - </text:span>
        <text:span text:style-name="T14">015/16</text:span>
        <text:span text:style-name="T12">
          <text:line-break/>
        </text:span>
      </text:p>
      <text:p text:style-name="P1"/>
      <table:table table:name="Table19" table:style-name="Table19">
        <table:table-column table:style-name="Table19.A"/>
        <table:table-row table:style-name="Table19.1">
          <table:table-cell table:style-name="Table19.A1" office:value-type="string">
            <text:p text:style-name="P61">
              <text:span text:style-name="T68">
                Saken påbegynt 07.06.16 kl. 09.20
                <text:line-break/>
                <text:line-break/>
              </text:span>
              <text:span text:style-name="T70">Votering </text:span>
              <text:span text:style-name="T68">
                <text:line-break/>
                Av 39 representanter var 3
              </text:span>
              <text:span text:style-name="T77">9</text:span>
              <text:span text:style-name="T68"> til stede. </text:span>
              <text:span text:style-name="T77">
                <text:s/>
              </text:span>
              <text:span text:style-name="T68">Det ble ikke votert over saken</text:span>
              <text:span text:style-name="T77">.</text:span>
              <text:span text:style-name="T68">
                <text:line-break/>
                <text:line-break/>
              </text:span>
              <text:span text:style-name="T70">Protokoll tilførsler</text:span>
              <text:span text:style-name="T68">
                <text:line-break/>
                Det ble ikke fremmet noen protokolltilførsler i saken.
              </text:span>
            </text:p>
            <text:p text:style-name="P61">
              <text:span text:style-name="T72">Taleliste og replikkordskifte</text:span>
            </text:p>
            <table:table table:name="Table18" table:style-name="Table18">
              <table:table-column table:style-name="Table18.A"/>
              <table:table-column table:style-name="Table18.B"/>
              <table:table-column table:style-name="Table18.C"/>
              <table:table-row table:style-name="Table18.1">
                <table:table-cell table:style-name="Table18.A1" office:value-type="string">
                  <text:p text:style-name="P52"/>
                </table:table-cell>
                <table:table-cell table:style-name="Table18.A1" office:value-type="string">
                  <text:p text:style-name="P24">
                    <text:span text:style-name="T69">Innlegg</text:span>
                  </text:p>
                </table:table-cell>
                <table:table-cell table:style-name="Table18.A1" office:value-type="string">
                  <text:p text:style-name="P24">
                    <text:span text:style-name="T69">Replikk</text:span>
                  </text:p>
                </table:table-cell>
              </table:table-row>
              <table:table-row table:style-name="Table18.1">
                <table:table-cell table:style-name="Table18.A1" office:value-type="string">
                  <text:p text:style-name="P24">
                    <text:span text:style-name="T69">1</text:span>
                  </text:p>
                </table:table-cell>
                <table:table-cell table:style-name="Table18.A1" office:value-type="string">
                  <text:p text:style-name="P24">
                    <text:span text:style-name="T69">Aili Keskitalo, saksordfører</text:span>
                  </text:p>
                </table:table-cell>
                <table:table-cell table:style-name="Table18.A1" office:value-type="string">
                  <text:p text:style-name="P24">
                    <text:span text:style-name="T69">Vibeke Larsen</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Mariann Wollmann Magga</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Kåre Olli</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Per Mathis Oskal</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John Kappfjell</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Aili Keskitalo</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2</text:span>
                  </text:p>
                </table:table-cell>
                <table:table-cell table:style-name="Table18.A1" office:value-type="string">
                  <text:p text:style-name="P24">
                    <text:span text:style-name="T69">Kirsti Guvsám</text:span>
                  </text:p>
                </table:table-cell>
                <table:table-cell table:style-name="Table18.A1" office:value-type="string">
                  <text:p text:style-name="P24">
                    <text:span text:style-name="T69">Vibeke Larsen</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Silje Karine Muotka</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Mariann Wollmann Magga</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Kirsti Guvsám</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3</text:span>
                  </text:p>
                </table:table-cell>
                <table:table-cell table:style-name="Table18.A1" office:value-type="string">
                  <text:p text:style-name="P24">
                    <text:span text:style-name="T69">Vibeke Larsen</text:span>
                  </text:p>
                </table:table-cell>
                <table:table-cell table:style-name="Table18.A1" office:value-type="string">
                  <text:p text:style-name="P24">
                    <text:span text:style-name="T69">Ann-Mari Thomassen</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Kirsti Guvsám</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Vibeke Larsen</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4</text:span>
                  </text:p>
                </table:table-cell>
                <table:table-cell table:style-name="Table18.A1" office:value-type="string">
                  <text:p text:style-name="P24">
                    <text:span text:style-name="T69">Láilá Susanne Vars</text:span>
                  </text:p>
                </table:table-cell>
                <table:table-cell table:style-name="Table18.A1" office:value-type="string">
                  <text:p text:style-name="P24">
                    <text:span text:style-name="T69">Henrik Olsen</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Láilá Susanne Vars</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5</text:span>
                  </text:p>
                </table:table-cell>
                <table:table-cell table:style-name="Table18.A1" office:value-type="string">
                  <text:p text:style-name="P24">
                    <text:span text:style-name="T69">Jovna Zakarias Dunfjell</text:span>
                  </text:p>
                </table:table-cell>
                <table:table-cell table:style-name="Table18.A1" office:value-type="string">
                  <text:p text:style-name="P24">
                    <text:span text:style-name="T69">Vibeke Larsen</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Aili Keskitalo</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Kirsti Guvsám</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Jovna Zakarias Dunfjell</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6</text:span>
                  </text:p>
                </table:table-cell>
                <table:table-cell table:style-name="Table18.A1" office:value-type="string">
                  <text:p text:style-name="P24">
                    <text:span text:style-name="T69">Marit Kirsten Anti Gaup</text:span>
                  </text:p>
                </table:table-cell>
                <table:table-cell table:style-name="Table18.A1" office:value-type="string">
                  <text:p text:style-name="P24">
                    <text:span text:style-name="T69">Henrik Olsen</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Silje Karine Muotka</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Rolf Anders Hansen Hætta</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Marit Kirsten Anti Gaup</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7</text:span>
                  </text:p>
                </table:table-cell>
                <table:table-cell table:style-name="Table18.A1" office:value-type="string">
                  <text:p text:style-name="P24">
                    <text:span text:style-name="T69">Mathis Nilsen Eira</text:span>
                  </text:p>
                </table:table-cell>
                <table:table-cell table:style-name="Table18.A1" office:value-type="string">
                  <text:p text:style-name="P24">
                    <text:span text:style-name="T69">Silje Karine Muotka</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Mariann Wollmann Magga</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John Kappfjell</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Mathis Nilsen Eira</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8</text:span>
                  </text:p>
                </table:table-cell>
                <table:table-cell table:style-name="Table18.A1" office:value-type="string">
                  <text:p text:style-name="P24">
                    <text:span text:style-name="T69">Per Andersen Bæhr</text:span>
                  </text:p>
                </table:table-cell>
                <table:table-cell table:style-name="Table18.A1" office:value-type="string">
                  <text:p text:style-name="P24">
                    <text:span text:style-name="T69">Per Mathis Oskal</text:span>
                  </text:p>
                </table:table-cell>
              </table:table-row>
              <table:table-row table:style-name="Table18.1">
                <table:table-cell table:style-name="Table18.A1" office:value-type="string">
                  <text:p text:style-name="P52"/>
                </table:table-cell>
                <table:table-cell table:style-name="Table18.A1" office:value-type="string">
                  <text:p text:style-name="P52"/>
                </table:table-cell>
                <table:table-cell table:style-name="Table18.A1" office:value-type="string">
                  <text:p text:style-name="P24">
                    <text:span text:style-name="T69">Marit Kirsten Anti Gaup</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Per Andersen Bæhr</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9</text:span>
                  </text:p>
                </table:table-cell>
                <table:table-cell table:style-name="Table18.A1" office:value-type="string">
                  <text:p text:style-name="P24">
                    <text:span text:style-name="T69">Mariann Wollmann Magga </text:span>
                  </text:p>
                </table:table-cell>
                <table:table-cell table:style-name="Table18.A1" office:value-type="string">
                  <text:p text:style-name="P24">
                    <text:span text:style-name="T69">Thomas Åhrén</text:span>
                  </text:p>
                </table:table-cell>
              </table:table-row>
              <table:table-row table:style-name="Table18.1">
                <table:table-cell table:style-name="Table18.A1" office:value-type="string">
                  <text:p text:style-name="P52"/>
                </table:table-cell>
                <table:table-cell table:style-name="Table18.A1" office:value-type="string">
                  <text:p text:style-name="P24">
                    <text:span text:style-name="T69">Mariann Wollmann Magga</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10</text:span>
                  </text:p>
                </table:table-cell>
                <table:table-cell table:style-name="Table18.A1" office:value-type="string">
                  <text:p text:style-name="P24">
                    <text:span text:style-name="T69">Per Mathis Oskal</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11</text:span>
                  </text:p>
                </table:table-cell>
                <table:table-cell table:style-name="Table18.A1" office:value-type="string">
                  <text:p text:style-name="P24">
                    <text:span text:style-name="T69">Lars Filip Paulsen</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12</text:span>
                  </text:p>
                </table:table-cell>
                <table:table-cell table:style-name="Table18.A1" office:value-type="string">
                  <text:p text:style-name="P24">
                    <text:span text:style-name="T69">Beaska Niillas</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13</text:span>
                  </text:p>
                </table:table-cell>
                <table:table-cell table:style-name="Table18.A1" office:value-type="string">
                  <text:p text:style-name="P24">
                    <text:span text:style-name="T69">Rolf Anders Hansen Hætta</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14</text:span>
                  </text:p>
                </table:table-cell>
                <table:table-cell table:style-name="Table18.A1" office:value-type="string">
                  <text:p text:style-name="P24">
                    <text:span text:style-name="T69">Silje Karine Muotka</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15</text:span>
                  </text:p>
                </table:table-cell>
                <table:table-cell table:style-name="Table18.A1" office:value-type="string">
                  <text:p text:style-name="P24">
                    <text:span text:style-name="T69">Ann-Mari Thomassen</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16</text:span>
                  </text:p>
                </table:table-cell>
                <table:table-cell table:style-name="Table18.A1" office:value-type="string">
                  <text:p text:style-name="P24">
                    <text:span text:style-name="T69">Láilá Susanne Vars</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17</text:span>
                  </text:p>
                </table:table-cell>
                <table:table-cell table:style-name="Table18.A1" office:value-type="string">
                  <text:p text:style-name="P24">
                    <text:span text:style-name="T69">Christina Henriksen</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18</text:span>
                  </text:p>
                </table:table-cell>
                <table:table-cell table:style-name="Table18.A1" office:value-type="string">
                  <text:p text:style-name="P24">
                    <text:span text:style-name="T69">Piera Heaika Muotka</text:span>
                  </text:p>
                </table:table-cell>
                <table:table-cell table:style-name="Table18.A1" office:value-type="string">
                  <text:p text:style-name="P52"/>
                </table:table-cell>
              </table:table-row>
              <table:table-row table:style-name="Table18.1">
                <table:table-cell table:style-name="Table18.A1" office:value-type="string">
                  <text:p text:style-name="P24">
                    <text:soft-page-break/>
                    <text:span text:style-name="T69">19</text:span>
                  </text:p>
                </table:table-cell>
                <table:table-cell table:style-name="Table18.A1" office:value-type="string">
                  <text:p text:style-name="P24">
                    <text:span text:style-name="T69">Thomas Åhrén</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20</text:span>
                  </text:p>
                </table:table-cell>
                <table:table-cell table:style-name="Table18.A1" office:value-type="string">
                  <text:p text:style-name="P24">
                    <text:span text:style-name="T69">Silje Karine Muotka</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21</text:span>
                  </text:p>
                </table:table-cell>
                <table:table-cell table:style-name="Table18.A1" office:value-type="string">
                  <text:p text:style-name="P24">
                    <text:span text:style-name="T69">Henrik Olsen</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22</text:span>
                  </text:p>
                </table:table-cell>
                <table:table-cell table:style-name="Table18.A1" office:value-type="string">
                  <text:p text:style-name="P24">
                    <text:span text:style-name="T69">Marius Nilsen</text:span>
                  </text:p>
                </table:table-cell>
                <table:table-cell table:style-name="Table18.A1" office:value-type="string">
                  <text:p text:style-name="P52"/>
                </table:table-cell>
              </table:table-row>
              <table:table-row table:style-name="Table18.1">
                <table:table-cell table:style-name="Table18.A1" office:value-type="string">
                  <text:p text:style-name="P24">
                    <text:span text:style-name="T69">23</text:span>
                  </text:p>
                </table:table-cell>
                <table:table-cell table:style-name="Table18.A1" office:value-type="string">
                  <text:p text:style-name="P24">
                    <text:span text:style-name="T69">Aili Keskitalo</text:span>
                  </text:p>
                </table:table-cell>
                <table:table-cell table:style-name="Table18.A1" office:value-type="string">
                  <text:p text:style-name="P52"/>
                </table:table-cell>
              </table:table-row>
            </table:table>
            <text:p text:style-name="P70"/>
          </table:table-cell>
        </table:table-row>
      </table:table>
      <text:p text:style-name="P35"/>
      <text:p text:style-name="P4"/>
      <text:p text:style-name="Standard">
        <text:span text:style-name="T8">SP</text:span>
        <text:span text:style-name="T8"> - vedtak:</text:span>
      </text:p>
      <table:table table:name="Table20" table:style-name="Table20">
        <table:table-column table:style-name="Table20.A"/>
        <table:table-row table:style-name="Table20.1">
          <table:table-cell table:style-name="Table20.A1" office:value-type="string">
            <text:p text:style-name="P24">
              <text:span text:style-name="T68">
                Sametinget tar Sametingsrådets beretning om virksomheten i perioden til orientering.
                <text:line-break/>
                <text:line-break/>
                <text:line-break/>
                Behandling av saken ble avsluttet 07.06.16 kl. 12.10
              </text:span>
            </text:p>
          </table:table-cell>
        </table:table-row>
      </table:table>
      <text:p text:style-name="P35"/>
      <text:p text:style-name="P4"/>
      <text:p text:style-name="P4"/>
      <text:p text:style-name="P4"/>
      <text:p text:style-name="P4"/>
      <text:p text:style-name="P35"/>
      <text:p text:style-name="P8"/>
      <table:table table:name="Table21" table:style-name="Table21">
        <table:table-column table:style-name="Table21.A"/>
        <table:table-column table:style-name="Table21.B"/>
        <table:table-row table:style-name="Table21.1">
          <table:table-cell table:style-name="Table21.A1" office:value-type="string">
            <text:p text:style-name="P10">
              <text:span text:style-name="T5">Ášši/Sak </text:span>
              <text:span text:style-name="T12">016/16</text:span>
            </text:p>
            <text:p text:style-name="P36"/>
          </table:table-cell>
          <table:table-cell table:style-name="Table21.A1" office:value-type="string">
            <text:p text:style-name="P10">
              <text:span text:style-name="T12">Sametingets plenum</text:span>
            </text:p>
            <text:p text:style-name="P36"/>
          </table:table-cell>
        </table:table-row>
      </table:table>
      <text:p text:style-name="P1"/>
      <text:p text:style-name="P1"/>
      <text:p text:style-name="Standard">
        <text:span text:style-name="T8">Spørsmål til Sametingsrådet</text:span>
      </text:p>
      <text:p text:style-name="Standard">
        <text:span text:style-name="T8">
          <text:line-break/>
        </text:span>
        <text:span text:style-name="T12"> </text:span>
      </text:p>
      <table:table table:name="Table22" table:style-name="Table22">
        <table:table-column table:style-name="Table22.A"/>
        <table:table-column table:style-name="Table22.B"/>
        <table:table-row table:style-name="Table22.1">
          <table:table-cell table:style-name="Table22.A1" office:value-type="string">
            <text:p text:style-name="P34"/>
          </table:table-cell>
          <table:table-cell table:style-name="Table22.A1" office:value-type="string">
            <text:p text:style-name="P10">
              <text:span text:style-name="T8">Arkivsaknr.</text:span>
            </text:p>
            <text:p text:style-name="P10">
              <text:span text:style-name="T12">16/2253</text:span>
            </text:p>
          </table:table-cell>
        </table:table-row>
        <table:table-row table:style-name="Table22.1">
          <table:table-cell table:style-name="Table22.A2" office:value-type="string">
            <text:p text:style-name="P36"/>
          </table:table-cell>
          <table:table-cell table:style-name="Table22.A2" office:value-type="string">
            <text:p text:style-name="P36"/>
          </table:table-cell>
        </table:table-row>
      </table:table>
      <text:p text:style-name="P1"/>
      <table:table table:name="Table23" table:style-name="Table23">
        <table:table-column table:style-name="Table23.A"/>
        <table:table-row table:style-name="Table23.1">
          <table:table-cell table:style-name="Table23.A1" office:value-type="string">
            <text:p text:style-name="P24">
              <text:span text:style-name="T27">
                <text:line-break/>
                Spørsmål 
                <text:s text:c="2"/>
                1:
              </text:span>
              <text:span text:style-name="T33"> </text:span>
              <text:span text:style-name="T27">Representant Marit Kirsten A. Gaup</text:span>
              <text:span text:style-name="T33">, AP</text:span>
              <text:span text:style-name="T27"> – </text:span>
              <text:span text:style-name="T29">Hvorfor har ikke Sametinget firmasertifikat f.eks Commfides.</text:span>
              <text:span text:style-name="T27">
                <text:line-break/>
                <text:line-break/>
                Spørsmål 
                <text:s text:c="2"/>
                2
              </text:span>
              <text:span text:style-name="T33">: </text:span>
              <text:span text:style-name="T27">Representant</text:span>
              <text:span text:style-name="T33"> John Kappfjell, AP – </text:span>
              <text:span text:style-name="T29">Grensegjerde mellom Sverige og Norge</text:span>
              <text:span text:style-name="T27">
                <text:line-break/>
                <text:line-break/>
                Spørsmål 
                <text:s text:c="2"/>
              </text:span>
              <text:span text:style-name="T33">3: </text:span>
              <text:span text:style-name="T27">Representan</text:span>
              <text:span text:style-name="T33">t Hartvik Hansen, Árja – </text:span>
              <text:span text:style-name="T29">Ad forhandlinger om overenskomst mellom Finland og Norge om nye fiskeregler for Tanavassdraget.</text:span>
              <text:span text:style-name="T27">
                <text:line-break/>
                <text:line-break/>
                Spørsmål 
                <text:s text:c="2"/>
                4
              </text:span>
              <text:span text:style-name="T33">: </text:span>
              <text:span text:style-name="T27">Representant</text:span>
              <text:span text:style-name="T33"> Laila Susanne Vars, Árja – </text:span>
              <text:span text:style-name="T29">Sametingets politiske organisering</text:span>
              <text:span text:style-name="T34"> </text:span>
              <text:span text:style-name="T29">- etablering av gruppelederforum</text:span>
              <text:span text:style-name="T27">
                <text:line-break/>
                <text:line-break/>
                Spørsmål 
                <text:s text:c="2"/>
                5
              </text:span>
              <text:span text:style-name="T33">: </text:span>
              <text:span text:style-name="T27">Representant Mariann W. Magga, AP – </text:span>
              <text:span text:style-name="T29">Reforhandling av avtalen mellom Norge og Finland i Tanavassdraget</text:span>
              <text:span text:style-name="T27">
                <text:line-break/>
                <text:line-break/>
                Spørsmål 
                <text:s text:c="2"/>
                6
              </text:span>
              <text:span text:style-name="T33">: </text:span>
              <text:span text:style-name="T27">Representant Per Mathis Oskal, AP – </text:span>
              <text:span text:style-name="T29">Pedagogisk leder i barnehagen</text:span>
            </text:p>
          </table:table-cell>
        </table:table-row>
      </table:table>
      <text:p text:style-name="P35"/>
      <table:table table:name="Table24" table:style-name="Table24">
        <table:table-column table:style-name="Table24.A"/>
        <table:table-row table:style-name="Table24.1">
          <table:table-cell table:style-name="Table24.A1" office:value-type="string">
            <text:p text:style-name="P36"/>
          </table:table-cell>
        </table:table-row>
      </table:table>
      <text:p text:style-name="P4"/>
      <text:p text:style-name="Standard">
        <text:span text:style-name="T14">Sametingets plenum</text:span>
        <text:span text:style-name="T14"> - </text:span>
        <text:span text:style-name="T14">016/16</text:span>
        <text:span text:style-name="T12">
          <text:line-break/>
        </text:span>
      </text:p>
      <text:p text:style-name="P1"/>
      <table:table table:name="Table26" table:style-name="Table26">
        <table:table-column table:style-name="Table26.A"/>
        <table:table-row table:style-name="Table26.1">
          <table:table-cell table:style-name="Table26.A1" office:value-type="string">
            <text:p text:style-name="P61">
              <text:span text:style-name="T68">
                Saken påbegynt 07.06.16 kl. 15.00
                <text:line-break/>
                <text:line-break/>
              </text:span>
              <text:span text:style-name="T70">Votering </text:span>
              <text:span text:style-name="T68">
                <text:line-break/>
                Av 39 representanter var 32 til stede. Det ble ikke votert over saken
              </text:span>
            </text:p>
            <text:p text:style-name="P61">
              <text:span text:style-name="T69">
                .
                <text:line-break/>
                <text:line-break/>
              </text:span>
              <text:span text:style-name="T72">Protokoll tilførsler</text:span>
              <text:span text:style-name="T69">
                <text:line-break/>
                Det ble ikke fremmet noen protokolltilførsler i saken.
                <text:line-break/>
                <text:line-break/>
              </text:span>
              <text:span text:style-name="T72">Taleliste og replikkordskifte</text:span>
            </text:p>
            <table:table table:name="Table25" table:style-name="Table25">
              <table:table-column table:style-name="Table25.A"/>
              <table:table-column table:style-name="Table25.B"/>
              <table:table-column table:style-name="Table25.C"/>
              <table:table-row table:style-name="Table25.1">
                <table:table-cell table:style-name="Table25.A1" office:value-type="string">
                  <text:p text:style-name="P52"/>
                </table:table-cell>
                <table:table-cell table:style-name="Table25.A1" office:value-type="string">
                  <text:p text:style-name="P24">
                    <text:span text:style-name="T69">Innlegg</text:span>
                  </text:p>
                </table:table-cell>
                <table:table-cell table:style-name="Table25.A1" office:value-type="string">
                  <text:p text:style-name="P24">
                    <text:span text:style-name="T69">Replikk</text:span>
                  </text:p>
                </table:table-cell>
              </table:table-row>
              <table:table-row table:style-name="Table25.1">
                <table:table-cell table:style-name="Table25.A1" office:value-type="string">
                  <text:p text:style-name="P24">
                    <text:soft-page-break/>
                    <text:span text:style-name="T69">1</text:span>
                  </text:p>
                </table:table-cell>
                <table:table-cell table:style-name="Table25.A1" office:value-type="string">
                  <text:p text:style-name="P24">
                    <text:span text:style-name="T69">Marit Kirsten Anti Gaup</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Ann-Mari Thomassen</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Mariann Wollmann Magga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Marit Kirsten Anti Gaup</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Ann-Mari Thomassen</text:span>
                  </text:p>
                </table:table-cell>
                <table:table-cell table:style-name="Table25.A1" office:value-type="string">
                  <text:p text:style-name="P52"/>
                </table:table-cell>
              </table:table-row>
              <table:table-row table:style-name="Table25.1">
                <table:table-cell table:style-name="Table25.A1" office:value-type="string">
                  <text:p text:style-name="P24">
                    <text:span text:style-name="T69">2</text:span>
                  </text:p>
                </table:table-cell>
                <table:table-cell table:style-name="Table25.A1" office:value-type="string">
                  <text:p text:style-name="P24">
                    <text:span text:style-name="T69">John Kappfjell</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John Kappfjell</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row table:style-name="Table25.1">
                <table:table-cell table:style-name="Table25.A1" office:value-type="string">
                  <text:p text:style-name="P24">
                    <text:span text:style-name="T69">3</text:span>
                  </text:p>
                </table:table-cell>
                <table:table-cell table:style-name="Table25.A1" office:value-type="string">
                  <text:p text:style-name="P24">
                    <text:span text:style-name="T69">Hartvik Hansen</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Hartvik Hansen</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row table:style-name="Table25.1">
                <table:table-cell table:style-name="Table25.A1" office:value-type="string">
                  <text:p text:style-name="P24">
                    <text:span text:style-name="T69">4</text:span>
                  </text:p>
                </table:table-cell>
                <table:table-cell table:style-name="Table25.A1" office:value-type="string">
                  <text:p text:style-name="P24">
                    <text:span text:style-name="T69">Láilá Susanne Vars</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Aili Keskitalo</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Per Andersen Bæhr</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Láilá Susanne Vars</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Aili Keskitalo</text:span>
                  </text:p>
                </table:table-cell>
                <table:table-cell table:style-name="Table25.A1" office:value-type="string">
                  <text:p text:style-name="P52"/>
                </table:table-cell>
              </table:table-row>
              <table:table-row table:style-name="Table25.1">
                <table:table-cell table:style-name="Table25.A1" office:value-type="string">
                  <text:p text:style-name="P24">
                    <text:span text:style-name="T69">5</text:span>
                  </text:p>
                </table:table-cell>
                <table:table-cell table:style-name="Table25.A1" office:value-type="string">
                  <text:p text:style-name="P24">
                    <text:span text:style-name="T69">Mariann Wollmann Magga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Hartvik Hansen</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Mariann Wollmann Magga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row table:style-name="Table25.1">
                <table:table-cell table:style-name="Table25.A1" office:value-type="string">
                  <text:p text:style-name="P24">
                    <text:span text:style-name="T69">6</text:span>
                  </text:p>
                </table:table-cell>
                <table:table-cell table:style-name="Table25.A1" office:value-type="string">
                  <text:p text:style-name="P24">
                    <text:span text:style-name="T69">Per Mathis Oskal</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Rolf Anders Hansen Hætta</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Kåre Olli</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Per Mathis Oskal</text:span>
                  </text:p>
                </table:table-cell>
                <table:table-cell table:style-name="Table25.A1" office:value-type="string">
                  <text:p text:style-name="P52"/>
                </table:table-cell>
              </table:table-row>
              <table:table-row table:style-name="Table25.1">
                <table:table-cell table:style-name="Table25.A1" office:value-type="string">
                  <text:p text:style-name="P52"/>
                </table:table-cell>
                <table:table-cell table:style-name="Table25.A1" office:value-type="string">
                  <text:p text:style-name="P24">
                    <text:span text:style-name="T69">Silje Karine Muotka</text:span>
                  </text:p>
                </table:table-cell>
                <table:table-cell table:style-name="Table25.A1" office:value-type="string">
                  <text:p text:style-name="P52"/>
                </table:table-cell>
              </table:table-row>
            </table:table>
            <text:p text:style-name="P53"/>
          </table:table-cell>
        </table:table-row>
      </table:table>
      <text:p text:style-name="P35"/>
      <text:p text:style-name="P4"/>
      <text:p text:style-name="Standard">
        <text:span text:style-name="T8">SP</text:span>
        <text:span text:style-name="T8"> - vedtak:</text:span>
      </text:p>
      <table:table table:name="Table27" table:style-name="Table27">
        <table:table-column table:style-name="Table27.A"/>
        <table:table-row table:style-name="Table27.1">
          <table:table-cell table:style-name="Table27.A1" office:value-type="string">
            <text:p text:style-name="P24">
              <text:span text:style-name="T68">Behandlingen av saken ble avsluttet 07.06.16 kl. 16.00</text:span>
            </text:p>
          </table:table-cell>
        </table:table-row>
      </table:table>
      <text:p text:style-name="P35"/>
      <text:p text:style-name="P4"/>
      <text:p text:style-name="P4"/>
      <text:p text:style-name="P4"/>
      <text:p text:style-name="P4"/>
      <text:p text:style-name="P35"/>
      <text:p text:style-name="P8"/>
      <table:table table:name="Table28" table:style-name="Table28">
        <table:table-column table:style-name="Table28.A"/>
        <table:table-column table:style-name="Table28.B"/>
        <table:table-row table:style-name="Table28.1">
          <table:table-cell table:style-name="Table28.A1" office:value-type="string">
            <text:p text:style-name="P10">
              <text:span text:style-name="T5">Ášši/Sak </text:span>
              <text:span text:style-name="T12">017/16</text:span>
            </text:p>
            <text:p text:style-name="P36"/>
          </table:table-cell>
          <table:table-cell table:style-name="Table28.A1" office:value-type="string">
            <text:p text:style-name="P10">
              <text:span text:style-name="T12">Sametingets plenum</text:span>
            </text:p>
            <text:p text:style-name="P36"/>
          </table:table-cell>
        </table:table-row>
      </table:table>
      <text:p text:style-name="P1"/>
      <text:p text:style-name="P1"/>
      <text:p text:style-name="Standard">
        <text:span text:style-name="T8">Kunngjøring av nye saker</text:span>
      </text:p>
      <text:p text:style-name="Standard">
        <text:span text:style-name="T8">
          <text:line-break/>
        </text:span>
        <text:span text:style-name="T12"> </text:span>
      </text:p>
      <table:table table:name="Table29" table:style-name="Table29">
        <table:table-column table:style-name="Table29.A"/>
        <table:table-column table:style-name="Table29.B"/>
        <table:table-row table:style-name="Table29.1">
          <table:table-cell table:style-name="Table29.A1" office:value-type="string">
            <text:p text:style-name="P34"/>
          </table:table-cell>
          <table:table-cell table:style-name="Table29.A1" office:value-type="string">
            <text:p text:style-name="P10">
              <text:span text:style-name="T8">Arkivsaknr.</text:span>
            </text:p>
            <text:p text:style-name="P10">
              <text:span text:style-name="T12">16/2253</text:span>
            </text:p>
          </table:table-cell>
        </table:table-row>
        <table:table-row table:style-name="Table29.1">
          <table:table-cell table:style-name="Table29.A2" office:value-type="string">
            <text:p text:style-name="P36"/>
          </table:table-cell>
          <table:table-cell table:style-name="Table29.A2" office:value-type="string">
            <text:p text:style-name="P36"/>
          </table:table-cell>
        </table:table-row>
      </table:table>
      <text:p text:style-name="P1"/>
      <table:table table:name="Table30" table:style-name="Table30">
        <table:table-column table:style-name="Table30.A"/>
        <table:table-row table:style-name="Table30.1">
          <table:table-cell table:style-name="Table30.A1" office:value-type="string">
            <text:p text:style-name="P180"/>
          </table:table-cell>
        </table:table-row>
      </table:table>
      <text:p text:style-name="P35"/>
      <table:table table:name="Table31" table:style-name="Table31">
        <table:table-column table:style-name="Table31.A"/>
        <table:table-row table:style-name="Table31.1">
          <table:table-cell table:style-name="Table31.A1" office:value-type="string">
            <text:p text:style-name="P47"/>
            <text:p text:style-name="P56"/>
            <text:p text:style-name="P56"/>
          </table:table-cell>
        </table:table-row>
      </table:table>
      <text:p text:style-name="P35"/>
      <text:p text:style-name="Standard">
        <text:span text:style-name="T14">Sametingets plenum</text:span>
        <text:span text:style-name="T14"> - </text:span>
        <text:span text:style-name="T14">017/16</text:span>
        <text:span text:style-name="T12">
          <text:line-break/>
        </text:span>
      </text:p>
      <text:p text:style-name="P1"/>
      <table:table table:name="Table33" table:style-name="Table33">
        <table:table-column table:style-name="Table33.A"/>
        <table:table-row table:style-name="Table33.1">
          <table:table-cell table:style-name="Table33.A1" office:value-type="string">
            <text:p text:style-name="P61">
              <text:span text:style-name="T68">
                Saken påbegynt 09.06.16 kl. 09.00 
                <text:s/>
              </text:span>
            </text:p>
            <text:list xml:id="list142136371786977" text:continue-list="list142136612004555" text:style-name="WWNum1">
              <text:list-item>
                <text:p text:style-name="P181">
                  <text:span text:style-name="T69">Forslag 1: Representant Christina Henriksen, NSR - NSR/S</text:span>
                  <text:span text:style-name="T78">áB</text:span>
                </text:p>
              </text:list-item>
              <text:list-item>
                <text:p text:style-name="P181">
                  <text:span text:style-name="T69">Forslag 2: </text:span>
                  <text:span text:style-name="T78">Representant Inger Elin Utsi, NSR</text:span>
                </text:p>
              </text:list-item>
              <text:list-item>
                <text:p text:style-name="P181">
                  <text:span text:style-name="T78">Forslag 3: Representant Marit Kirsten A. Gaup, AP</text:span>
                </text:p>
              </text:list-item>
              <text:list-item>
                <text:p text:style-name="P181">
                  <text:span text:style-name="T78">Forslag 4: Representant John Kappfjell, AP</text:span>
                </text:p>
              </text:list-item>
              <text:list-item>
                <text:p text:style-name="P181">
                  <text:span text:style-name="T78">Forslag 5: Representant Kåre Olli, AP</text:span>
                </text:p>
              </text:list-item>
              <text:list-item>
                <text:p text:style-name="P181">
                  <text:span text:style-name="T78">Forslag 6: Representant Marit Kirsten A. Gaup, AP</text:span>
                </text:p>
              </text:list-item>
              <text:list-item>
                <text:p text:style-name="P181">
                  <text:span text:style-name="T78">Forslag 7: Representant Mariann </text:span>
                  <text:span text:style-name="T69">W</text:span>
                  <text:span text:style-name="T78">ollmann Magga, AP</text:span>
                </text:p>
              </text:list-item>
              <text:list-item>
                <text:p text:style-name="P181">
                  <text:span text:style-name="T69">Forslag 8: Representant Laila Susanne Vars, </text:span>
                  <text:span text:style-name="T78">Árja</text:span>
                </text:p>
              </text:list-item>
              <text:list-item>
                <text:p text:style-name="P181">
                  <text:span text:style-name="T78">Forslag 9: Representant Mariann</text:span>
                  <text:span text:style-name="T69"> Wollmann Magga, AP</text:span>
                  <text:span text:style-name="T78"> </text:span>
                </text:p>
              </text:list-item>
            </text:list>
            <text:p text:style-name="P70"/>
            <text:p text:style-name="P51">
              <text:span text:style-name="T72">Forslag 1: Representant Christina Henriksen, NSR - NSR/S</text:span>
              <text:span text:style-name="T79">áB</text:span>
            </text:p>
            <text:p text:style-name="P51">
              <text:span text:style-name="T79">Sirbmá oppvekstsenter – en skole for framtida</text:span>
            </text:p>
            <text:p text:style-name="P51">
              <text:span text:style-name="T79">Sirbmá oppvekstsenter er en foregangsskole for samisk språk og kultur, men trues av nedleggelse. Dette vil ha store konsekvenser for samiske barn i Deanuleahki, men vil også ødelegge et sjeldent sterkt samisk språkmiljø. </text:span>
              <text:span text:style-name="T69">
                <text:line-break/>
                <text:line-break/>
              </text:span>
              <text:soft-page-break/>
              <text:span text:style-name="T78">
                Deanu gielda/Deatnu kommune, gjennom Sirbmá oppvekstsenter, har i en årrekke drevet et samarbeid med naboskolen på andre siden av elva, Ohcejohka skole. Samiske barn og unge har gått sammen på skole flere dager i uka, og det unike er at samisk automatisk er fellesspråket, siden barna ellers vokser opp innenfor hver sin nasjonalstat. Tradisjonell kunnskap og lokale tradisjoner gjennomsyrer det pedagogiske opplegget og er en viktig del også av språkundervisningen på skolen. I Sirma behersker de fleste innbyggerne (nord)samisk, og det samme gjelder en stor andel av befolkningen i nabobygda, selv om norsk og finsk er nasjonalstatenes hovedspråk. 
                <text:s/>
                Skolesamarbeidet mellom Sirbmá og Ohcejohka er et unikt eksempel på nedbygging av de kunstige grensene i Sápmi. Det naturlige samiske språkmiljøet som er etablert gjennom mange år ved Sirbmá oppvekstsenter kan de fleste samiske barn og ungdommer i dag bare drømme om.
              </text:span>
            </text:p>
            <text:p text:style-name="P51">
              <text:span text:style-name="T78">Situasjonen for samiske språk og stor etterspørsel etter samisklærere medfører at altfor mange samiske elever i dag mangler et samisk språkmiljø på sin hjemplass, om de i det hele tatt er så heldige å ha samiskundervisning noen timer i uka. Noen av disse mottar allerede fjernundervisning fra nettopp Sirbmá oppvekstsenter (6 elever i 2016), og tilbakemeldingene fra de to årlige hospiteringsoppholdene for fjernundervisningselevene viser til god progresjon i elevenes språklæring. </text:span>
            </text:p>
            <text:p text:style-name="P51">
              <text:span text:style-name="T78">Det sterke språkmiljøet og inkluderingen av tradisjonell kunnskap i undervisningen gjør Sirbmá skole til en unik aktør som kan ha stor nytte for samiskelever også utenfor de to kommunene, Deatnu og Ohcejohka. Dersom all fjernundervisning i (nord)samisk (som kommunen tilbyr) samles ved Sirbmá oppvekstsenter, vil dette kunne ha positive konsekvenser for språklæringen til samiskelever i regionen og utenfor, og skolen vil kunne videreutvikle hospiteringsopplegget, slik at flere samiskelever vil kunne dra nytte av både språkmiljøet og kunne tilegne seg tradisjonell kunnskap om fiske, jakt, samiske primærnæringer og samisk meahcásteapmi/utmarksbruk for øvrig. Et slikt opplegg vil også kunne inkludere øvrige samiskelever i eksempelvis Øst-Finnmark, og slik bidra til at også elever med tilgang til samisklærer vil kunne få muligheten til opphold i et sterkt språkmiljø der samisk kultur og samiske tradisjoner står i sentrum. </text:span>
            </text:p>
            <text:p text:style-name="P51">
              <text:span text:style-name="T78">Samisk høgskole har, på oppdrag av Deatnu og Ohcejohka kommuner, utredet grenseskolesamarbeidet (2011) og konkluderer som følger:</text:span>
            </text:p>
            <text:p text:style-name="P51">
              <text:span text:style-name="T81">Samarbeidet er svært positivt for barn og unges bruk av samisk språk, og fører til at språkkunnskapene styrkes. Det er naturlig at skolene og barnehagene i Utsjok og Tana kommuner samarbeider, utvider og styrker samarbeidet, og at både finske og norske myndigheter aktivt støtter opp om dette. Et slikt samarbeid revitaliserer og styrker bruken av samisk språk og kultur, og på denne måten virkeliggjøres samenes språklige og kulturelle rettigheter. </text:span>
            </text:p>
            <text:p text:style-name="P51">
              <text:span text:style-name="T78">I sak 24/15 vedtok Deatnu kommunes hovedutvalg for oppvekst- og kulturutvalget å opprette en arbeidsgruppe med det formål å søke midler til etablering av en felles grenseoverskridende skole. Når prosjektsøknaden foreligger, er det viktig at skoleeier stiller seg bak og signerer den søknaden, for å styrke søknadens muligheter for å vinne fram i Interregs behandling. </text:span>
            </text:p>
            <text:p text:style-name="P51">
              <text:span text:style-name="T78">I forbindelse med budsjettbehandlingen vinteren 2015 vedtok skoleeier Deatnu kommune å legge ned skolen, på bakgrunn av lavt elevtall (4 lokale elever), mens verken gjesteelevene fra Ohcejohka eller de 6 fjernundervisningselevene ble regnet med. Samtidig tilbyr samme kommune fjernundervisning fra en annen skole, lokalisert ved tettstedet Deanušaldi/Tana Bru, og derfra rapporteres det om sprengt kapasitet. </text:span>
            </text:p>
            <text:p text:style-name="P51">
              <text:span text:style-name="T78">Sametinget anser det eksisterende skolesamarbeidet som uvurderlig og maner til felles innsats for å finne konstruktive løsninger som både bevarer skoletilbudet for barna i Sirbmá og Ohcejohka og som utvikler det eksisterende tilbudet og skolen som sådan.</text:span>
            </text:p>
            <text:p text:style-name="P51">
              <text:span text:style-name="T78">Sametinget anmoder om å bevare Sirbmá oppvekstsenter og ber Sametingsrådet invitere til dialog med aktuelle samearbeidspartnere, eksempelvis Deatnu og Ohcejohka kommuner, Fylkesmannen i Finnmark og Finnmark fylkeskommune, for å vurdere framtidige løsninger for utvikling av det unike samarbeidet og iverksetting av tiltak som kan komme samiskelever i regionen til gode. </text:span>
            </text:p>
            <text:p text:style-name="P51">
              <text:span text:style-name="T72">Sametingsrådet svar: </text:span>
              <text:span text:style-name="T69">
                <text:line-break/>
                Sametingsrådet har fått inn to saker fra representant Laila Susanne Vars fra 
              </text:span>
              <text:span text:style-name="T78">Árja og Christina Henriksen fra NSR/SáB. Begge omhandler Tana kommunes vedtak om nedleggelse av Sirbmá oppvekstsenter. </text:span>
            </text:p>
            <text:p text:style-name="P51">
              <text:soft-page-break/>
              <text:span text:style-name="T69">Sametingsrådet ser alvorlig på nedleggelser av samiske distriktsskoler generellt. Når det gjelder</text:span>
              <text:span text:style-name="T78">
                 Sirbmá oppvekstsenter er dette særlig alvorlig siden denne representerer et unikt grenseoverskridende samisk språk- og skolesamarbeid, som er positivt for samisk språkbevaring og -utvikling. 
                <text:line-break/>
              </text:span>
            </text:p>
            <text:p text:style-name="P51">
              <text:span text:style-name="T69">Saken om </text:span>
              <text:span text:style-name="T78">Sirbmá oppvekstsenter </text:span>
              <text:span text:style-name="T69">
                har vært tatt opp med Kunnskapsdepartementet på administrativt nivå, men hverken Kunnskapsdepartementet eller Sametinget kan overstyre kommunenes selvbestemmelse. 
                <text:s/>
              </text:span>
            </text:p>
            <text:p text:style-name="P51">
              <text:span text:style-name="T78">
                Sametingsrådet har hatt møte med foreldre, rektorer, lærere og representanter for skolemyndighetene på begge sider av grendsen i februar 2016, og 
                <text:s/>
                gjennomført et møter med 
                <text:s/>
                foreldregruppen i mai 2016, hvor problemstillingen ble drøftet. 
                <text:line-break/>
              </text:span>
            </text:p>
            <text:p text:style-name="P51">
              <text:span text:style-name="T69">Sametingsrådet registrerer at Tana kommunes hovedutvalg i sak 24/15 vedtok å opprette en arbeidsgruppe med det formål å søke om midler til etablering av en felles grenseoverskridende skole. Sametingsrådet vil følge opp saken om nedleggelsen av </text:span>
              <text:span text:style-name="T78">Sirbmá oppvekstsenter </text:span>
              <text:span text:style-name="T69">gjennom dialog med</text:span>
              <text:span text:style-name="T78"> aktuelle aktører, </text:span>
              <text:span text:style-name="T69">
                for å drøfte mulige løsninger i denne saken. Sametingsrådet vil ta initiativ til ett nytt møte hvor vi vil invitere følgende aktører:
                <text:line-break/>
              </text:span>
            </text:p>
            <text:list xml:id="list142137744349433" text:continue-numbering="true" text:style-name="WWNum1">
              <text:list-item>
                <text:p text:style-name="P182">
                  <text:span text:style-name="T69">Tana kommune</text:span>
                </text:p>
              </text:list-item>
              <text:list-item>
                <text:p text:style-name="P182">
                  <text:span text:style-name="T69">Utsjok kommune</text:span>
                </text:p>
              </text:list-item>
              <text:list-item>
                <text:p text:style-name="P182">
                  <text:span text:style-name="T69">Det finske Sametinget</text:span>
                </text:p>
              </text:list-item>
              <text:list-item>
                <text:p text:style-name="P182">
                  <text:span text:style-name="T69">Fylkesmannen i Finnmark</text:span>
                </text:p>
              </text:list-item>
              <text:list-item>
                <text:p text:style-name="P182">
                  <text:span text:style-name="T69">Nordkalottrådet</text:span>
                </text:p>
              </text:list-item>
              <text:list-item>
                <text:p text:style-name="P182">
                  <text:span text:style-name="T69">Sami Allaskuvlla</text:span>
                </text:p>
              </text:list-item>
              <text:list-item>
                <text:p text:style-name="P182">
                  <text:span text:style-name="T69">Lapin liitto (Lapplands forbund)</text:span>
                </text:p>
              </text:list-item>
              <text:list-item>
                <text:p text:style-name="P182">
                  <text:span text:style-name="T69">Evt. InterReg </text:span>
                </text:p>
              </text:list-item>
              <text:list-item>
                <text:p text:style-name="P182">
                  <text:span text:style-name="T69">Tana samiske språksenter</text:span>
                </text:p>
              </text:list-item>
              <text:list-item>
                <text:p text:style-name="P182">
                  <text:span text:style-name="T69">Og evt. andre. </text:span>
                </text:p>
              </text:list-item>
            </text:list>
            <text:p text:style-name="P51">
              <text:span text:style-name="T69">
                Sametinget er opptatt av at elevene får et godt samisk opplæringstilbud og fortsatt grenseoverskridende samarbeid om samisk språk- og opplæring.
                <text:line-break/>
                <text:line-break/>
                <text:line-break/>
              </text:span>
              <text:span text:style-name="T72">Forslag 2: </text:span>
              <text:span text:style-name="T79">Representant Inger Elin Utsi, NSR</text:span>
            </text:p>
            <text:p text:style-name="P51">
              <text:span text:style-name="T79">Bistandsordning til samiske barns foreldre</text:span>
            </text:p>
            <text:p text:style-name="P51">
              <text:span text:style-name="T78">
                Sametinget skal legge til rette for at samiske barn skal få utviklet sitt språk og kultur. Sametingsrådet skal vurdere hvordan det kan legges til rette for at det ytes juridisk bistand til samiske foreldre med barn som opplever at de ikke får riktig samisk undervisning, samisk opplæring og barnehageplasser jamfør loven. 
                <text:s/>
                Opp igjennom tider har Sametinget støttet ordninger som har ytt rettshjelp til samer, både gjennom Rettshjelpskontoret og sist veiledningsordning for samiske rettighetshavere som vil fremme rettighetskrav overfor Finnmarkskommisjonen. 
              </text:span>
            </text:p>
            <text:p text:style-name="P51">
              <text:span text:style-name="T78">Samiske foreldre melder om manglende barnehageplasser jamfør lov om barnehager, som sier at forholdene legges til rette for at samiske barn kan sikre og utvikle sitt språk og kultur. Dette gjelder kommuner utenfor samisk forvaltningsområde. Samiske foreldre melder også om manglende undervisning på samisk. Gjennom årene har dette vært et gjentagende problem. Mange vet ikke om klagemuligheter og kjemper en kamp mot kommunene. Sametinget har en ombudsplikt overfor den samiske befolkningen og bør finne løsninger som gjør at foreldre kan få juridisk bistand dersom de mener deres barn ikke får adekvat undervisning eller barnehageplasser jamfør loven. Denne bistandsordningen bør være midlertidig til det regjeringsoppnevnte språkutvalget har kommet med sine anbefalinger og disse er fulgt opp. </text:span>
            </text:p>
            <text:p text:style-name="P51">
              <text:span text:style-name="T72">Sametingsrådets svar: </text:span>
              <text:span text:style-name="T69">
                <text:line-break/>
                NSR ved representant Inger Elin Utsi, viser til situasjonen for samiske barn som ikke får riktig samisk undervisning, samisk opplæring og barnehageplasser jamfør loven, og ber Sametinget etablere en 
              </text:span>
              <text:soft-page-break/>
              <text:span text:style-name="T69">bistandsordning for samiske barns foreldre, slik at de kan få juridisk bistand dersom de mener deres barn ikke får adekvat undervisning eller barnehageplasser jamfør loven.</text:span>
            </text:p>
            <text:p text:style-name="P51">
              <text:span text:style-name="T69">
                <text:line-break/>
                Sametingsrådet ser det som alvorlig at ikke alle samiske barn får det de har lovmessig krav på når det gjelder samisk innhold i skole og barnehage. Sametinget får jevnlig spørsmål fra foreldre om hva slags rettigheter barna deres har når det gjelder skole og barnehage. Sametinget gir da generell veiledning i disse sakene og forsøker derfor å bidra til å fylle en veilederrolle overfor samiske foreldre.
                <text:line-break/>
                <text:line-break/>
                I tillegg til dette arbeider Sametinget med å få etablert et eget samisk barneombud, underlagt Barneombudet, som skal ivareta samiske barns rettigheter. 
              </text:span>
            </text:p>
            <text:p text:style-name="P51">
              <text:span text:style-name="T69">Språkutvalget </text:span>
              <text:span text:style-name="T78">for samiske språk</text:span>
              <text:span text:style-name="T69"> er også bedt om å vurdere følgende: </text:span>
            </text:p>
            <text:p text:style-name="P53"/>
            <text:p text:style-name="P199">
              <text:span text:style-name="T81">“</text:span>
              <text:span text:style-name="T73">Utvalget skal også vurdere om gjennomføringen av språkreglene kan styrkes ved bedre veiledning, samarbeid og dialog mellom ulike instanser, og fremme eventuelle forslag til forbedringer, for eksempel gjennom en ombudsfunksjon eller ved andre tiltak.»</text:span>
            </text:p>
            <text:p text:style-name="P51">
              <text:span text:style-name="T69">
                <text:line-break/>
                Sametingsrådet benytter anledningen til å minne om at også foreldreutvalg for barnehage/FUB og foreldreutvalg for grunnskole/FUG kan bistå samiske foreldre med råd og veiledning.
              </text:span>
            </text:p>
            <text:p text:style-name="P51">
              <text:span text:style-name="T69">
                Sametingsrådet ser det derfor slik at det er sentralt å avvente anbefalingene fra språkutvalget når det gjelder forslag om å etablere en egen bistandsordning med juridisk rådgivning til foreldre, særlig den delen av språkutvalgets anbefalinger som omfatter en eventuell ordning med en ombudsordning om samiske språk. 
                <text:s/>
                <text:line-break/>
                <text:line-break/>
                <text:line-break/>
              </text:span>
              <text:span text:style-name="T79">Forslag 3: Representant Marit Kirsten A. Gaup, AP</text:span>
            </text:p>
            <text:p text:style-name="P51">
              <text:span text:style-name="T79">Vinterjakt på ryper</text:span>
            </text:p>
            <text:p text:style-name="P51">
              <text:span text:style-name="T78">Miljødirektoratet ønsker å frede rypa for vinterjakt i hele landet. Dette er et av forslagene til nye jakttider fra år 2017 som direktoratet foreslår. Forslaget har møtt bred motstand i samiske miljøer.</text:span>
            </text:p>
            <text:p text:style-name="P51">
              <text:span text:style-name="T78">Tradisjonelt har snarefangst av ryper utgjort en betydelig inntektskilde for befolkningen i samiske områder. Selv om betydningen i inntektssammenheng av fangsten er redusert, vil det være viktig å bevare denne eldgamle fangstmetoden.</text:span>
            </text:p>
            <text:p text:style-name="P51">
              <text:span text:style-name="T78">
                Sametingsgruppa ber sametinget medvirke til at snarefangst av ryper kan fortsette også etter 2017. 
                <text:line-break/>
                <text:line-break/>
              </text:span>
              <text:span text:style-name="T72">Svar fra Sametingsrådet:</text:span>
              <text:span text:style-name="T69">
                <text:line-break/>
                Sametinget har vært i begynnende konsultasjoner med med Miljødirektoratet om forskriften.
                <text:line-break/>
                <text:line-break/>
                Det er formidlet til direktoratet at det vil være svært vanskelig for Sametinget å gi tilslutning til en begrensning av den i omfang lille snarefangsten i samiske områder, og at det vil være helt umulig å gi en tilsutning til en slik begrensing uten at det også skjer begrensinger i høstjakta. 
                <text:line-break/>
                <text:line-break/>
                Sametinget vil følge opp sitt syn i sin høringsuttalelse til saken og i påfølgende konsultasjoner.
                <text:line-break/>
                <text:line-break/>
                <text:line-break/>
              </text:span>
              <text:span text:style-name="T79">Forslag 4: Representant John Kappfjell, AP</text:span>
            </text:p>
            <text:p text:style-name="P51">
              <text:span text:style-name="T79">Nordisk samekonvensjon</text:span>
            </text:p>
            <text:p text:style-name="P51">
              <text:span text:style-name="T78">Felles lovgivning i de nordiske land ville vært en fordel med hensyn til det grenseoverskridende samarbeidet.</text:span>
            </text:p>
            <text:p text:style-name="P51">
              <text:span text:style-name="T78">Arbeiderpartiet ber Sametinget ta dette i Samisk Parlamentarisk Råd, slik at sametingene i Sverige og Finnland kan løfte denne saken inn for EU – kommisjonen hvor disse landene er medlemmer. Siktemålet er å få til en lik lovgivning som berører samene i de nordiske land. </text:span>
              <text:span text:style-name="T69">
                <text:line-break/>
                <text:line-break/>
              </text:span>
              <text:span text:style-name="T72">Svar fra Sametingsrådet:</text:span>
              <text:span text:style-name="T69">
                <text:line-break/>
              </text:span>
              <text:soft-page-break/>
              <text:span text:style-name="T69">
                Som redegjort for i rådets beretning pågår forhandlingene om en Nordisk samekonvensjon. Formålet med en slik konvensjon er å styrke det samiske folks rettigheter slik at samisk språk, kultur og samfunnsliv kan bevares, utøves og utvikles med minst mulig hindre av landegrensene. I dette ligger det også et arbeid for å kunne harmonisere regelverk som hindrer slikt samarbeid og som er grunnet i statsborgerskap eller bosted. Samordningen av sametingenes arbeid i forhandlingene skjer mellom sametingenes forhandlingsdelegater og gjennom styret i SPR (SPR-S). Det er innkalt til et møte 27.06.2016 i Karasjok mellom SPR-S og sametingenes forhandlingsdelegater for å drøfte status og samordning av interesser i de videre forhandlingene.
                <text:line-break/>
                <text:line-break/>
                I hvilken grad en Nordisk samekonvensjon må behandles av EU, siden Finland og Sverige er medlemmer der, er forhold som rådet forutsetter håndteres av Finland og Sverige, eventuelt ved konsultasjoner med sametingene.
                <text:line-break/>
                <text:line-break/>
                <text:line-break/>
              </text:span>
              <text:span text:style-name="T79">Forslag 5: Representant Kåre Olli, AP</text:span>
            </text:p>
            <text:p text:style-name="P51">
              <text:span text:style-name="T79">Forvaltning av reindriftsarealer som kostnadsnøkkel i kommunenes inntektssystem</text:span>
            </text:p>
            <text:p text:style-name="P51">
              <text:span text:style-name="T78">I kommunenes inntektssystem ligger flere kostnadsnøkler inne, deriblant en beregningsnøkkel for kommunenes kostnader ved forvaltning av landbruksnæringen. Derimot får ikke kommunene kompensert noe for arbeidet med reindriftsrelaterte saksområder. </text:span>
            </text:p>
            <text:p text:style-name="P51">
              <text:span text:style-name="T78">I areal- og samfunnsplanleggingen er kommunene like forpliktet til å ivareta reindrift som jordbruk. Og vi finner det som er forskjellsbehandling at kommunene ikke har likeverdige økonomiske rammevilkår til å forvalte reindriftsarealer som jordbruksarealer. </text:span>
            </text:p>
            <text:p text:style-name="P51">
              <text:span text:style-name="T78">Begge primærnæringene, jordbruk og reindrift, er avhengig av en forstandig kommunal arealforvaltning og samfunnsplanlegging, og denne forskjellsbehandlingen fører til at reindriften har et dårligere utgangspunkt i kommunal plansammenheng.</text:span>
            </text:p>
            <text:p text:style-name="P51">
              <text:span text:style-name="T78">Det fremkommer ofte manglende kunnskap om reindrift i kommunal forvaltning, og en kostnadsnøkkel i kommunenes inntektssystem vil kunne ansvarliggjøre kommunenes forpliktelse til å innhente slik kunnskap, samt gi kommunal forvaltning økonomisk handlingsrom til å ivareta reindriftens behov bedre.</text:span>
            </text:p>
            <text:p text:style-name="P51">
              <text:span text:style-name="T78">Vi ber sametingsrådet vurdere en sak til Kommunal- og moderniseringsdepartementet der dette blir problematisert, og der man ber om at en slik kostnadsnøkkel innføres i kommunenes inntektssystem. </text:span>
              <text:span text:style-name="T69">
                <text:line-break/>
                <text:line-break/>
              </text:span>
              <text:span text:style-name="T72">Svar fra Sametingsrådet:</text:span>
              <text:span text:style-name="T69">
                <text:line-break/>
                Representanten Kåre Olli viser til at i kommunenes inntektssystem ligger det flere kostnadsnøkler inne, deriblant en beregningsnøkkel for kommunenes kostnader ved forvaltning av landbruksnæringen. Representanten viser videre til at kommunene ikke får kompensert noe for arbeidet med reindriftsrelaterte saksområder.
                <text:line-break/>
                <text:line-break/>
                Kommunene har ingen rolle i forvaltningen av reindriftsnæringen, mens kommunene har en rekke oppgaver knyttet opp mot landbruksnæringen. Kommunene har imidlertid en viktig rolle i forhold til reindriftsarealene gjennom kommunenes samfunns- og arealplanlegging. 
                <text:line-break/>
                <text:line-break/>
                Sametingsrådet er opptatt av at både statlige myndigheter, fylkeskommuner og kommuner legger til rette for planprosesser som oppfyller den folkerettslige forpliktelsen til å beskytte reindriftsarealene. 
                <text:line-break/>
                <text:line-break/>
                Planmyndighetene skal gjennom planlegging sikre reindriftens tilgang til tilstrekkelig og forutsigbart beitegrunnlag for å opprettholde næringens drifts- og kulturgrunnlag. 
                <text:line-break/>
                <text:line-break/>
                Dette gjelder også kommunene. 
                <text:s/>
                Det er derfor viktig at kommunale myndigheter har kunnskap og forståelse om reindrift som en urfolksnæring med særskilt beskyttelse. 
                <text:line-break/>
                <text:line-break/>
                Sametingsrådet vil gjøre en nærmere vurdering av forslaget om forvaltning av reindriftsareal som 
              </text:span>
              <text:soft-page-break/>
              <text:span text:style-name="T69">
                kostnadsnøkkel i kommunenes inntektssystem.
                <text:line-break/>
                <text:line-break/>
                <text:line-break/>
              </text:span>
              <text:span text:style-name="T79">Forslag 6: Representant Marit Kirsten A. Gaup, AP</text:span>
            </text:p>
            <text:p text:style-name="P51">
              <text:span text:style-name="T79">Finansiering av fagbrevordningen for reindrift</text:span>
            </text:p>
            <text:p text:style-name="P51">
              <text:span text:style-name="T78">Opplæringskontoret for reindrift får bevilget 2 millioner over reindriftsavtalen. Partene har konkludert med at denne støtten ikke tilhører reindriftsavtalen, og har signalisert at bevilgningen vil fases ut fra neste års reindriftsavtale.</text:span>
            </text:p>
            <text:p text:style-name="P51">
              <text:span text:style-name="T78">Reindrift er et yrke med som både innehar fagkompetanse og tradisjonell kunnskap. I all næring er kompetanse en verdsatt faktor, så også i reindriften. Lærlingeordningen gir reindriftslærlinger kompetansebevis for fagkompetanse og den bidrar til å høyne statusen for tradisjonell kunnskap. I en næring der kravet om omstilling stadig fremmes er det viktig at reindriftsfaget utvikles, og at kompetansen stadfestes gjennom fagbrevordningen. </text:span>
            </text:p>
            <text:p text:style-name="P51">
              <text:span text:style-name="T78">Næringen er liten og er heller ikke en næring med store overskudd. Næringen kan ikke sammenlignes med andre bransjer, som f.eks. elektriker-, bil-, snekkerfaget, der bransjeorganisasjoner bidrar til å medfinansiere sine lærlingeordninger. Allerede i dag bidrar reindriften selv med driftsmidler til lærlinger, slik at de kan gjennomføre lærlingetiden. Dette burde også vært finansiert over reindriftsavtalen. </text:span>
            </text:p>
            <text:p text:style-name="P51">
              <text:span text:style-name="T78">Reindriftsnæringen er på alle måter en faglig næring, men likevel totalt ulik andre fagnæringer. Som et lite fag, og som et fag som kun ivaretas av samisk reindrift, har ikke denne næringen økonomiske ressurser til selv å kunne bidra med de 2 millionene som forsvinner fra reindriftsavtalen.</text:span>
            </text:p>
            <text:p text:style-name="P51">
              <text:span text:style-name="T78">Vi ber om at sametingsrådet har dialog med Opplæringskontoret for reindrift og fremmer behovet for finansiering av fagbrevordningen for reindrift for regjeringen. Det vil være naturlig at både Næringsdepartementet og Kunnskapsdepartementet er mottakere av et slikt krav.</text:span>
              <text:span text:style-name="T69">
                <text:line-break/>
                <text:line-break/>
              </text:span>
              <text:span text:style-name="T72">
                Svar fra Sametingsrådet:
                <text:line-break/>
              </text:span>
              <text:span text:style-name="T69">Sametinget har fremmet behovet for sikring og finansiering av lærlingordningen gjennom innspill til reindriftsavtalen</text:span>
              <text:span text:style-name="T78"> 2016/2017</text:span>
              <text:span text:style-name="T69">
                . Sametinget har gitt innspill om at ordningen må gjøres permanent gjennom reindriftsavtalen. 
                <text:line-break/>
                <text:line-break/>
                Lærlingeordningen er en helt sentral ordning som bidrar til rekruttering og formalisering av fagkunnskap i reindrift og sikrer at fremtidens reindriftsutøvere har god og kvalitativ fagkompetanse i reindriftsfaget. Sametingsrådet
              </text:span>
              <text:span text:style-name="T78"> ser ordningen som viktig spesielt som </text:span>
              <text:span text:style-name="T69">verktøy for å sikre reindrifta som en</text:span>
              <text:span text:style-name="T78"> </text:span>
              <text:span text:style-name="T69">familiebasert og kulturbærende næring.</text:span>
              <text:span text:style-name="T78">
                 Landbruks- og matdepartementet har de siste 4-5 årene krevd at ordningen skal tas ut av reindriftsavtalen. Dette har skapt stor usikkerhet hos de som vurderer å ta utdanning innenfor reindriftsfaget.
                <text:line-break/>
                <text:line-break/>
                Sametingsrådet
              </text:span>
              <text:span text:style-name="T69"> vil derfor følge opp saken med Opplæringskontoret </text:span>
              <text:span text:style-name="T78">i</text:span>
              <text:span text:style-name="T69"> reindrift</text:span>
              <text:span text:style-name="T78"> og duodji</text:span>
              <text:span text:style-name="T69">, Kunnskapsdepartementet</text:span>
              <text:span text:style-name="T78">,</text:span>
              <text:span text:style-name="T69"> og Nærings</text:span>
              <text:span text:style-name="T78">- og fiskeri</text:span>
              <text:span text:style-name="T69">
                departementet.
                <text:line-break/>
                <text:line-break/>
              </text:span>
              <text:span text:style-name="T72">
                <text:line-break/>
              </text:span>
              <text:span text:style-name="T79">Forslag 7: Representant Mariann </text:span>
              <text:span text:style-name="T72">W</text:span>
              <text:span text:style-name="T79">ollmann Magga, AP</text:span>
            </text:p>
            <text:p text:style-name="P51">
              <text:span text:style-name="T79">Flere søknader til Interreg Sápmi</text:span>
            </text:p>
            <text:p text:style-name="P51">
              <text:span text:style-name="T78">Interreg Sápmi er et grenseoverskridene program for utvikling av samisk kultur, forskning, innovasjon, entreprenørskap og sysselsetting.</text:span>
            </text:p>
            <text:p text:style-name="P51">
              <text:span text:style-name="T78">Programmet har hatt lang virketid, men det er innkommet forholdsvis få søknader de senere år. Tidligere prosjekter viser behov for finansiering av samarbeidsprosjekter. Interreg Sápmi har spesielt få søknader innen forskningsfeltet.</text:span>
              <text:span text:style-name="T69"> </text:span>
              <text:span text:style-name="T78">GiellaGaldu, som er et aktuelt prosjekt, er spesielt godt egnet for Interreg Sápmi.</text:span>
            </text:p>
            <text:p text:style-name="P51">
              <text:span text:style-name="T78">Arbeiderpartiet ber Sametingsrådet igangsette planlegging og gjennomføring av et kompetansehevingsprogram, et program som kan bidra til at flere prosjektsøknader med høy kvalitet kommer til Interreg Sápmi, og som kan gjennomføres til det beste for det samiske folk.</text:span>
              <text:span text:style-name="T69">
                <text:line-break/>
              </text:span>
              <text:soft-page-break/>
              <text:span text:style-name="T69">
                <text:line-break/>
              </text:span>
              <text:span text:style-name="T72">
                Svar fra Sametingsrådet:
                <text:line-break/>
              </text:span>
              <text:span text:style-name="T69">
                Det samiske programmet har egne informasjons- og forvaltningssekretariater både i Finland, Sverige og Norge. Hovedsekretariatet er ved Länsstyrelsen i Norrbottens län som bistår begge delprogram, og for delområde Sapmi er det Sametinget i Sverige med en fast ansatt som bistår programarbeidet. For å bistå og kunne avhjelpe nødvendig informasjon og veiledning er det opprettet informasjonspunkter i Finland med ansatte i 
                <text:s/>
                Lapplands forbund (Lapin liitto) i Rovaniemi og ved Sametinget i Enare. På norsk side kan en få informasjon og søknadsveiledning ved Troms fylkeskommune i Tromsø og for sørsamiske prosjekter ved fylkeskommunen i Nord-Trøndelag (Steinkjer). Sametinget bistår også med informasjon og veiledning på norsk side. Programmet har utviklet gode hjemmesider for veiledning og informasjon på nett både i Finland, Norge og Sverige. Slik sett synliggjøres det samiske delprogrammet rimelig tilfredsstillende.
                <text:line-break/>
                <text:line-break/>
                Det er riktig at det har skortet på prosjektsøknader, og i den forbindelse ble det avviklet et seminar i Karasjok 14.april 2016 hvor informasjon og veiledning stod i fokus. Seminaret ble avholdt i regi av hovedsekretariatet i Luleå med bred deltakelse fra alle relevante aktører både fra finsk, svensk og norsk side. Aktuelle søkere deltok også. Sametinget deltok også. Alle partere er opptatt av å få kjentgjort programmets innhold og hvordan søknadsprosessen kan komme inn i et mer aktivt spor. Interreg-programmet er nå inne i sin 5. programperiode, og skulle ut fra en lang tidshorisont være rimelig godt kjent i hele Sapmi. 
                <text:s/>
                Samiske forsknings- og kompetansemiljøer har gjennom tidene vært godt representert og involvert med prosjektgjenomføring og antas å ha rimelig god kunnskap om programinnhold, samt de krav og kriterier som gjelder for tilfredsstillende søknader. 
              </text:span>
            </text:p>
            <text:p text:style-name="P51">
              <text:span text:style-name="T69">Informasjon og veiledning kan selvsagt bedres, særlig i de nordsamiske områdene, mens programmet synes å ha bedre forankring og samarbeid i sørsame-området. Med all den informasjon og veiledning som er tilgjengelig både på norsk, finsk og svensk side, synes det lite aktuelt å iverksette et eget kompetansehevingsprogram i regi av Sametinget for å bedre kvaliteten på aktuelle prosjektsøknader innenfor de aktuelle innsatsområdene i Interreg Sápmi.</text:span>
            </text:p>
            <text:p text:style-name="P53"/>
            <text:p text:style-name="P51">
              <text:span text:style-name="T69">
                Med de tilgjengelige ressurser som forefinnes i de ulike sekretariatene hva gjelder Interreg-programmet, skulle det være tilstrekkelig med kompetanse, informasjon og veiledning å hente for å kunne bistå aktuelle søkere for å få nødvendig og påkrevd kvalitet på 
                <text:s/>
                søknadene.
                <text:line-break/>
                <text:line-break/>
              </text:span>
              <text:span text:style-name="T72">Forslag 8: Representant Laila Susanne Vars, </text:span>
              <text:span text:style-name="T79">Árja</text:span>
            </text:p>
            <text:p text:style-name="P51">
              <text:span text:style-name="T79">Sametinget må bidra til å opprettholde og videreutvikle Sirma skole</text:span>
            </text:p>
            <text:p text:style-name="P51">
              <text:span text:style-name="T78">Árjas sametingsgruppe viser til at Tana kommune har vedtatt å nedlegge Sirma skole, som i dag har både barnehagetilbud og grunnskole. Árja mener vedtaket er sterkt beklagelig. Samtidig som Tana kommune har vedtatt å nedlegge Sirma skole, så oppfatter Árja at kommunen er positiv til å videreføre det grenseoverskridende samarbeidet med Utsjok kommune vedrørende skoletilbudet i Sirma/Utsjok. </text:span>
            </text:p>
            <text:p text:style-name="P51">
              <text:span text:style-name="T78">Árja mener at Sametinget må gå i dialog med Tana og Utsjok kommuner, Sametinget i Finland, departementer og foreldregruppen for bevaring av skolen for å finne en løsning som sikrer at skolen består og at det grenseoverskridende samarbeidet videreutvikles. Det er viktig at Sametingene i Norge og Finland politisk og økonomisk bidrar til arbeidet med å sikre et godt oppvekstmiljø for barna i Sirma og Utsjok.</text:span>
            </text:p>
            <text:p text:style-name="P51">
              <text:span text:style-name="T78">I løpet av de siste årene har mange grendeskoler og sameskoler i samiske områder blitt nedlagt. Árjas sametingsgruppe viser også til at Sameskolen i Hattfjelldal trues med nedleggelse gjennom at de mister tilskuddet sitt i statsbudsjettet. Láhpoluoppal skole er allerede nedlagt grunnet lavt elevtall. Den videregående skolen i Skånland er også nedlagt. Billefjord og Børselv skoler trues stadig vekk med nedleggelse. Sametinget har hatt grendeskolesaken oppe til drøfting i Sametingets plenum. </text:span>
            </text:p>
            <text:p text:style-name="P51">
              <text:span text:style-name="T78">Árja mener at Sametingsrådet må komme tilbake med en sak til plenum innen utløpet av 2016 hvor disse skolenedleggelsessakene drøftes i et bredere samfunnsmessig perspektiv, og hvor rådet kommer med forslag til hvilke tiltak som kan iverksettes nasjonalt og internasjonalt for å sikre grendeskolenes og sameskolenes videre eksistens og utvikling av disse. Grenseoverskridende </text:span>
              <text:soft-page-break/>
              <text:span text:style-name="T78">skolesamarbeid er et nøkkelord, og dette er en sak som også hører hjemme i Samisk Parlamentarisk Råd. </text:span>
              <text:span text:style-name="T69">
                <text:line-break/>
                <text:line-break/>
              </text:span>
              <text:span text:style-name="T72">
                Svar fra Sametingsrådet:
                <text:line-break/>
              </text:span>
              <text:span text:style-name="T69">Sametingsrådet har fått inn to saker fra representant Laila Susanne Vars fra </text:span>
              <text:span text:style-name="T78">Árja og Christina Henriksen fra NSR/SáB. Begge omhandler Tana kommunes vedtak om nedleggelse av Sirbmá oppvekstsenter. </text:span>
            </text:p>
            <text:p text:style-name="P51">
              <text:span text:style-name="T69">Sametingsrådet ser alvorlig på nedleggelser av samiske distriktsskoler generellt. Når det gjelder</text:span>
              <text:span text:style-name="T78">
                 Sirbmá oppvekstsenter er dette særlig alvorlig siden denne representerer et unikt grenseoverskridende samisk språk- og skolesamarbeid, som er positivt for samisk språkbevaring og -utvikling. 
                <text:line-break/>
              </text:span>
            </text:p>
            <text:p text:style-name="P51">
              <text:span text:style-name="T69">Saken om </text:span>
              <text:span text:style-name="T78">Sirbmá oppvekstsenter </text:span>
              <text:span text:style-name="T69">
                har vært tatt opp med Kunnskapsdepartementet på administrativt nivå, men hverken Kunnskapsdepartementet eller Sametinget kan overstyre kommunenes selvbestemmelse. 
                <text:s/>
              </text:span>
            </text:p>
            <text:p text:style-name="P51">
              <text:span text:style-name="T78">
                Sametingsrådet har hatt møte med foreldre, rektorer, lærere og representanter for skolemyndighetene på begge sider av grendsen i februar 2016, og 
                <text:s/>
                gjennomført et møter med 
                <text:s/>
                foreldregruppen i mai 2016, hvor problemstillingen ble drøftet. 
                <text:line-break/>
              </text:span>
            </text:p>
            <text:p text:style-name="P51">
              <text:span text:style-name="T69">Sametingsrådet registrerer at Tana kommunes hovedutvalg i sak 24/15 vedtok å opprette en arbeidsgruppe med det formål å søke om midler til etablering av en felles grenseoverskridende skole. Sametingsrådet vil følge opp saken om nedleggelsen av </text:span>
              <text:span text:style-name="T78">Sirbmá oppvekstsenter </text:span>
              <text:span text:style-name="T69">gjennom dialog med</text:span>
              <text:span text:style-name="T78"> aktuelle aktører, </text:span>
              <text:span text:style-name="T69">
                for å drøfte mulige løsninger i denne saken. Sametingsrådet vil ta initiativ til ett nytt møte hvor vi vil invitere følgende aktører:
                <text:line-break/>
              </text:span>
            </text:p>
            <text:list xml:id="list142137141628432" text:continue-numbering="true" text:style-name="WWNum1">
              <text:list-item>
                <text:p text:style-name="P182">
                  <text:span text:style-name="T69">Tana kommune</text:span>
                </text:p>
              </text:list-item>
              <text:list-item>
                <text:p text:style-name="P182">
                  <text:span text:style-name="T69">Utsjok kommune</text:span>
                </text:p>
              </text:list-item>
              <text:list-item>
                <text:p text:style-name="P182">
                  <text:span text:style-name="T69">Det finske Sametinget</text:span>
                </text:p>
              </text:list-item>
              <text:list-item>
                <text:p text:style-name="P182">
                  <text:span text:style-name="T69">Fylkesmannen i Finnmark</text:span>
                </text:p>
              </text:list-item>
              <text:list-item>
                <text:p text:style-name="P182">
                  <text:span text:style-name="T69">Nordkalottrådet</text:span>
                </text:p>
              </text:list-item>
              <text:list-item>
                <text:p text:style-name="P182">
                  <text:span text:style-name="T69">Sami Allaskuvlla</text:span>
                </text:p>
              </text:list-item>
              <text:list-item>
                <text:p text:style-name="P182">
                  <text:span text:style-name="T69">Lapin liitto (Lapplands forbund)</text:span>
                </text:p>
              </text:list-item>
              <text:list-item>
                <text:p text:style-name="P182">
                  <text:span text:style-name="T69">Evt. InterReg </text:span>
                </text:p>
              </text:list-item>
              <text:list-item>
                <text:p text:style-name="P182">
                  <text:span text:style-name="T69">Tana samiske språksenter</text:span>
                </text:p>
              </text:list-item>
              <text:list-item>
                <text:p text:style-name="P182">
                  <text:span text:style-name="T69">Og evt. andre. </text:span>
                </text:p>
              </text:list-item>
            </text:list>
            <text:p text:style-name="P51">
              <text:span text:style-name="T69">
                Sametinget er opptatt av at elevene får et godt samisk opplæringstilbud og fortsatt grenseoverskridende samarbeid om samisk språk- og opplæring.
                <text:line-break/>
                <text:line-break/>
                <text:line-break/>
              </text:span>
              <text:span text:style-name="T79">Forslag 9: Representant Mariann</text:span>
              <text:span text:style-name="T72"> Wollmann Magga, AP</text:span>
              <text:span text:style-name="T69">
                <text:line-break/>
                <text:line-break/>
              </text:span>
              <text:span text:style-name="T79">BEVARING AV KOMPETANSE, SPRÅK OG KULTUR I SJØLAKSEFISKERIENE</text:span>
              <text:span text:style-name="T69">
                <text:line-break/>
                <text:line-break/>
              </text:span>
              <text:span text:style-name="T78">Sjølaksefisket utgjør en del av det materielle grunnlaget for samisk kultur, språk og samfunnsliv. På Sametingets seminar om sjøsamenes rettighetssituasjon ble det understreket at rettigheter ikke kan reguleres bort. </text:span>
              <text:span text:style-name="T69">
                <text:line-break/>
                <text:line-break/>
              </text:span>
              <text:span text:style-name="T78">Dagens reguleringer har mer enn halvert antall fiskedøgn i flere soner i tillegg til tidligere tiders innskrenkninger og ulovlige inndragninger av lakseplasser. Det er nå nede i 6 døgn i de hardest regulerte områdene.</text:span>
            </text:p>
            <text:p text:style-name="P51">
              <text:span text:style-name="T78">Disse dagene er ikke tilstrekkelig for å gi inntekter, slik at næringsaspektet, som en vesentlig del av å opprettholde rettigheter.</text:span>
              <text:span text:style-name="T69"> </text:span>
              <text:span text:style-name="T78">Det er heller ikke tilstrekkelig tid til å opprettholde en tradisjonell kunnskap </text:span>
              <text:soft-page-break/>
              <text:span text:style-name="T78">med overføring til neste generasjon.</text:span>
            </text:p>
            <text:p text:style-name="P51">
              <text:span text:style-name="T78">Disse dagene er ikke tilstrekkelig til at det samiske språket brukes, vedlikeholdes og utvikles.</text:span>
              <text:span text:style-name="T69"> </text:span>
              <text:span text:style-name="T78">Selv om en av begrunnelsene til denne innskrenkningen er at en art er truet, er det omstridt at dette er den reelle årsaken.</text:span>
            </text:p>
            <text:p text:style-name="P51">
              <text:span text:style-name="T78">Vi ber Sametingsrådet igangsette en vurdering om hvordan man skal ivareta språk, kultur, næring og øvrig samfunnsliv blant sjølaksefiskerne og samtidig kunne bruke dette i fremtidig arbeid for å øke fisketidene.</text:span>
              <text:span text:style-name="T69">
                <text:line-break/>
                <text:line-break/>
              </text:span>
              <text:span text:style-name="T72">
                Svar fra Sametingsrådet:
                <text:line-break/>
              </text:span>
              <text:span text:style-name="T69">
                Fiske etter laks i sjøen og elv har som forslagstiller og sametingsrepresentant Marianne Wollmann Magga beskriver, lang tradisjon i samiske områder. Dette gjør at sjølaksefisket inngår på en naturlig måte i det materielle grunnlaget for samiske næring og kultur.
                <text:line-break/>
                <text:line-break/>
                I dag er sjølaksefisket regulert og begrenset på en slik måte at det vanskelig kan oppfylle de bærende elementer som tilligger et materielt grunnlag, noe sametingsrepresentant Magga beskriver på en god måte. 
                <text:s/>
                <text:line-break/>
                <text:line-break/>
                Sametinget har gjennom mange år arbeidet for å beder fisketiden etter laks i sjø, slik at den samiske kulturen som vedligger dette fisket kan ivaretas og videreføres på en god og tradisjonell måte. Dessverre har ikke departement og direktorat støttet Sametingets krav, og heller gjennomført reguleringer som stadig kutter ned på fisketid i sjø og er stikk i strid med både sjølaksefiskerne, deres organisasjoner og Sametingets ønske. 
                <text:line-break/>
                <text:line-break/>
                I midlertidig oppnådde Sametinget gjennom konsultasjon med Klima- og miljødepartementet i mars d.å, enighet med om å utsette innføring av redskapsavgift for sjølaksefisket. Det var også enigheten om at KLD skal gjennomføres en grundig undersøkelse blant laksefiskere i både elv og sjø, før det gjøres noen endring eller forandring vedrørende 
                <text:s/>
                eksisterende fisketrygd og/eller innføring av nye avgifter. I dette arbeidet vil Sametingsrådet på nytt fremme sjølaksefiskenes og Sametingets syn i få tilbake bort regulert fisketid, slik at man kan revitalisere det samiske kulturbegrepet gjennom bevaring av det materielle grunnlaget for samiske næring og kultur. 
                <text:line-break/>
                <text:line-break/>
                <text:line-break/>
              </text:span>
              <text:span text:style-name="T72">Votering </text:span>
              <text:span text:style-name="T69">
                <text:line-break/>
                Det ble ikke votert over saken.
                <text:line-break/>
                <text:line-break/>
              </text:span>
              <text:span text:style-name="T72">Protokoll tilførsler</text:span>
              <text:span text:style-name="T69">
                <text:line-break/>
                Det ble ikke fremmet noen protokolltilførsler i saken.
                <text:line-break/>
                <text:line-break/>
              </text:span>
              <text:span text:style-name="T72">Taleliste og replikkordskifte</text:span>
            </text:p>
            <table:table table:name="Table32" table:style-name="Table32">
              <table:table-column table:style-name="Table32.A"/>
              <table:table-column table:style-name="Table32.B"/>
              <table:table-column table:style-name="Table32.C"/>
              <table:table-row table:style-name="Table32.1">
                <table:table-cell table:style-name="Table32.A1" office:value-type="string">
                  <text:p text:style-name="P52"/>
                </table:table-cell>
                <table:table-cell table:style-name="Table32.A1" office:value-type="string">
                  <text:p text:style-name="P24">
                    <text:span text:style-name="T69">Innlegg</text:span>
                  </text:p>
                </table:table-cell>
                <table:table-cell table:style-name="Table32.A1" office:value-type="string">
                  <text:p text:style-name="P24">
                    <text:span text:style-name="T69">Replikk</text:span>
                  </text:p>
                </table:table-cell>
              </table:table-row>
              <table:table-row table:style-name="Table32.1">
                <table:table-cell table:style-name="Table32.A1" office:value-type="string">
                  <text:p text:style-name="P24">
                    <text:span text:style-name="T69">1</text:span>
                  </text:p>
                </table:table-cell>
                <table:table-cell table:style-name="Table32.A1" office:value-type="string">
                  <text:p text:style-name="P24">
                    <text:span text:style-name="T69">Christina Henriksen, saksordfører</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Christina Henriksen</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2</text:span>
                  </text:p>
                </table:table-cell>
                <table:table-cell table:style-name="Table32.A1" office:value-type="string">
                  <text:p text:style-name="P24">
                    <text:span text:style-name="T69">Inger Elin Utsi, saksordfører</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24">
                    <text:span text:style-name="T69">Mariann Wollmann Magga</text:span>
                  </text:p>
                </table:table-cell>
              </table:table-row>
              <table:table-row table:style-name="Table32.1">
                <table:table-cell table:style-name="Table32.A1" office:value-type="string">
                  <text:p text:style-name="P52"/>
                </table:table-cell>
                <table:table-cell table:style-name="Table32.A1" office:value-type="string">
                  <text:p text:style-name="P24">
                    <text:span text:style-name="T69">Inger Elin Utsi</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3</text:span>
                  </text:p>
                </table:table-cell>
                <table:table-cell table:style-name="Table32.A1" office:value-type="string">
                  <text:p text:style-name="P24">
                    <text:span text:style-name="T69">Marit Kirsten Anti Gaup</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24">
                    <text:span text:style-name="T69">Hartvik Hansen</text:span>
                  </text:p>
                </table:table-cell>
              </table:table-row>
              <table:table-row table:style-name="Table32.1">
                <table:table-cell table:style-name="Table32.A1" office:value-type="string">
                  <text:p text:style-name="P52"/>
                </table:table-cell>
                <table:table-cell table:style-name="Table32.A1" office:value-type="string">
                  <text:p text:style-name="P52"/>
                </table:table-cell>
                <table:table-cell table:style-name="Table32.A1" office:value-type="string">
                  <text:p text:style-name="P24">
                    <text:span text:style-name="T69">Johan Vasara</text:span>
                  </text:p>
                </table:table-cell>
              </table:table-row>
              <table:table-row table:style-name="Table32.1">
                <table:table-cell table:style-name="Table32.A1" office:value-type="string">
                  <text:p text:style-name="P52">
                    <text:soft-page-break/>
                  </text:p>
                </table:table-cell>
                <table:table-cell table:style-name="Table32.A1" office:value-type="string">
                  <text:p text:style-name="P24">
                    <text:span text:style-name="T69">Marit Kirsten Anti Gaup</text:span>
                  </text:p>
                </table:table-cell>
                <table:table-cell table:style-name="Table32.A1" office:value-type="string">
                  <text:p text:style-name="P24">
                    <text:span text:style-name="T69">Inger Elin Utsi</text:span>
                  </text:p>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4</text:span>
                  </text:p>
                </table:table-cell>
                <table:table-cell table:style-name="Table32.A1" office:value-type="string">
                  <text:p text:style-name="P24">
                    <text:span text:style-name="T69">John Kappfjell</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Aili Keskitalo</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John Kappfjell</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Aili Keskitalo</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5</text:span>
                  </text:p>
                </table:table-cell>
                <table:table-cell table:style-name="Table32.A1" office:value-type="string">
                  <text:p text:style-name="P24">
                    <text:span text:style-name="T69">Johan Vasara</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Ann-Mari Thomassen</text:span>
                  </text:p>
                </table:table-cell>
                <table:table-cell table:style-name="Table32.A1" office:value-type="string">
                  <text:p text:style-name="P24">
                    <text:span text:style-name="T69">Mariann Wollmann Magga</text:span>
                  </text:p>
                </table:table-cell>
              </table:table-row>
              <table:table-row table:style-name="Table32.1">
                <table:table-cell table:style-name="Table32.A1" office:value-type="string">
                  <text:p text:style-name="P52"/>
                </table:table-cell>
                <table:table-cell table:style-name="Table32.A1" office:value-type="string">
                  <text:p text:style-name="P24">
                    <text:span text:style-name="T69">Johan Vasara</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Ann-Mari Thomassen</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6</text:span>
                  </text:p>
                </table:table-cell>
                <table:table-cell table:style-name="Table32.A1" office:value-type="string">
                  <text:p text:style-name="P24">
                    <text:span text:style-name="T69">Marit Kirsten Anti Gaup</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24">
                    <text:span text:style-name="T69">John Kappfjell</text:span>
                  </text:p>
                </table:table-cell>
              </table:table-row>
              <table:table-row table:style-name="Table32.1">
                <table:table-cell table:style-name="Table32.A1" office:value-type="string">
                  <text:p text:style-name="P52"/>
                </table:table-cell>
                <table:table-cell table:style-name="Table32.A1" office:value-type="string">
                  <text:p text:style-name="P52"/>
                </table:table-cell>
                <table:table-cell table:style-name="Table32.A1" office:value-type="string">
                  <text:p text:style-name="P24">
                    <text:span text:style-name="T69">Inger Elin Utsi</text:span>
                  </text:p>
                </table:table-cell>
              </table:table-row>
              <table:table-row table:style-name="Table32.1">
                <table:table-cell table:style-name="Table32.A1" office:value-type="string">
                  <text:p text:style-name="P52"/>
                </table:table-cell>
                <table:table-cell table:style-name="Table32.A1" office:value-type="string">
                  <text:p text:style-name="P52"/>
                </table:table-cell>
                <table:table-cell table:style-name="Table32.A1" office:value-type="string">
                  <text:p text:style-name="P24">
                    <text:span text:style-name="T69">Per Mathis Oskal</text:span>
                  </text:p>
                </table:table-cell>
              </table:table-row>
              <table:table-row table:style-name="Table32.1">
                <table:table-cell table:style-name="Table32.A1" office:value-type="string">
                  <text:p text:style-name="P52"/>
                </table:table-cell>
                <table:table-cell table:style-name="Table32.A1" office:value-type="string">
                  <text:p text:style-name="P24">
                    <text:span text:style-name="T69">Marit Kirsten Anti Gaup</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7</text:span>
                  </text:p>
                </table:table-cell>
                <table:table-cell table:style-name="Table32.A1" office:value-type="string">
                  <text:p text:style-name="P24">
                    <text:span text:style-name="T69">Mariann Wollmann Magga</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Ann-Mari Thomassen</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Mariann Wollmann Magga</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Ann-Mari Thomassen</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8</text:span>
                  </text:p>
                </table:table-cell>
                <table:table-cell table:style-name="Table32.A1" office:value-type="string">
                  <text:p text:style-name="P24">
                    <text:span text:style-name="T69">Láilá Susanne Vars</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24">
                    <text:span text:style-name="T69">Sandra Márjá West</text:span>
                  </text:p>
                </table:table-cell>
              </table:table-row>
              <table:table-row table:style-name="Table32.1">
                <table:table-cell table:style-name="Table32.A1" office:value-type="string">
                  <text:p text:style-name="P52"/>
                </table:table-cell>
                <table:table-cell table:style-name="Table32.A1" office:value-type="string">
                  <text:p text:style-name="P52"/>
                </table:table-cell>
                <table:table-cell table:style-name="Table32.A1" office:value-type="string">
                  <text:p text:style-name="P24">
                    <text:span text:style-name="T69">Beaska Niillas</text:span>
                  </text:p>
                </table:table-cell>
              </table:table-row>
              <table:table-row table:style-name="Table32.1">
                <table:table-cell table:style-name="Table32.A1" office:value-type="string">
                  <text:p text:style-name="P52"/>
                </table:table-cell>
                <table:table-cell table:style-name="Table32.A1" office:value-type="string">
                  <text:p text:style-name="P52"/>
                </table:table-cell>
                <table:table-cell table:style-name="Table32.A1" office:value-type="string">
                  <text:p text:style-name="P24">
                    <text:span text:style-name="T69">Christina Henriksen</text:span>
                  </text:p>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52"/>
                </table:table-cell>
              </table:table-row>
              <table:table-row table:style-name="Table32.1">
                <table:table-cell table:style-name="Table32.A1" office:value-type="string">
                  <text:p text:style-name="P24">
                    <text:span text:style-name="T69">9</text:span>
                  </text:p>
                </table:table-cell>
                <table:table-cell table:style-name="Table32.A1" office:value-type="string">
                  <text:p text:style-name="P24">
                    <text:span text:style-name="T69">Mariann Wollmann Magga</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24">
                    <text:span text:style-name="T69">Ellen Kristine Saba</text:span>
                  </text:p>
                </table:table-cell>
              </table:table-row>
              <table:table-row table:style-name="Table32.1">
                <table:table-cell table:style-name="Table32.A1" office:value-type="string">
                  <text:p text:style-name="P52"/>
                </table:table-cell>
                <table:table-cell table:style-name="Table32.A1" office:value-type="string">
                  <text:p text:style-name="P24">
                    <text:span text:style-name="T69">Mariann Wollmann Magga</text:span>
                  </text:p>
                </table:table-cell>
                <table:table-cell table:style-name="Table32.A1" office:value-type="string">
                  <text:p text:style-name="P52"/>
                </table:table-cell>
              </table:table-row>
              <table:table-row table:style-name="Table32.1">
                <table:table-cell table:style-name="Table32.A1" office:value-type="string">
                  <text:p text:style-name="P52"/>
                </table:table-cell>
                <table:table-cell table:style-name="Table32.A1" office:value-type="string">
                  <text:p text:style-name="P24">
                    <text:span text:style-name="T69">Silje Karine Muotka</text:span>
                  </text:p>
                </table:table-cell>
                <table:table-cell table:style-name="Table32.A1" office:value-type="string">
                  <text:p text:style-name="P52"/>
                </table:table-cell>
              </table:table-row>
            </table:table>
            <text:p text:style-name="P53"/>
          </table:table-cell>
        </table:table-row>
      </table:table>
      <text:p text:style-name="P35"/>
      <text:p text:style-name="P4"/>
      <text:p text:style-name="Standard">
        <text:span text:style-name="T8">SP</text:span>
        <text:span text:style-name="T8"> - vedtak:</text:span>
      </text:p>
      <table:table table:name="Table34" table:style-name="Table34">
        <table:table-column table:style-name="Table34.A"/>
        <table:table-row table:style-name="Table34.1">
          <table:table-cell table:style-name="Table34.A1" office:value-type="string">
            <text:p text:style-name="P24">
              <text:span text:style-name="T68">
                Nye saker 1 - 9 sendes Sametingsrådet for oppfølging.
                <text:line-break/>
                <text:line-break/>
                Behandlingen av saken ble avsluttet 09.06.16kl. 11.05
              </text:span>
            </text:p>
            <text:p text:style-name="P71"/>
          </table:table-cell>
        </table:table-row>
      </table:table>
      <text:p text:style-name="P35"/>
      <text:p text:style-name="P4"/>
      <text:p text:style-name="P4"/>
      <text:p text:style-name="P4"/>
      <text:p text:style-name="P4"/>
      <text:p text:style-name="P35"/>
      <text:p text:style-name="P8"/>
      <table:table table:name="Table35" table:style-name="Table35">
        <table:table-column table:style-name="Table35.A"/>
        <table:table-column table:style-name="Table35.B"/>
        <table:table-row table:style-name="Table35.1">
          <table:table-cell table:style-name="Table35.A1" office:value-type="string">
            <text:p text:style-name="P10">
              <text:span text:style-name="T5">Ášši/Sak </text:span>
              <text:span text:style-name="T12">018/16</text:span>
            </text:p>
            <text:p text:style-name="P36"/>
          </table:table-cell>
          <table:table-cell table:style-name="Table35.A1" office:value-type="string">
            <text:p text:style-name="P10">
              <text:span text:style-name="T12">Sametingets plenum</text:span>
            </text:p>
            <text:p text:style-name="P36"/>
          </table:table-cell>
        </table:table-row>
      </table:table>
      <text:p text:style-name="P1"/>
      <table:table table:name="Table36" table:style-name="Table36">
        <table:table-column table:style-name="Table36.A"/>
        <table:table-column table:style-name="Table36.B"/>
        <table:table-row table:style-name="Table36.1">
          <table:table-cell table:style-name="Table36.A1" office:value-type="string">
            <text:p text:style-name="P10">
              <text:span text:style-name="T5">Ášši/Sak </text:span>
              <text:span text:style-name="T12">004/16</text:span>
            </text:p>
            <text:p text:style-name="P36"/>
          </table:table-cell>
          <table:table-cell table:style-name="Table36.A1" office:value-type="string">
            <text:p text:style-name="P10">
              <text:span text:style-name="T12">Nærings- og kulturkomiteen</text:span>
            </text:p>
            <text:p text:style-name="P36"/>
          </table:table-cell>
        </table:table-row>
      </table:table>
      <text:p text:style-name="P1"/>
      <text:p text:style-name="P1"/>
      <text:p text:style-name="Standard">
        <text:span text:style-name="T8">Sametingsmelding om samiske kulturinstitusjoner</text:span>
      </text:p>
      <text:p text:style-name="Standard">
        <text:span text:style-name="T8">
          <text:line-break/>
        </text:span>
        <text:span text:style-name="T12"> </text:span>
      </text:p>
      <table:table table:name="Table37" table:style-name="Table37">
        <table:table-column table:style-name="Table37.A"/>
        <table:table-column table:style-name="Table37.B"/>
        <table:table-row table:style-name="Table37.1">
          <table:table-cell table:style-name="Table37.A1" office:value-type="string">
            <text:p text:style-name="P34"/>
          </table:table-cell>
          <table:table-cell table:style-name="Table37.A1" office:value-type="string">
            <text:p text:style-name="P10">
              <text:span text:style-name="T8">Arkivsaknr.</text:span>
            </text:p>
            <text:p text:style-name="P10">
              <text:span text:style-name="T12">14/177</text:span>
            </text:p>
          </table:table-cell>
        </table:table-row>
        <table:table-row table:style-name="Table37.1">
          <table:table-cell table:style-name="Table37.A2" office:value-type="string">
            <text:p text:style-name="P36"/>
          </table:table-cell>
          <table:table-cell table:style-name="Table37.A2" office:value-type="string">
            <text:p text:style-name="P36"/>
          </table:table-cell>
        </table:table-row>
      </table:table>
      <text:p text:style-name="P1"/>
      <table:table table:name="Table40" table:style-name="Table40">
        <table:table-column table:style-name="Table40.A"/>
        <table:table-row table:style-name="Table40.1">
          <table:table-cell table:style-name="Table40.A1" office:value-type="string">
            <text:p text:style-name="P61">
              <text:span text:style-name="T39">Behandlinger</text:span>
            </text:p>
            <table:table table:name="Table38" table:style-name="Table38">
              <table:table-column table:style-name="Table38.A"/>
              <table:table-column table:style-name="Table38.B"/>
              <table:table-column table:style-name="Table38.C"/>
              <table:table-row table:style-name="Table38.1">
                <table:table-cell table:style-name="Table38.A1" office:value-type="string">
                  <text:p text:style-name="P200">
                    <text:span text:style-name="T48">Politisk nivå</text:span>
                  </text:p>
                </table:table-cell>
                <table:table-cell table:style-name="Table38.A1" office:value-type="string">
                  <text:p text:style-name="P200">
                    <text:span text:style-name="T48">Møtedato</text:span>
                  </text:p>
                </table:table-cell>
                <table:table-cell table:style-name="Table38.A1" office:value-type="string">
                  <text:p text:style-name="P200">
                    <text:span text:style-name="T48">Saksnr.</text:span>
                  </text:p>
                </table:table-cell>
              </table:table-row>
              <table:table-row table:style-name="Table38.1">
                <table:table-cell table:style-name="Table38.A1" office:value-type="string">
                  <text:p text:style-name="P200">
                    <text:span text:style-name="T48">Sametingsrådet</text:span>
                  </text:p>
                </table:table-cell>
                <table:table-cell table:style-name="Table38.A1" office:value-type="string">
                  <text:p text:style-name="P200">
                    <text:span text:style-name="T48">03.05.16</text:span>
                  </text:p>
                </table:table-cell>
                <table:table-cell table:style-name="Table38.A1" office:value-type="string">
                  <text:p text:style-name="P200">
                    <text:span text:style-name="T48">SR</text:span>
                  </text:p>
                </table:table-cell>
              </table:table-row>
              <table:table-row table:style-name="Table38.1">
                <table:table-cell table:style-name="Table38.A1" office:value-type="string">
                  <text:p text:style-name="P200">
                    <text:span text:style-name="T48">Nærings- og kulturkomiteen</text:span>
                  </text:p>
                </table:table-cell>
                <table:table-cell table:style-name="Table38.A1" office:value-type="string">
                  <text:p text:style-name="P200">
                    <text:span text:style-name="T48">24. – 27.05.06</text:span>
                  </text:p>
                </table:table-cell>
                <table:table-cell table:style-name="Table38.A1" office:value-type="string">
                  <text:p text:style-name="P200">
                    <text:span text:style-name="T48">NKK</text:span>
                  </text:p>
                </table:table-cell>
              </table:table-row>
              <table:table-row table:style-name="Table38.1">
                <table:table-cell table:style-name="Table38.A1" office:value-type="string">
                  <text:p text:style-name="P200">
                    <text:span text:style-name="T48">Sametingets plenum</text:span>
                  </text:p>
                </table:table-cell>
                <table:table-cell table:style-name="Table38.A1" office:value-type="string">
                  <text:p text:style-name="P200">
                    <text:span text:style-name="T48">7. – 9.06.16</text:span>
                  </text:p>
                </table:table-cell>
                <table:table-cell table:style-name="Table38.A1" office:value-type="string">
                  <text:p text:style-name="P200">
                    <text:span text:style-name="T48">SP 18/16</text:span>
                  </text:p>
                </table:table-cell>
              </table:table-row>
            </table:table>
            <text:p text:style-name="P61">
              <text:span text:style-name="T48">
                <text:s text:c="10"/>
                <text:line-break/>
              </text:span>
              <text:span text:style-name="T41">Vedlegg</text:span>
            </text:p>
            <table:table table:name="Table39" table:style-name="Table39">
              <table:table-column table:style-name="Table39.A"/>
              <table:table-row table:style-name="Table39.1">
                <table:table-cell table:style-name="Table39.A1" office:value-type="string">
                  <text:p text:style-name="P201"/>
                </table:table-cell>
              </table:table-row>
            </table:table>
            <text:p text:style-name="P58"/>
          </table:table-cell>
        </table:table-row>
      </table:table>
      <text:p text:style-name="P35"/>
      <table:table table:name="Table43" table:style-name="Table43">
        <table:table-column table:style-name="Table43.A"/>
        <table:table-row table:style-name="Table43.1">
          <table:table-cell table:style-name="Table43.A1" office:value-type="string">
            <text:p text:style-name="P61">
              <text:span text:style-name="T44">Forslag og merknader</text:span>
            </text:p>
            <text:p text:style-name="P61">
              <text:span text:style-name="T42">Sametingsrådets forslag til innstilling:</text:span>
            </text:p>
            <text:p text:style-name="P61">
              <text:span text:style-name="T56">Sametingsmelding om samiske kulturinstitusjoner</text:span>
            </text:p>
            <text:p text:style-name="P61">
              <text:span text:style-name="T56">1 Innledning</text:span>
            </text:p>
            <text:p text:style-name="P59"/>
            <text:p text:style-name="P61">
              <text:span text:style-name="T50">Sametinget vil med denne meldingen legge frem en overordnet retningsgivende politikk for samiske kulturinstitusjoner.</text:span>
              <text:span text:style-name="T45"> </text:span>
            </text:p>
            <text:p text:style-name="P61">
              <text:span text:style-name="T50">Hovedformålet med meldingen er å legge til rette for at samiske kulturinstitusjoner skal være viktige samfunnsaktører i bevaring og utvikling av samisk kunst og kultur. Sametinget ønsker en justering av fokus for Sametingets politikk i forhold til samiske kulturinstitusjoner, slik at </text:span>
              <text:soft-page-break/>
              <text:span text:style-name="T50">den tilpasses status i dag og fremtidige utfordringer og behov. Sápmi er mangfoldig og langstrakt, og det samiske samfunn er enda i en institusjonsoppbyggende fase. Det samiske rommet har utviklet seg og blitt større de siste 10 – 20 år. Nye geografiske områder er kommet til, som byer/tettsteder og langs kysten. Dette har medført at behovene, forventningene og etterspørselen når det gjelder kulturinstitusjoner har blitt større, også med spesialisering i faglige institusjoner som innen teater, kunst og museer. Dersom Sametinget skal kunne tilrettelegge for å møte dagens og fremtidens utfordringer og behov, må det tydeliggjøres hva vi ønsker, det må skje i partnerskap med staten og andre aktører, og i samråd med kulturinstitusjonene selv.</text:span>
              <text:span text:style-name="T45"> </text:span>
            </text:p>
            <text:p text:style-name="P61">
              <text:span text:style-name="T50">Meldingen gir en kort beskrivelse av dagens situasjon, omhandler tema som utvikling, styrking og vitalisering av samiske kulturinstitusjoner, samt hvilken rolle og ansvar Sametinget skal ha i denne sammenheng. Det redegjøres for problemstillinger, og målsettinger, innsatsområder og strategier for framtidig politikk på saksfeltet drøftes. </text:span>
            </text:p>
            <text:p text:style-name="P61">
              <text:span text:style-name="T50">
                Sametinget har formulert følgende overordnede mål for saksfeltet: ”Et mangfold av robuste samiske kulturinstitusjoner som bidrar til bevaring, formidling, utvikling og nyskaping av det samiske samfunn 
                <text:s/>
                og kulturliv”. 
              </text:span>
            </text:p>
            <text:p text:style-name="P61">
              <text:span text:style-name="T50">For å nå denne målsettingen har vi prioritert 4 innsatsområder. Disse er valgt ut på bakgrunn av dagens og morgendagens utfordringer og behov. Innsatsområdene i meldingen er: </text:span>
            </text:p>
            <text:p text:style-name="P61">
              <text:span text:style-name="T50">
                1. 
                <text:s text:c="5"/>
                Faglig sterke samiske kulturinstitusjoner
              </text:span>
            </text:p>
            <text:p text:style-name="P61">
              <text:span text:style-name="T50">
                2. 
                <text:s text:c="5"/>
                Egnet
              </text:span>
              <text:span text:style-name="T91"> </text:span>
              <text:span text:style-name="T50">eierskap til kulturinstitusjoner </text:span>
            </text:p>
            <text:p text:style-name="P61">
              <text:span text:style-name="T50">
                3. 
                <text:s text:c="5"/>
                Samiske kulturinstitusjoner med gode rammevilkår 
              </text:span>
            </text:p>
            <text:p text:style-name="P61">
              <text:span text:style-name="T50">
                4. 
                <text:s text:c="5"/>
                Samiske kulturinstitusjoner med tilfredsstillende lokaler og bygg 
                <text:s/>
              </text:span>
            </text:p>
            <text:p text:style-name="P61">
              <text:span text:style-name="T50">En nærmere gjennomgang av innsatsområdene gjøres i kapittel 7. </text:span>
            </text:p>
            <text:p text:style-name="P61">
              <text:span text:style-name="T50">En forutsetning for å nå målsettingen er fokus på aktivitet og god kvalitet på innholdet, en mangfoldig sektor, utstrakt samarbeid, god styring og ledelse, effektiv ressursbruk, god forvaltning og eierskapsutøvelse, og hensiktsmessige bygg og infrastruktur.</text:span>
              <text:span text:style-name="T45"> </text:span>
            </text:p>
            <text:p text:style-name="P61">
              <text:span text:style-name="T50">Sametingets viktigste virkemidler i arbeidet med innsatsområdene er våre økonomiske virkemidler, vår eierskapsutøvelse, og dialog, kontakt og samarbeid med andre offentlige myndigheter og med institusjonene selv. Samtidig vil vi vurdere strategier som kan bli aktuelt å ta i bruk for å utvide vårt handlingsrom i fremtiden.</text:span>
              <text:span text:style-name="T45"> </text:span>
            </text:p>
            <text:p text:style-name="P61">
              <text:span text:style-name="T50">Meldingen er todelt: En del med beskrivelse av status for samiske kulturinstitusjoner, hvilke rammer vi arbeider med og innenfor, hvilket kunnskapsgrunnlag vi har tilgjengelig, med mer. Den andre delen vil drøfte utvikling og langsiktige målsettinger, strategier og innsatsområder for en framtidig politikk for saksområdet.</text:span>
              <text:span text:style-name="T45"> </text:span>
            </text:p>
            <text:p text:style-name="P61">
              <text:soft-page-break/>
              <text:span text:style-name="T56">2 Bakgrunn</text:span>
            </text:p>
            <text:p text:style-name="P61">
              <text:span text:style-name="T50">
                <text:line-break/>
                Samfunnet endrer seg raskt – lokalt, regionalt, nasjonalt og globalt. Samiske kulturinstitusjoner spiller en viktig rolle for å møte samfunnsutviklingen innenfor områder som kultur, språk, kulturnæringer og andre arbeidsplasser, demografi, stedsutvikling, demokrati, med mer. Det er i dag flere samfunns-messige, politiske og demografiske utviklingstrekk som utfordrer Sametinget, de samiske samfunn og også kulturinstitusjonene, men som samtidig kan tvinge frem og medføre muligheter for nytenking og endring.
                <text:line-break/>
              </text:span>
            </text:p>
            <text:p text:style-name="P61">
              <text:span text:style-name="T50">
                Det er en hovedoppgave for Sametinget å utforme virkemidler og legge til rette for at politiske mål og endrede kulturpolitiske rammebetingelser kan håndteres på best mulig måte. Det er snart åtte år siden Sametingsrådets melding om samisk institusjonsutvikling (2008) ble lagt frem. Meldingen omhandlet flere typer institusjoner, men hovedfokuset var på kulturinstitusjoner. I de 26 årene Sametinget har eksistert er det arbeidet mye med samisk institusjonsbygging. Det har vært et fokus på infrastruktur og organisatoriske og strukturelle spørsmål. Det er brukt mye ressurser på å bygge opp de samiske kulturinstitusjonene, flere omorganiseringsprosesser har vært gjennomført, flere kulturinstitusjoner har kommet inn på ordningen med direktetilskudd over sametingbudsjettet, noen byggeprosesser er igangsatt, mens andre står på vent. Sametinget har også gjort seg erfaringer som tilsier at noen justeringer kan være hensiktsmessig. 
                <text:line-break/>
              </text:span>
            </text:p>
            <text:p text:style-name="P61">
              <text:span text:style-name="T50">
                I Sametingsmelding om kunst- og kultur (2013), Sametingsrådets redegjørelse om samiske museer (2013) og Sametingsrådets redegjørelse om kulturminnevern (2013) signaliseres en dreining av oppmerksomheten mot de samiske kulturinstitusjonenes fagkompetanse innen ulike områder, og mot kulturinstitusjonenes aktivitet og innhold. Kulturinstitusjonenes rolle som viktige aktører for utvikling og formidling av samisk kunst og kultur, og som infrastruktur for samisk kunst- og kulturutøvelse, fremheves også.
                <text:line-break/>
              </text:span>
            </text:p>
            <text:p text:style-name="P61">
              <text:span text:style-name="T50">
                Sametinget er en aktiv aktør innenfor institusjonsoppbygging. I dag er det et mangfold av festivaler, museer, kulturhus, teatre og andre kunst- og kulturinstitusjoner som får tildelt direkte driftstilskudd over Sametingets budsjett. Det ligger både språk- og kulturpolitiske og andre samfunnsmessige målsettinger bak Sametingets finansiering av institusjonene. 
                <text:line-break/>
              </text:span>
            </text:p>
            <text:p text:style-name="P61">
              <text:span text:style-name="T50">Det samiske samfunn kan på flere kunst-/fagområder sies å ha en variert dekning hva gjelder eksisterende kategorier av kulturinstitusjoner og andre organ. Og fremdeles er det ønsker og udekkede behov, både med tanke på geografisk fordeling av kulturinstitusjonene, rammevilkår for den enkelte institusjon, og i forhold til hvilke typer institusjoner de samiske samfunn mangler for å kunne dekke og løse ulike behov, samfunnsroller og -oppgaver innen ulike fagfelt. I et fremtids-perspektiv kan det også være hensiktsmessig med en overordnet, prinsipiell drøfting av hvilke roller og oppgaver innenfor denne sektoren er det de samiske samfunn må fylle og løse. Hva er for eksempel den grenseoverskridende dimensjonen og hva er mer et regionalt og lokalt ansvar. Hva kan og bør Sametingets ansvar og rolle være i </text:span>
              <text:soft-page-break/>
              <text:span text:style-name="T50">
                forhold til bl.a. politikkutvikling innenfor området, forvaltning, finansiering, styrking av kapasitet og kompetanse og eierskap. 
                <text:line-break/>
                <text:line-break/>
              </text:span>
            </text:p>
            <text:p text:style-name="P61">
              <text:span text:style-name="T56">3 Begreper og avgrensninger</text:span>
            </text:p>
            <text:p text:style-name="P61">
              <text:span text:style-name="T50">
                <text:line-break/>
                Begrepet kulturinstitusjoner kan ha flere definisjoner og brukes om mange typer arenaer og aktører. En kulturinstitusjon er en profesjonelt drevet institusjon for kulturformidling, -bevaring og - produksjon. De er viktig del av grunnmuren i det lokale og regionale kulturlivet og som lokal og regional møteplass, og arena for amatører og profesjonelle utøvere av kunst og kulturaktiviteter. Avhengig av innhold og hovedvirksomhet kan de ha spesialkompetanse innen enkelte fagområder/ sjangere. De har en definert rolle i kulturpolitikken ved at de representerer en verdifull kulturell infrastruktur og er et slags instrument for å oppfylle samiske og nasjonale kulturpolitiske mål, ofte omsatt til lokale forhold. De har også en viktig funksjon i det å utvikle kulturlivet, både som kompetansesenter og samarbeidspartner med lokale og regionale krefter, som vertskap, tilbyder av arenaer, utstyr, teknisk personale og arrangementskunnskap, og som produsent for egne forestillinger/arrangement/prosjekt. 
                <text:line-break/>
              </text:span>
            </text:p>
            <text:p text:style-name="P61">
              <text:span text:style-name="T50">
                Kulturinstitusjoner kan sies å operere i grenselandet mellom kunst/kultur og administrasjon, fag og politikk. I sin virksomhet må de også søke å tilpasse seg politiske, økonomiske og administrative mål og rammer - herunder legale og arbeidslivsrettslige rammer, samt eksterne forventninger fra samfunnsutviklingen generelt, den teknologiske utviklingen, pågående kunst- og kulturfaglige diskurser, og endringer i publikums smak og preferanser.
                <text:line-break/>
                <text:line-break/>
                <text:line-break/>
                Samisk språk og kultur er ofte nært sammenknyttet. Flere samiske språksentre har virksomhet som berører kulturfeltet. Noen kulturinstitusjoner huser også språksentre. Denne sametingsmeldingen vil likevel avgrenses tematisk til å omhandle de kulturinstitusjonene som årlig mottar driftstilskudd over Sametingets budsjett, og som Sametinget har en aktiv rolle overfor. Dette kan være samiske teatre, museer, festivaler, kulturhus og kulturformidlingsinstitusjoner. 
                <text:line-break/>
                <text:line-break/>
                Språksentra, media, forlag, bokbusser, bibliotek og idrett som også mottar driftsstøtte over direktetilskudd eller over søkerbaserte ordninger i Sametinget, vil ikke omfattes av denne meldingen. 
                <text:line-break/>
              </text:span>
            </text:p>
            <text:p text:style-name="P61">
              <text:span text:style-name="T50">
                Meldingen hoder seg på et overordnet nivå. Vi går derfor for eksempel ikke inn på tiltak for enkeltinstitusjoner. Årlige prioriteringer og tiltak, basert på målsettingene og strategiene i meldingen, vil framkomme i Sametingets budsjett. I enkelte tilfeller vil det være behov for videre utredninger og prosjekter. Resultatoppnåelse vil fremgå av Sametingets årsmelding. 
                <text:line-break/>
              </text:span>
            </text:p>
            <text:p text:style-name="P61">
              <text:soft-page-break/>
              <text:span text:style-name="T56">4. Prosess</text:span>
            </text:p>
            <text:p text:style-name="P59"/>
            <text:p text:style-name="P61">
              <text:span text:style-name="T50">
                Sametingsmeldingen om samiske kulturinstitusjoner er et resultat av en prosess både internt i Sametinget og av prosesser hvor de samiske kulturinstitusjonene er blitt involvert. 
                <text:line-break/>
              </text:span>
            </text:p>
            <text:p text:style-name="P61">
              <text:span text:style-name="T50">
                Redegjørelsen om samiske kulturinstitusjoner ble drøftet i Sametingets plenumssamling i oktober 2014. Sametinget arrangerte et innspillseminar i november 2014 for å få innspill fra de samiske kulturinstitusjonene på hva deres utfordringer og forventninger for framtiden er. Et nytt innspillseminar ble arrangert i april 2016. Det er også gitt anledning til skriftlige innspill.
                <text:line-break/>
              </text:span>
            </text:p>
            <text:p text:style-name="P61">
              <text:span text:style-name="T50">
                De jevnlige dialogmøtene mellom Sametinget og de samiske kulturinstitusjonene som mottar direktetilskudd over budsjettet gir utdypende informasjon, med situasjonsbeskrivelser og om behov og utfordringer de enkelte institusjonene står overfor.
                <text:line-break/>
              </text:span>
            </text:p>
            <text:p text:style-name="P61">
              <text:span text:style-name="T50">
                Innspillene som er kommet inn danner en viktig del av kunnskapsgrunnlaget for meldingen.
                <text:line-break/>
              </text:span>
            </text:p>
            <text:p text:style-name="P61">
              <text:span text:style-name="T56">
                5 Status 
                <text:s text:c="5"/>
              </text:span>
            </text:p>
            <text:p text:style-name="P61">
              <text:span text:style-name="T95">5.1 Overordnet beskrivelse av rolle, funksjon, betydning.</text:span>
            </text:p>
            <text:p text:style-name="P59"/>
            <text:p text:style-name="P61">
              <text:span text:style-name="T50">
                De samiske kulturinstitusjonene er viktige nav og fyrtårn i sine lokalsamfunn og for det sivile samiske samfunn. De er viktig som sysselsettingsaktører; de gir kompetanse- og kulturarbeidsplasser i samiske lokalsamfunn og distriktet generelt. Norut Alta-Áltas rapport om kulturnæring i samiske områder viser at antall ansatte i samiske språk- og kultursentre har hatt en betydelig vekst de siste årene. 
                <text:line-break/>
                Dette har også et likestillingsaspekt siden mange kvinner arbeider i disse institusjonene. Institusjonene gir kommunale skatteinntekter. De er ofte det første møtet turister, tilreisende m.fl. får med det samiske samfunnet og den samiske kulturen. Synliggjøring og bruk av samisk språk er sentralt i deres virksomhet. De har flere roller, funksjoner og oppgaver - lokalt, regionalt og nasjonalt. 
                <text:line-break/>
              </text:span>
            </text:p>
            <text:p text:style-name="P61">
              <text:span text:style-name="T50">Vi har en antakelse om at samiske kulturinstitusjoner i noen sammenhenger kan ha en annen rolle og betydning enn norske kulturinstitusjoner har. For eksempel at noen har/kan få roller og ansvar som samiske institusjoner med nasjonalt ansvar/nedslagsfelt, men samtidig være lokalisert i distriktene. Det finnes eksempler på at i områder hvor det samiske ikke er særlig synlig ellers, så er samiske museer særdeles viktige for synliggjøring av den samiske </text:span>
              <text:soft-page-break/>
              <text:span text:style-name="T50">tilstedeværelsen</text:span>
              <text:span text:style-name="T98">. </text:span>
              <text:span text:style-name="T50">
                De har også en viktig språkpolitisk rolle, og mange samiske kultursentre har flere funksjoner, oppgaver og leietakere under samme tak. Det har ikke vært utført en helhetlig analyse av de samiske kulturinstitusjonenes virkning og betydelse i sine regioner, og dette er noe vi har behov for økt kunnskap om. 
                <text:line-break/>
              </text:span>
            </text:p>
            <text:p text:style-name="P61">
              <text:span text:style-name="T50">
                Det forskningsbaserte kunnskapsgrunnlaget generelt om samiske kulturinstitusjoner er noe mangelfullt og lite koordinert. Noe relevant materiale finnes i for eksempel Telemarkforsknings, Noruts og Norsk Kulturråds utredninger og rapporter. Sametinget vil se på muligheter for samarbeid med Norsk Kulturråd, og vurdere bestilling av oppdrag hos andre aktører.
                <text:line-break/>
              </text:span>
            </text:p>
            <text:p text:style-name="P61">
              <text:span text:style-name="T95">5.2 Samisk samfunnsbygging, demokratiutvikling, institusjonenes samfunnsrolle.</text:span>
            </text:p>
            <text:p text:style-name="P59"/>
            <text:p text:style-name="P61">
              <text:span text:style-name="T50">
                Sametinget skal løpende og aktivt samarbeide og samhandle med det sivile samiske samfunnet i den praktiske utformingen av politikk, ordninger og tjenester. Det samiske sivilsamfunnet omfatter samiske institusjoner, virksomheter, organisasjoner og enkeltmennesker. De samiske kulturinstitusjonene er virksomheter som springer ut av og fungerer i en samisk samfunnssammenheng og samisk offentlighet. Alle samfunn er i stor grad bygd opp av et sett med ulike institusjoner med de variasjoner det innebærer. De samiske institusjonene er derfor helt sentrale i å oppnå sterke, fungerende og utviklende samfunn som ivaretar samisk språk, kultur og samfunnsliv. Oppbyggingen og utviklingen av samiske samfunn krever vilje og evne til å etablere og videre utvikle egne institusjoner.
                <text:line-break/>
              </text:span>
            </text:p>
            <text:p text:style-name="P61">
              <text:span text:style-name="T50">
                Det er en rekke statlige og regionale institusjoner i og utenfor det samiske samfunnet som skal ivareta det samiske samfunnets behov, og som ikke er tilknyttet Sametingets forvaltning. De er viktige samfunnsinstitusjoner, blant annet innen helse, utdanning/forskning, media, osv. Mange av disse møter samiske brukere, og har en virksomhet som tar hensyn til og jobber etter samisk kultur-forståelse og språk. De samiske kulturinstitusjonene som får tilskudd fra Sametinget har en annen bakgrunn og historie, og de fleste er bygd opp etter lokale og regionale initiativ, ut fra et mer samisk «grasrotperspektiv». Samiske brukere og det samiske samfunnet får hjelp og veiledning av mer formell art, samt får oppfylt behov for å se sin egen kultur og språk uttrykt på egne premisser. Det er behov for disse ulike typene av samfunnsinstitusjoner, og at de utfyller og komplementerer hverandre i det samiske samfunnet.
                <text:line-break/>
              </text:span>
            </text:p>
            <text:p text:style-name="P61">
              <text:span text:style-name="T50">Sametinget har fått utført utredningen </text:span>
              <text:span text:style-name="T53">Kommunereformen og samiske interesser</text:span>
              <text:span text:style-name="T50">
                 (2015).  Den tar opp de samiske institusjonenes viktige rolle i utviklingen av den nye samiske offentligheten, og er viktig for utviklingen av samisk språk og kultur. Det gjelder også i de kommunene der samene er i klart mindretall. Her har Sametinget en viktig rolle som utviklingsaktør, som kan styrkes enda mer gjennom mer strategisk bruk av økonomiske virkemidler. 
                <text:line-break/>
              </text:span>
            </text:p>
            <text:p text:style-name="P61">
              <text:soft-page-break/>
              <text:span text:style-name="T50">
                De ulike samiske kulturinstitusjonene har en viktig verdi, rolle og funksjon i samfunnet for samisk samfunnsbygging og demokratiutvikling. De har betydning også som infrastruktur for demokrati og
                <text:line-break/>
                ytringsfrihet og som grunnlag for fellesskapsdannelse. Sametinget ser potensialet i at dette kan utvikles og utvides ytterligere, noe som må skje i nær dialog med institusjonene selv. Dette dreier seg blant annet om de samiske institusjoners nåværende og framtidige samfunnsoppdrag og –rolle.
                <text:line-break/>
              </text:span>
            </text:p>
            <text:p text:style-name="P61">
              <text:span text:style-name="T50">
                Det er viktig at de lykkes i arbeidet med å oppruste og utvikle seg til å møte dagens og fremtidens utfordringer og behov. Våre institusjoner må være best mulig utrustet til å møte oppgaven som ambassadører og representanter for det samiske samfunnet og den samiske kulturen. Til å bidra i dokumentasjon, produksjon, utvikling og formidling av kunst, kultur og kulturarv, og tilrettelegging for kunstnere og kulturutøvere. Kulturinstitusjonene er også et hjelpemiddel og verktøy for iverksetting og realisering av Sametingets kulturpolitikk på mange områder. Samtidig som de utfordrer, utfyller og bidrar med innspill til den samme politikken. 
                <text:line-break/>
              </text:span>
            </text:p>
            <text:p text:style-name="P61">
              <text:span text:style-name="T50">
                De målbærer en samfunnstemme og er samfunnsaktør også overfor lokale, regionale og nasjonale myndigheter, og gjennom fagorganisasjoner. Skal vi lykkes med samfunnsbyggingen, er det viktig at institusjonene også tar den type ansvar som pådrivere i det offentlige rom, slik som nylig i forbindelse med saken om Bååstede – tilbakeføring av samiske kulturgjenstander. 
                <text:line-break/>
              </text:span>
            </text:p>
            <text:p text:style-name="P61">
              <text:span text:style-name="T50">
                Flere samiske kulturinstitusjoner vil også ta en aktiv rolle i markeringen gjennom hele 2017 av 100 årsjubileet siden det første samiske landsmøtet, Tråånte 2017. 
                <text:line-break/>
                <text:line-break/>
                Det samiske rommet utvides stadig. I områder hvor fornorskningen var sterkest, men hvor samisk tilstedeværelse og identitet nå erkjennes og revitaliseres, vil synliggjøring av samisk kultur og språk være viktig. Møteplasser og arenaer for kulturelle aktiviteter vil bli stadig mer etterspurt. Sametinget erfarer allerede en økende etterspørsel etter samiske møteplasser i tettsteder og byer. Den type kulturinstitusjoner vil spille en viktig rolle for videre samisk samfunnsbygging.
              </text:span>
            </text:p>
            <text:p text:style-name="P61">
              <text:span text:style-name="T50">
                <text:line-break/>
                «Samfunnsoppdrag» er i dag et etablert begrep innenfor flere områder i kulturpolitikken. Begrepet
                <text:line-break/>
                viser litt forenklet sagt til det politiske ansvaret som følger med offentlig finansiering for kultur-institusjoner og andre aktører som mottar slik støtte. Selv om begrepet kan ha nyanser og ulik fortolkning, indikerer det at kulturinstitusjoner har et ansvar som strekker seg ut over deres faglige og organisatoriske grenser. I «Kulturutredningen 2014» drøftes begrepet samfunnsoppdrag, og det argumenteres for at grunnlaget for styringen av kulturinstitusjonene bør ligge i en tydeliggjøring av dette samfunnsoppdraget for den enkelte institusjonen. Det krever en avklaring av hvilke kunstneriske og faglige formål kulturinstitusjonene skal være til for, hvem de skal være til for, og hvilken rolle de skal ha i forhold til det øvrige kulturlivet. Avklaringen må komme fra kulturinstitusjonene selv, men i 
              </text:span>
              <text:soft-page-break/>
              <text:span text:style-name="T50">
                dialog med finansierende myndigheter og interessenter i deres omgivelser. 
                <text:line-break/>
                <text:line-break/>
                Den enkelte kulturinstitusjons samfunnsoppdrag vil fremgå av deres formålsparagraf og virksomhetsplaner; institusjonens formål, ansvarsområde og overordnede mål. Kjernen i samfunnsoppdraget vil ofte være bevaring og utvikling av samisk kunst og kultur. Sametinget sier også noe om samfunnsoppdrag i de årlige tildelingsbrevene, og vi vil fortsette dialogen med institusjonene om deres rolle og samfunnsoppdrag. 
                <text:line-break/>
              </text:span>
            </text:p>
            <text:p text:style-name="P61">
              <text:span text:style-name="T95">5.3 Kulturinstitusjonene som mottar direktetilskudd over sametingsbudsjettet. </text:span>
            </text:p>
            <text:p text:style-name="P59"/>
            <text:p text:style-name="P61">
              <text:span text:style-name="T50">
                Kulturinstitusjonene som mottar direktetilskudd over sametingsbudsjettet er ganske mangfoldige og mangeartede; både når det gjelder hvordan de oppsto, i alder, størrelse, organisering, og i sin virksomhet med formål, innhold, aktiviteter og virkeområde/målgrupper. Noen fikk driftsstøtte direkte fra Kulturdepartementet før Sametinget overtok forvaltningen, mens andre hele tiden har fått driftstøtten over Sametingets budsjett. Noen er nylig omorganisert, og noen er under omorganisering. Sametinget er medstifter/medeier i noen av institusjonene. 
                <text:line-break/>
              </text:span>
            </text:p>
            <text:p text:style-name="P61">
              <text:span text:style-name="T50">Samtidig har de mange fellestrekk og likheter: </text:span>
            </text:p>
            <text:list xml:id="list142136644978307" text:continue-numbering="true" text:style-name="WWNum1">
              <text:list-item>
                <text:p text:style-name="P112">
                  <text:span text:style-name="T25">De fleste får hoveddelen av driftstilskuddet bevilget fra Sametinget</text:span>
                  <text:span text:style-name="T50">. </text:span>
                </text:p>
              </text:list-item>
              <text:list-item>
                <text:p text:style-name="P112">
                  <text:span text:style-name="T25">De virker i og for det samiske samfunn og jobber med samme mål om å ivareta, styrke, synliggjøre og utvikle samisk kunst- og kulturliv i de områdene de virker De er ofte etterspurt og initiert av lokale foreninger og ressurspersoner; det frivillige kulturliv. </text:span>
                </text:p>
              </text:list-item>
              <text:list-item>
                <text:p text:style-name="P73">
                  <text:span text:style-name="T25">De virker ikke bare for den samiske befolkningen, men er også et tilbud for alle andre</text:span>
                  <text:span text:style-name="T38">.</text:span>
                </text:p>
              </text:list-item>
            </text:list>
            <text:p text:style-name="P61">
              <text:span text:style-name="T50">
                Bruk, synliggjøring, utvikling av og formidling på de samiske språkene er viktig del av virksomheten ved de fleste kulturinstitusjonene. Noen av institusjonene har samiskspråklige innsatsområder som en del av sin virksomhet. Det kan være fagområder der samisk språk er i fokus i aktiviteter som omfatter materiell- og immateriell kulturarv, og fokus på samisk språk er tydelig i produksjon og formidlingen av aktiviteter, forestillinger og i virksomheten. Andre igjen jobber aktivt med for eksempel utvikling av terminologi innen sine fagområder, som de samiske museenes arbeid med utviklingen av gjenstandsdatabasen Primus på samisk. I tillegg er det også noen institusjoner som har en formell rolle innen språksentervirksomhet. 
                <text:line-break/>
                <text:line-break/>
              </text:span>
              <text:soft-page-break/>
              <text:span text:style-name="T50">
                <draw:frame text:anchor-type="as-char" draw:z-index="5" draw:style-name="gr1" draw:text-style-name="P245" svg:width="6.3024in" svg:height="6.0941in">
                  <draw:image xlink:href="Pictures/100002010000056B0000053D7AFD89BD4158BC09.png" xlink:type="simple" xlink:show="embed" xlink:actuate="onLoad">
                    <text:p/>
                  </draw:image>
                </draw:frame>
              </text:span>
            </text:p>
            <text:p text:style-name="P61">
              <text:span text:style-name="T50">
                Kart med oversikt over samiske kulturinstitusjoner som mottar direktetilskudd over kulturkapittelet i sametingsbudsjettet. 
                <text:s/>
              </text:span>
            </text:p>
            <text:p text:style-name="P61">
              <text:span text:style-name="T50">
                <text:line-break/>
                <text:line-break/>
                5.4 Kategorisering av kulturinstitusjonene
              </text:span>
            </text:p>
            <text:p text:style-name="P59"/>
            <text:p text:style-name="P61">
              <text:span text:style-name="T50">
                Som nevnt er kulturinstitusjonene mangfoldige og mangeartede. Det vurderes likevel som formålstjenlig i denne meldingen å gruppere dem etter et utvalg kategorier. Disse er ikke uttømmende eller nødvendigvis hensiktsmessige i andre sammenhenger. I et samfunnsbyggende perspektiv vil det også kunne bidra til en oversikt over hva som finnes og hva som mangler/er behovene for ulike kategorier av kulturinstitusjoner. 
                <text:line-break/>
              </text:span>
            </text:p>
            <text:p text:style-name="P61">
              <text:soft-page-break/>
              <text:span text:style-name="T50">
                I Norge legges det ofte til grunn en firedelt klassifisering av statlige kulturinstitusjoner; stats-institusjoner, nasjonale institusjoner, region-/landsdelsinstitusjoner og knutepunktinstitusjoner (t.o.m. 2015). Det er først og fremst «store institusjoner» som teatre, orkestre og museer som er faste poster på statsbudsjettet.
                <text:line-break/>
              </text:span>
            </text:p>
            <text:p text:style-name="P61">
              <text:span text:style-name="T50">
                I sametingsbudsjettet er det gjort en inndeling av institusjonene etter hovedfunksjon/-virksomhet, hvor institusjonene er av ulik størrelse; teatre, festivaler, museer, samiske kulturhus og kultur-formidlingsinstitusjoner. I det følgende gis en grov, ikke uttømmende, oversikt over hva slags «dekning» det kan sies å være når det gjelder institusjoner innen noen kategorier av kunst- og fagfelt på norsk side av Sápmi. Innen hvert felt kan det være enkeltinstitusjoner som kan sies å ha, eller ønske å ta, en nasjonal rolle, eller en landsomfattende funksjon. Det kan også være mer spesialiserte institusjoner innenfor avgrensede kunst-/fagfelt. Andre kan være flerbruks-institusjoner/sentre med flere funksjoner under samme tak. Noen har et regionalt eller lokalt virkeområde. Noen samarbeider allsamisk eller internasjonalt. Noen har ett hovedarrangement pr. år. Noen har få eller ingen fast ansatte. Noen er fyrtårn eller lokomotiv innenfor sitt kunst-/fagfelt og/eller sitt geografiske- og/eller språk-område. Det er av ulike årsaker relativt stor variasjon i aktivitetsnivå ved disse kulturinstitusjonene.
                <text:line-break/>
              </text:span>
            </text:p>
            <text:p text:style-name="P61">
              <text:span text:style-name="T50">
                Sametinget erkjenner at det kan ha vært noe uklart hva våre forventinger til kulturinstitusjonene er, ved at forventningene ikke har vært tilstrekkelig differensiert og tilpasset for eksempel deres størrelse, funksjon og samfunnsrolle.
                <text:line-break/>
              </text:span>
            </text:p>
            <text:p text:style-name="P61">
              <text:span text:style-name="T54">
                Scene-feltet: 
                <text:s/>
              </text:span>
            </text:p>
            <text:p text:style-name="P61">
              <text:span text:style-name="T50">
                Sametinget gir direktetilskudd til to etablerte samiske turnéteatre - et nasjonalteater og et prosjektteater, og til et kulturskoletilbud med samisk barneteater. 
                <text:s/>
                <text:line-break/>
                Beaivváš Sami Našunálateáhter har en nasjonal rolle
              </text:span>
              <text:span text:style-name="T100">.</text:span>
              <text:span text:style-name="T50">
                <text:line-break/>
                I tillegg støtter Sametinget over søkerbaserte ordninger det frie scenefeltet, herunder dans, og ulike samarbeidsprosjekt med nasjonale/regionale teatre og teatergrupper. 
                <text:s/>
                <text:line-break/>
              </text:span>
            </text:p>
            <text:p text:style-name="P61">
              <text:span text:style-name="T54">Visuell kunst-feltet</text:span>
              <text:span text:style-name="T91">: </text:span>
            </text:p>
            <text:p text:style-name="P61">
              <text:span text:style-name="T50">
                Sametinget gir direktetilskudd til Senter for samisk samtidskunst, som har en nasjonal rolle. 
                <text:line-break/>
                Sametinget gir også driftstilskudd til Savio-museet gjennom direktetilskudd til Tana og Varanger museumsiida.
                <text:line-break/>
                I påvente av etablering av et Samisk kunstmuseum er det etablert en midlertidig løsning for kunsten innkjøpt gjennom innkjøpsordningen for samisk samtidskunst og kunsthåndverk, ved leie av nye og mer formålstjenlige lokaler i Karasjok. 
                <text:line-break/>
                Det finnes utstillingslokaler ved flere kulturhus-/sentre som Sametinget gir direktetilskudd til. 
                <text:line-break/>
                Visuell kunst-feltet støttes også over søkerbaserte ordninger. 
                <text:line-break/>
              </text:span>
            </text:p>
            <text:p text:style-name="P61">
              <text:soft-page-break/>
              <text:span text:style-name="T54">Film-feltet:</text:span>
            </text:p>
            <text:p text:style-name="P61">
              <text:span text:style-name="T50">
                Sametinget gir direktetilskudd til Internasjonalt Samisk Filminstitutt (ISFI), som har en nasjonal, internasjonal og allsamisk rolle. Sametinget har alene siden oppstarten gitt driftstilskudd til ISFI. 
                <text:s text:c="8"/>
                I tillegg gis det støtte over søkerbaserte ordninger til ulike prosjekter. 
                <text:s text:c="21"/>
                Kulturdepartementet tildeler ISFI støtte til aktiviteter, men ikke drift. Nordisk Råd har vedtatt at de vil støtte driften inntil regjeringene i Norge, Sverige og Finland i samarbeid finner en løsning på driftsfinansieringen. 
                <text:line-break/>
              </text:span>
            </text:p>
            <text:p text:style-name="P61">
              <text:span text:style-name="T54">Litteratur-feltet</text:span>
              <text:span text:style-name="T50">
                : Innenfor litteraturfeltet finnes institusjoner eller aktører som bibliotek, bokbusser, forlag og litteraturhus. Sametinget gir direktetilskudd til åtte samiske bokbusser. I tillegg gir vi investeringsstøtte til kjøp av nye busser. Vi har også vårt eget bibliotek på sametingsbygget i Karasjok, som har en nasjonal funksjon. Det gis direktetilskudd over ordningen Samiske medier til ulike publikasjoner og tidsskrift. Det finnes noen samiske forlag (9), hvorav flere etter søknad mottar driftstilskudd fra Sametinget. Det er også etablert et samisk litteratursenter som i hovedsak eies og drives av forlaget Čálliid Lágádus, og som befinner seg i Karasjok men også har en egen samisk avdeling i Eldorado bokhandel i Oslo. Sametinget har gitt etableringsstøtte til litteratursenteret.
                <text:line-break/>
              </text:span>
            </text:p>
            <text:p text:style-name="P61">
              <text:span text:style-name="T50">Saksfeltet vil beskrives og drøftes i en kommende redegjørelse</text:span>
              <text:span text:style-name="T91"> </text:span>
              <text:span text:style-name="T50">
                om litteratur. Sametinget vil i 2016 også evaluere tilskuddsordningen til samiske bokbusser, og utarbeide en strategi for fremtidig utvikling av disse.
                <text:line-break/>
              </text:span>
            </text:p>
            <text:p text:style-name="P61">
              <text:span text:style-name="T54">Joik/musikk-feltet, herunder også festivaler</text:span>
              <text:span text:style-name="T92">: </text:span>
            </text:p>
            <text:p text:style-name="P61">
              <text:span text:style-name="T50">Sametinget gir direktetilskudd til åtte samiske festivaler hvor samisk- og urfolksmusikk og joik er sentrale deler av festivalprogrammene for de fleste, og de således er viktige arenaer for synliggjøring av samisk musikk og artister. Fra 2016 gis det også direktetilskudd over kulturnærings-kapittelet i sametingsbudsjettet til en musikkfestuke</text:span>
              <text:span text:style-name="T91">.</text:span>
              <text:span text:style-name="T50">
                 Riddu Riđđu festivalen har fra 2009 til 2015 hatt en rolle og ansvar som knutepunktinstitusjon, med tilskudd over statsbudsjettet. 
                <text:s text:c="39"/>
                Sametinget har over flere år gitt tilskudd til Sápmi Music over søkerbaserte ordninger. Sápmi Music evalueres i 2015/2016. 
                <text:s text:c="2"/>
                <text:line-break/>
              </text:span>
            </text:p>
            <text:p text:style-name="P61">
              <text:span text:style-name="T50">
                Sametinget har igangsatt et arbeid med styrking og videreutvikling av rammevilkårene for joik, samisk musikk og for samiske musikere. Arbeidsgruppens rapport som kommer første halvdel av 2016 vil blant annet inneholde anbefalinger. Arbeidsgruppen påpeker at det er et behov for oppbygging av et sterkt fag-/kompetansemiljø for joik og samisk musikk. 
                <text:line-break/>
              </text:span>
            </text:p>
            <text:p text:style-name="P61">
              <text:span text:style-name="T50">
                Over søkerbaserte ordninger gis det støtte til musikkutgivelser, turnéstøtte og honorar. Og til andre festivaler og arrangement hvor samisk musikk og joik er del av innholdet. 
                <text:line-break/>
              </text:span>
            </text:p>
            <text:p text:style-name="P61">
              <text:soft-page-break/>
              <text:span text:style-name="T54">Museumsfeltet:</text:span>
            </text:p>
            <text:p text:style-name="P61">
              <text:span text:style-name="T50">
                Sametinget har forvaltningsansvar, og gir driftstilskudd til seks konsoliderte samiske museer. I tillegg får de støtte over søkerbaserte ordninger til ulike prosjekter. 
                <text:line-break/>
                De arbeider etter nasjonal og internasjonale museumsfaglige prinsipper, og er medlem i det nasjonale museumsnettverket. I tillegg har de samarbeid gjennom Samisk museumsnettverk. De samiske museene er ulike av størrelse og alder, men fungerer sammen med de samiske kultursentraene som hjørnesteinsbedrifter i de samiske samfunnene. De har dels noe ulike virksomhetsområder, men felles er at de har høy kompetanse innen sine fagområder. Sametinget har lagt fram en Museumspolitisk redegjørelse i 2013, som ligger til grunn for Sametingets forvaltning og politikk på området.
                <text:line-break/>
              </text:span>
            </text:p>
            <text:p text:style-name="P61">
              <text:span text:style-name="T50">
                Bååstede- tilbakeføring av samisk kulturarv. 
                <text:line-break/>
                I 2012 underskrev Sametinget, Norsk folkemuseum og Kulturhistorisk museum en avtale om å tilbakeføre samiske kulturhistoriske gjenstander til de samiske museene. Dette er samisk kulturarv som ble ført bort fra det samiske samfunnet. Arbeidet med gjennomgang av arkivmaterialet og forberedelse for konservering av gjenstandene lokalisert ved Norsk folkemuseum er igangsatt. I dag er det Sametinget som støtter arbeidet med 1 mill. kr årlig, i tillegg til at det er bevilget en mindre del prosjektmidler fra andre instanser. Det er ennå behov for finansiering av tilbakeføringen, som er kostnadsberegnet til 17 mill. kr, noe som Sametinget ønsker et samarbeid med sentrale myndigheter om. 
                <text:line-break/>
              </text:span>
            </text:p>
            <text:p text:style-name="P61">
              <text:span text:style-name="T54">Kultursentre/flerbrukshusene/kulturhus/møteplasser</text:span>
              <text:span text:style-name="T50">
                <text:line-break/>
                Sametinget gir direktetilskudd til 16 institusjoner som i sametingsbudsjettet er kategorisert som Samiske kulturhus og kulturformidlingsinstitusjoner. Det kan også gis støtte til ulike prosjekt og arrangement over Sametingets søkerbaserte ordninger.
                <text:line-break/>
                Disse institusjonene representerer et stort mangfold når det gjelder innhold og funksjon, og det er stor variasjon i størrelsen på institusjonene både hva gjelder aktivitet og antallet personer tilknyttet virksomheten og i nedslagsfeltet til institusjonene. Flere institusjoner har et nasjonalt eller regionalt nedslagsfelt, og med et bredt virksomhetsfelt. Mange av kulturhusene er små med en ren lokal virksomhet, og da ofte uten noen ansatte. Noen av institusjonene har en kunstfaglig/spesialisert virksomhet, og denne virksomheten kan også være grenseoverskridende.
                <text:line-break/>
              </text:span>
            </text:p>
            <text:p text:style-name="P61">
              <text:span text:style-name="T50">
                De samiske samfunn har en variert dekning hva gjelder typer institusjoner og andre organ innenfor ovennevnte kunst- og fagfelt. Og fremdeles er det kategorier institusjoner de samiske samfunn mangler for å kunne dekke behov og løse samfunnsoppgaver. I et kortsiktig perspektiv vurderes det særlig å være udekkede nasjonale behov når det gjelder et egnet Samisk kunstmuseum og en form for fagmiljø for joik og musikk. For fremtiden forventes det i tillegg å fremkomme flere ønsker om samiske møteplasser og kulturarenaer i tettsteder og byer, og i områder hvor samisk tilstedeværelse og identitet revitaliseres. 
                <text:line-break/>
              </text:span>
            </text:p>
            <text:p text:style-name="P61">
              <text:span text:style-name="T56">6 Overordnede målsettinger for samiske </text:span>
              <text:soft-page-break/>
              <text:span text:style-name="T56">kulturinstitusjoner </text:span>
            </text:p>
            <text:p text:style-name="P59"/>
            <text:p text:style-name="P61">
              <text:span text:style-name="T50">
                Sametingets overordnede mål for kulturpolitikken er et levende og mangfoldig samisk kunst- og kulturliv av god kvalitet som er tilgjengelig for alle. Tilgang til kultur er i stor grad et kollektivt gode.
                <text:line-break/>
                For Sametinget er det viktig at den samiske befolkningen skal ha like muligheter som den øvrige befolkningen til å delta i kulturlivet. 
                <text:line-break/>
              </text:span>
            </text:p>
            <text:p text:style-name="P61">
              <text:span text:style-name="T102">6.1 Rammer</text:span>
            </text:p>
            <text:p text:style-name="P72"/>
            <text:p text:style-name="P61">
              <text:span text:style-name="T96">6.1.1 Sametingets rolle og ansvar</text:span>
            </text:p>
            <text:p text:style-name="P59"/>
            <text:p text:style-name="P61">
              <text:span text:style-name="T50">
                Sametinget har en viktig rolle med å bidra til at de samiske kulturinstitusjonene styrkes, og det samiske samfunnet har store forventninger til Sametingets bidrag til dette. Sametinget tar på vegne av den samiske befolkningen i Norge ansvar for egen utvikling og fremtid, og forventer at statlige myndigheter legger til rette for dette. Sametinget ønsker reelle muligheter til å påvirke ramme-betingelsene for samiske samfunn. Dette innebærer blant annet muligheten til aktivt å utvikle samiske institusjoner. Dette gjør vi blant annet gjennom aktiv virkemiddelbruk, gjennom samarbeid med aktører som arbeider for samisk kulturutvikling, og ved politisk og administrativ dialog med sentrale, regionale og lokale myndigheter for å styrke rammevilkårene for samisk kulturutvikling.
                <text:line-break/>
              </text:span>
            </text:p>
            <text:p text:style-name="P61">
              <text:span text:style-name="T50">
                Sametinget har ansvaret for flere forvaltningsoppgaver innenfor det samiske kunst- og kulturlivet. Vi overtok forvaltningsansvaret for allerede etablerte institusjoner og ordninger fra regjeringen rundt 2002. Dette gjaldt de samiske museene, Beaivváš Sámi Našunálteáhter, samiske festivaler, samisk idrett og andre økonomiske ordninger til kultur. Dette innebærer blant annet at Sametinget forvalter og tildeler den statlige tilskuddsordningen for disse oppgavene. Sametinget har i tillegg inkludert flere ordninger og institusjoner i vår kulturforvaltning for å nå våre mål på området.
                <text:line-break/>
              </text:span>
            </text:p>
            <text:p text:style-name="P61">
              <text:span text:style-name="T50">
                Institusjonene har også et eget ansvar i å opprettholde og utvikle seg som institusjon og etablere gode samarbeidsrelasjoner til ulike aktører. Sametingets ansvar er blant annet å legge til rette for dette gjennom virkemiddelbruk, dialog og ved å skape arenaer for samarbeid.
                <text:line-break/>
              </text:span>
            </text:p>
            <text:p text:style-name="P61">
              <text:span text:style-name="T50">Det er viktig med en bevisst holdning til de ulike roller Sametinget kan ha, som politikk utformer og – pådriver, som finansier, forvalter, medstifter/eier, styreoppnevner, aktør i </text:span>
              <text:soft-page-break/>
              <text:span text:style-name="T50">
                byggeprosesser. For å sikre legitimitet til disse rollene og for å skape tillit, må Sametinget være tydelig på de ulike rollene og hvordan disse forvaltes, med de muligheter og begrensninger dette innebærer. 
                <text:line-break/>
                <text:line-break/>
              </text:span>
            </text:p>
            <text:p text:style-name="P61">
              <text:span text:style-name="T96">6.1.2 Økonomi</text:span>
            </text:p>
            <text:p text:style-name="P61">
              <text:span text:style-name="T50">
                På grunn av manglende budsjettprosedyrer mellom Sametinget og regjeringen har vi et begrenset økonomisk handlingsrom. Dette påvirker våre muligheter til å finansiere drift av, og lokaler for, samiske kulturinstitusjoner. Sametinget skal føre en helhetlig politikk, inkludert å ta et helhetlig budsjettansvar for hele det samiske samfunnet. Rammer legges i statsbudsjettet, og bevilgningene der gir ikke Sametinget tilstrekkelig handlingsrom til å kunne utvikle kultursektoren. Sametinget arbeider kontinuerlig for å bedre dette handlingsrommet.
                <text:line-break/>
              </text:span>
            </text:p>
            <text:p text:style-name="P61">
              <text:span text:style-name="T50">
                Eksempelvis har Sametinget forvaltningsansvaret for de samiske museene. Likevel har vi ikke økonomiske handlingsrom til å sikre museene utviklingsmulighetene de har behov for. Det oppfattes som uverdig at det samiske samfunn ikke fullt ut kan ta vare på sin egen kulturarv. 
                <text:s text:c="9"/>
                <text:line-break/>
                Beaivváš Sámi Našunálteáhter er et samisk nasjonalteater, men de har ikke de samme økonomiske forutsetninger/ressursene som andre teatre på samme institusjonelle nivå, selv ikke som de minste regionteatrene. Sametinget har fram til i dag ikke kommet i posisjon til å ha reelle budsjett-forhandlinger/-prosedyrer for å legge fram det faktiske behovet for de samiske museene og samiske kulturinstitusjoner generelt. 
                <text:line-break/>
              </text:span>
            </text:p>
            <text:p text:style-name="P61">
              <text:span text:style-name="T50">
                Samtidig har Sametinget et ansvar for å fordele og prioritere innenfor de gitte økonomiske rammene. Sametinget har begrensede midler til rådighet i eget budsjett på kulturfeltet, men har likevel over flere år valgt å bevilge mer til kulturformål over Sametingets budsjetter enn hva bevilgningene fra Kultur-departementet utgjør. Dette har gått på bekostning av andre formål i det samiske samfunnet. 
                <text:line-break/>
                <text:line-break/>
              </text:span>
            </text:p>
            <text:p text:style-name="P61">
              <text:span text:style-name="T50">
                Illustrert ved følgende figur: 
                <text:s/>
                <text:line-break/>
              </text:span>
            </text:p>
            <text:p text:style-name="P61">
              <text:soft-page-break/>
              <draw:frame text:anchor-type="as-char" draw:z-index="6" draw:style-name="gr1" draw:text-style-name="P245" svg:width="6.3024in" svg:height="3.5732in">
                <draw:image xlink:href="Pictures/100000000000025E00000158B7CF5AC96E693538.png" xlink:type="simple" xlink:show="embed" xlink:actuate="onLoad">
                  <text:p/>
                </draw:image>
              </draw:frame>
            </text:p>
            <text:p text:style-name="P61">
              <text:span text:style-name="T50">
                <text:line-break/>
                Det er fremdeles et stort behov for en økning av bevilgningen over statsbudsjettet til samiske kulturformål. I sak 039/15 Sametingets
              </text:span>
              <text:span text:style-name="T91"> </text:span>
              <text:span text:style-name="T50">
                budsjettbehov 2017 fremgår det at Sametinget har stipulert det økte behovet til samiske kulturinstitusjoner, inkludert Bååstede, til å være omlag kr 42 millioner.
                <text:line-break/>
              </text:span>
            </text:p>
            <text:p text:style-name="P61">
              <text:span text:style-name="T50">Sametinget fordeler årlige driftstilskudd til 34</text:span>
              <text:span text:style-name="T100"> </text:span>
              <text:span text:style-name="T50">kulturinstitusjoner over Sametingets budsjett som denne meldingen omhandler.</text:span>
              <text:span text:style-name="T98"> </text:span>
              <text:span text:style-name="T50">I 2016 beløper dette seg til ca. 78, 3 millioner. Og i 2015 var det ca. 72, 5 millioner</text:span>
              <text:span text:style-name="T49">.</text:span>
              <text:span text:style-name="T50">
                <text:line-break/>
                <text:line-break/>
              </text:span>
            </text:p>
            <text:p text:style-name="P61">
              <text:span text:style-name="T96">6.2 Andre ansvarlige parter</text:span>
            </text:p>
            <text:p text:style-name="P61">
              <text:span text:style-name="T103">Statlige myndigheter</text:span>
            </text:p>
            <text:p text:style-name="P61">
              <text:span text:style-name="T50">
                Staten har forpliktet seg til å legge forholdene til rette for at samer kan sikre og utvikle sitt språk, sin kultur og sitt samfunnsliv, jf. Grunnlovens paragraf 108. Staten har det overordnete ansvaret for å sikre at samisk kultur og språk har gode rammevilkår Sametinget får et statlig rammetilskudd, som blant annet skal gå til driftstilskudd av samiske kulturinstitusjoner. Sametinget har gjennom sine budsjettinnspill påpekt at denne rammen er for liten.
                <text:line-break/>
              </text:span>
            </text:p>
            <text:p text:style-name="P61">
              <text:span text:style-name="T50">Statlige myndigheter har også ansvar for å ivareta samiske rettigheter og interesser når ulike statlige satsninger, utredninger og utvalg iverksettes. Det er Sametingets erfaring at samisk kultur ikke alltid naturlig inkluderes og hensyntas når slikt initieres innen kulturfeltet. Et ferskt eksempel er avviklingen fra 2016 av ordningen med Knutepunktinstitusjoner med </text:span>
              <text:soft-page-break/>
              <text:span text:style-name="T50">
                driftstilskudd gitt over statsbudsjettet, hvor de fleste institusjonene overføres til en søkerbasert ordning under Norsk kulturråd. Riddu Riđđu festivalen berøres av dette. Sametinget ble ikke gitt anledning til konsultasjon om saken. Sametinget er i dialog med Norsk kulturråd om dette.
                <text:line-break/>
              </text:span>
            </text:p>
            <text:p text:style-name="P61">
              <text:span text:style-name="T50">
                Når det gjelder byggeprosjekt generelt, så benyttes statens husleiefinansieringsordning for nye kulturbygg, med Statsbygg som byggherre. Kulturdepartementet er oppdragsgiver for bygg til statlige kulturinstitusjoner. Departementet gir også tilskudd til nasjonale kulturbygg. Den desentraliserte ordningen for tilskudd til kulturbygg forvaltes av fylkeskommunene. I noen tilfeller har Kulturdepartementet også vært oppdragsgiver for samiske kulturinstitusjoner. 
                <text:line-break/>
              </text:span>
            </text:p>
            <text:p text:style-name="P61">
              <text:span text:style-name="T50">
                Statsbygg er byggherre og organiserer, planlegger og gjennomfører byggeprosjekter på vegne av staten. De fleste byggene de er byggherre for, forblir i deres portefølje. Byggenes leies ut til statlige og statlig eide institusjoner for kostnadsdekkende husleie, den såkalte husleiefinansieringsordningen. 
                <text:line-break/>
              </text:span>
            </text:p>
            <text:p text:style-name="P202">
              <text:span text:style-name="T25">
                For nye samiske kulturbygg har Sametinget og Kulturdepartementet godkjent prosedyrer for husleiefinansiering av samiske kulturbygg. Prosedyrene omfatter følgende: 
                <text:line-break/>
              </text:span>
            </text:p>
            <text:list xml:id="list7948225274726133795" text:style-name="WWNum19">
              <text:list-item>
                <text:p text:style-name="P174">
                  <text:span text:style-name="T50">
                    Sametinget legger i første omgang fram behovsvurdering med forslag til rom- og funksjonsprogram. Ved behov holdes det møte mellom Kulturdepartementet og Sametinget. Departementet gir tilbakemelding på dette materialet.
                    <text:line-break/>
                  </text:span>
                </text:p>
              </text:list-item>
              <text:list-item>
                <text:p text:style-name="P174">
                  <text:span text:style-name="T50">
                    På grunnlag av tilbakemeldingen fra departementet vil Sametinget be Statsbygg eller en annen utleier om å utarbeide byggeprogram med tekniske krav og foreløpig beregning av husleie.
                    <text:line-break/>
                  </text:span>
                </text:p>
              </text:list-item>
              <text:list-item>
                <text:p text:style-name="P174">
                  <text:span text:style-name="T50">
                    Byggeprogrammet med husleieestimat oversendes til departementet sammen med antatte konsekvenser for kap. 320 post 53 til dekning av årlige merutgifter til husleie og drift av lokalene, herunder drift av aktiviteten i lokalene. Departementet gir tilbakemelding til Sametinget med kommentarer til byggeprogrammet og de antatte økonomiske anslagene.
                    <text:line-break/>
                  </text:span>
                </text:p>
              </text:list-item>
              <text:list-item>
                <text:p text:style-name="P174">
                  <text:span text:style-name="T50">
                    På grunnlag av departementets tilbakemelding på byggeprogrammet gir Sametinget oppdrag til Statsbygg eller en annen utleier om videreføring til gjennomført forprosjekt. Eventuelt brev til Statsbygg om refusjoner av utgifter til programmering/forprosjektering utarbeides av departementet. 
                    <text:line-break/>
                  </text:span>
                </text:p>
              </text:list-item>
              <text:list-item>
                <text:p text:style-name="P174">
                  <text:span text:style-name="T50">
                    Sametinget sender til Kulturdepartementet forprosjekt med husleieberegning og kvalitetssikret inntekts- og utgiftsbudsjett for drift av lokalene og aktiviteten i lokalene. Dette 
                    <text:line-break/>
                    materialet skal være behandlet av Sametinget før det oversendes. Materialet behandles av departementet. I løpet av denne behandlingen vil Kulturdepartementet kunne ha 
                  </text:span>
                  <text:soft-page-break/>
                  <text:span text:style-name="T50">
                    bruk for tilleggsopplysninger og vurderinger fra Sametinget om prosjektet. Dersom byggeprosjektet prioriteres i regjeringens budsjettbehandling, legges saken fram for Stortinget for endelig beslutning. 
                    <text:line-break/>
                  </text:span>
                </text:p>
              </text:list-item>
              <text:list-item>
                <text:p text:style-name="P174">
                  <text:span text:style-name="T50">
                    Dersom Stortinget gir sin tilslutning til at et foreslått byggeprosjekt skal gjennomføres, inngår Sametinget, eventuelt brukeren/brukerinstitusjonen, leieavtale med Statsbygg eller en annen utleier innenfor rammen av det grunnlaget Stortinget ble presentert for. Bygget gjennomføres av Statsbygg eller den private utleieren i samsvar med dette. 
                    <text:line-break/>
                  </text:span>
                </text:p>
              </text:list-item>
              <text:list-item>
                <text:p text:style-name="P165">
                  <text:span text:style-name="T50">
                    Sametinget følger opp saken i de årlige budsjettsøknadene til Kulturdepartementet og i de faste halvårlige administrative møtene med Kulturdepartementet. 
                    <text:line-break/>
                  </text:span>
                </text:p>
              </text:list-item>
            </text:list>
            <text:p text:style-name="P61">
              <text:span text:style-name="T50">
                Regionale myndigheter – herunder samarbeidsavtalene med fylkeskommunene
                <text:line-break/>
              </text:span>
            </text:p>
            <text:p text:style-name="P61">
              <text:span text:style-name="T50">
                Sametinget ser på lokale, regionale og andre samiske institusjoner som viktige arenaer for utviklingen av samiske samfunn. Sametinget ser det som naturlig at fylkeskommunene tar et regionalt ansvar for å tilrettelegge og sikre at samiske institusjoner har gode rammevilkår. I praksis har det vist seg at de samiske kulturinstitusjonene i blant får en betydelig lavere andel driftstilskudd sammenlignet med andre lignende norske institusjoner. Fylkeskommunene tenderer heller til å bevilge midler til enkelt-prosjekter til de samiske kulturinstitusjonene. 
                <text:line-break/>
              </text:span>
            </text:p>
            <text:p text:style-name="P61">
              <text:span text:style-name="T50">Fra statlig hold legges det opp til en 70 % - 30 % fordeling av statlig-regional/lokal driftstilskudd. I så godt som alle tilfeller er det </text:span>
              <text:span text:style-name="T53">lokale</text:span>
              <text:span text:style-name="T50">
                 samiske initiativ som har ført til etablering av samiske kultur-institusjoner. Flere av disse har hovedsakelig blitt finansiert av statlige tilskudd, som fra 2002 stort sett alle har blitt bevilget gjennom Sametinget. I dag yter Sametinget i mange tilfeller inntil 90 % av driftstilskuddene, noe som tydelig ikke samsvarer med statlige føringer. I takt med at Sametinget har tatt et større ansvar for samisk samfunnsbygging, har fylkeskommunenes andel av driftsmidlene ofte blitt redusert eller stagnert. 
                <text:line-break/>
              </text:span>
            </text:p>
            <text:p text:style-name="P61">
              <text:span text:style-name="T50">
                Sametinget har som målsetning å skape større forpliktelse til felles utvikling av samisk kunst og kulturliv gjennom samarbeidsavtalene som er inngått med de ulike fylkeskommunene. Videre er samarbeidsavtalene viktige for å synliggjøre at Sametinget ikke er alene om ansvaret for utviklingen av essensielle sektorområder i det samiske samfunn. Det innebærer også at samiske kulturinstitusjoners vilkår kan styrkes gjennom samarbeidsavtalene.
                <text:line-break/>
              </text:span>
            </text:p>
            <text:p text:style-name="P61">
              <text:span text:style-name="T50">
                Fylkeskommunene er ofte eiere og finansiører av, eller oppnevner styremedlemmer til, en rekke kulturinstitusjoner. Sametinget vil oppfordre fylkeskommunene til å tilrettelegge for at disse institusjonene i større grad inkluderer samisk kunst og kultur i sin virksomhet, og inngår samarbeid med samiske kulturinstitusjoner. Nordnorsk kunstmuseum, Nordland teater og fylkeskommunens planer om skilting på samisk i noen kulturinstitusjoner i Nordland, er positive eksempler på dette.
                <text:line-break/>
              </text:span>
              <text:soft-page-break/>
            </text:p>
            <text:p text:style-name="P61">
              <text:span text:style-name="T50">Den nordnorske kulturavtalen er en avtale mellom de tre nordligste fylkeskommunene, hvor f</text:span>
              <text:span text:style-name="T25">ormålet er å videreutvikle kultursamarbeidet i Nord-Norge.</text:span>
              <text:span text:style-name="T50"> Partene samarbeider om finansiering av flere nordnorske kunst- og kulturinstitusjoner med et landsdelsdekkende oppdrag. Avtalen</text:span>
              <text:span text:style-name="T25"> beskriver blant annet fordelingen av det regionale tilskuddet til disse institusjonene. I avtalen, under omtale av samisk kunst og kultur, heter det blant annet at «Alle institusjoner i den nordnorske kulturavtalen har et selvstendig ansvar for å følge opp den samiske dimensjonen innenfor sitt ansvarsområde». </text:span>
              <text:span text:style-name="T50">
                Sametinget er fornøyd med at Senter for samisk samtidskunst er kommet med i avtalen. Sametinget hadde gjerne sett at flere samiske institusjoner kunne vurderes inkludert i avtalen.
                <text:line-break/>
              </text:span>
            </text:p>
            <text:p text:style-name="P61">
              <text:span text:style-name="T50">Det vises også til samarbeidsavtalen Tråante 2017, hvor Sametinget, sammen med samarbeidspartene Sør- Trøndelag fylkeskommune og Trondheim kommune har gått sammen for å markere en viktig begivenhet i samefolkets historie med et jubileum – Tråante[1] 2017 – en nasjonal feiring og et felles samisk jubileum. 6. februar 1917 ble det første samiske landsmøtet avholdt i Metodistkirken i Trondheim</text:span>
              <text:span text:style-name="T45">. </text:span>
              <text:span text:style-name="T50">
                Tråante 2017 er en storstilt markering av 100 års kamp for demokrati, rettferdighet og mangfold. 
                <text:line-break/>
              </text:span>
            </text:p>
            <text:p text:style-name="P61">
              <text:span text:style-name="T103">
                Lokale myndigheter 
                <text:s/>
              </text:span>
            </text:p>
            <text:p text:style-name="P61">
              <text:span text:style-name="T50">
                Mange kommuner er vertskapskommuner for samiske institusjoner, noe som gir arbeidsplasser og skatteinntekter i kommunene. De kommunale tilskuddene til samiske kulturinstitusjoner er derimot oftest relativt beskjedne. I noen tilfeller gir ikke kommunene driftstilskudd i det hele tatt. Lokalt myndighetsnivå har også et ansvar for å tilrettelegge og sikre gode rammevilkår for samiske institusjoner. 
                <text:line-break/>
                <text:line-break/>
                Flere kommuner har redusert sin støtte til samiske kulturinstitusjoner, og noen trekker seg helt ut. Sametinget blir da ofte eneste finansiør av institusjoner og festivaler som gir kulturtilbud og kulturopplevelser for 
              </text:span>
              <text:span text:style-name="T53">hele</text:span>
              <text:span text:style-name="T50">
                 befolkningen i kommunen. 
                <text:line-break/>
              </text:span>
            </text:p>
            <text:p text:style-name="P61">
              <text:span text:style-name="T50">Det vil etter Sametingets mening også være en oppgave for kommunene å bidra til at kommunenes øvrige kulturinstitusjoner i større grad inkluderer samisk kunst og kultur i sin virksomhet, og eventuelt inngår samarbeid med samiske kulturinstitusjoner. Kulturhuset Stormen i Bodø, Bodø bys 200 års jubileumsmarkering i 2016, og Tromsø kommunes tilrettelegging for Samisk Uke i Tromsø, er positive eksempler på dette</text:span>
              <text:span text:style-name="T100">. </text:span>
              <text:span text:style-name="T50">
                <text:line-break/>
              </text:span>
            </text:p>
            <text:p text:style-name="P61">
              <text:span text:style-name="T50">
                En stadig større andel av den samiske befolkningen flytter til større tettsteder og byer. Byene er ulike og samene i disse byene har ulike behov. Sametinget opplever flere ønsker om samiske møteplasser med tilhørende kulturaktiviteter fra denne gruppen. En utfordring i den sammenheng er ofte organisering og det å sikre driftsfinansiering og egnede lokaler. I bykommunene kan det derimot i noen tilfeller være et større potensial for andre aktørers bidrag og bistand enn bare kommunenes. 
                <text:line-break/>
                <text:line-break/>
              </text:span>
              <text:soft-page-break/>
              <text:span text:style-name="T50">Et samarbeid gjennom samarbeidsavtaler med bykommuner har et potensial. De vil kunne styrke og medvirke til politikkutvikling på samiske samfunnsområder som fram til i dag ikke har vært naturlig for kommunene. For kulturlivet vil det kunne bety at de når ut til flere og nye publikumsgrupper, og gi mer oppmerksomhet om samisk kultur. Sametinget ønsker i samarbeid med kommunene å legge til rette for samiske møteplasser i byene. Det er inngått samarbeidsavtaler med Tromsø, Bodø og Oslo kommuner, og det pågår arbeid med samarbeidsavtaler</text:span>
              <text:span text:style-name="T91"> </text:span>
              <text:span text:style-name="T50">
                med Alta. 
                <text:line-break/>
                <text:line-break/>
              </text:span>
            </text:p>
            <text:p text:style-name="P61">
              <text:span text:style-name="T56">7. Innsatsområder</text:span>
            </text:p>
            <text:p text:style-name="P59"/>
            <text:list xml:id="list2327015443286884844" text:style-name="WWNum20">
              <text:list-item>
                <text:p text:style-name="P88">
                  <text:span text:style-name="T25">
                    Sametinget fordeler betydelige midler til de samiske kulturinstitusjonene. De er ulik i størrelse, virksomhet og alder, men felles for dem alle er at det ennå er store utfordringer å løse for det samiske samfunnet før de kan ha den virksomhet de ønsker, og kan utføre sitt samfunnsoppdrag til beste for den samiske befolkningen. Sametinget ser positivt på det engasjementet som er i det samiske samfunnet, noe som også er helt nødvendig for at samiske institusjoner skal kunne utvikle seg. 
                    <text:line-break/>
                  </text:span>
                </text:p>
              </text:list-item>
            </text:list>
            <text:p text:style-name="P61">
              <text:span text:style-name="T50">Sametingets arbeid med å bygge opp og styrke de samiske institusjonene organisasjonsmessig har i flere tilfeller vært nødvendig. Dette er også et arbeid Sametinget vil fortsette med.</text:span>
              <text:span text:style-name="T106"> </text:span>
              <text:span text:style-name="T50">
                Vi skal videreføre innsatsen for å tilrettelegge for en stabil og forutsigbar drift og utvikling for kulturinstitusjonene, og for styrking av den generelle institusjonsmessige infrastrukturen. Vi er kjent med at selv veletablerte institusjoner i enkeltår kan ha utfordringer med å balansere finansieringen av driften, og at flere institusjoner er avhengig av prosjektmidler for å opprettholde ønsket aktivitetsnivå og bemanning. 
                <text:line-break/>
              </text:span>
            </text:p>
            <text:p text:style-name="P61">
              <text:span text:style-name="T50">
                Samiske institusjoner skal ha et faglig innhold og aktivitetsnivå som gjør at de oppleves som viktige og relevante demokrati- og samfunnsaktører, møteplasser og publikumsarenaer, både for lokalbefolkning, kunst- og kulturutøvere og reiselivet. Opplevelse, læring, delaktighet og formidling er sentralt. Aktivitetene bør favne flere målgrupper og generasjoner. 
                <text:line-break/>
              </text:span>
            </text:p>
            <text:p text:style-name="P61">
              <text:span text:style-name="T50">
                Flere samiske kulturinstitusjoner jobber og samarbeider allsamisk og internasjonalt. Sametinget vil oppfordre institusjonene til i enda større grad å søke samarbeide med andre samiske institusjoner og institusjoner som har fokus på samisk kultur, uavhengig av nasjonalgrensene. Dette kan bidra til å styrke institusjonene innenfor de under skisserte innsatsområdene. 
                <text:line-break/>
              </text:span>
            </text:p>
            <table:table table:name="Table41" table:style-name="Table41">
              <table:table-column table:style-name="Table41.A"/>
              <table:table-column table:style-name="Table41.B" table:number-columns-repeated="2"/>
              <table:table-column table:style-name="Table41.D"/>
              <table:table-row table:style-name="Table41.1">
                <table:table-cell table:style-name="Table41.A1" office:value-type="string">
                  <text:p text:style-name="P24">
                    <text:span text:style-name="T25">
                      For mange institusjoner er det ønskelig og reelt å formidle sine aktiviteter til et internasjonalt publikum. Det er trolig et stort potensiale for formidling av samisk kultur til et bredere publikum. Det kan vi se ved produksjon og formidling av samisk film, teater og musikk, for å nevne noe. 
                      <text:line-break/>
                    </text:span>
                    <text:soft-page-break/>
                  </text:p>
                </table:table-cell>
                <table:table-cell table:style-name="Table41.A1" office:value-type="string">
                  <text:p text:style-name="P48"/>
                </table:table-cell>
                <table:table-cell table:style-name="Table41.A1" office:value-type="string">
                  <text:p text:style-name="P48"/>
                </table:table-cell>
                <table:table-cell table:style-name="Table41.A1" office:value-type="string">
                  <text:p text:style-name="P48"/>
                </table:table-cell>
              </table:table-row>
              <table:table-row table:style-name="Table41.1">
                <table:table-cell table:style-name="Table41.A1" office:value-type="string">
                  <text:p text:style-name="P48"/>
                </table:table-cell>
                <table:table-cell table:style-name="Table41.A1" office:value-type="string">
                  <text:p text:style-name="P48"/>
                </table:table-cell>
                <table:table-cell table:style-name="Table41.A1" office:value-type="string">
                  <text:p text:style-name="P48"/>
                </table:table-cell>
                <table:table-cell table:style-name="Table41.A1" office:value-type="string">
                  <text:p text:style-name="P48"/>
                </table:table-cell>
              </table:table-row>
            </table:table>
            <text:p text:style-name="P61">
              <text:span text:style-name="T50">
                <text:line-break/>
              </text:span>
              <text:span text:style-name="T46">Innsatsområder</text:span>
              <text:span text:style-name="T50">
                <text:line-break/>
                Sametingsmeldingen om kulturinstitusjoner
              </text:span>
              <text:span text:style-name="T91"> </text:span>
              <text:span text:style-name="T50">
                gir ikke rom for å presentere og diskutere alle utfordringer vi står overfor. I meldingen prioriteres innsatsområder, synliggjøres utfordringer vi står overfor, og hvilke mål og strategier vi finner best egnet og relevant for å løse oppgavene og møte utfordringene. Sametinget ønsker å utforme en politikk på området som er ambisiøs på vegne av det samiske samfunn og de samiske kulturinstitusjoners utfordringer, behov og potensial. Samtidig må det være et realistisk ambisjonsnivå, balansert i forhold til de rammer og handlingsrom vi virker innenfor.
                <text:line-break/>
              </text:span>
            </text:p>
            <text:p text:style-name="P61">
              <text:span text:style-name="T50">
                Det er en utfordring og omfattende oppgave å utarbeide scenarier for hvilke samfunnsfunksjoner og –oppgaver de samiske samfunn i et langsiktig perspektiv vil ha behov for dekke og løse. Det gjelder også for kulturfeltet. Vi vil utforme målsettinger og strategier ved å ta utgangspunkt i eksisterende kulturinstitusjoner i dag. 
                <text:line-break/>
              </text:span>
            </text:p>
            <text:p text:style-name="P61">
              <text:span text:style-name="T50">
                I det følgende vil vi presentere 4 innsatsområder som vil bidra til å styrke, robustgjøre og vitalisere kulturinstitusjonene: 
                <text:line-break/>
              </text:span>
            </text:p>
            <text:list xml:id="list8508468827504234888" text:style-name="WWNum21">
              <text:list-item>
                <text:p text:style-name="P175">
                  <text:span text:style-name="T50">Sikre faglig sterke samiske kulturinstitusjoner </text:span>
                </text:p>
              </text:list-item>
              <text:list-item>
                <text:p text:style-name="P175">
                  <text:span text:style-name="T50">Sikre egnede eierskap til kulturinstitusjoner </text:span>
                </text:p>
              </text:list-item>
              <text:list-item>
                <text:p text:style-name="P175">
                  <text:span text:style-name="T50">Sikre samiske kulturinstitusjoner gode rammevilkår </text:span>
                </text:p>
              </text:list-item>
              <text:list-item>
                <text:p text:style-name="P166">
                  <text:span text:style-name="T50">
                    Sikre samiske kulturinstitusjoners tilfredsstillende lokaler og bygg 
                    <text:s/>
                    <text:line-break/>
                  </text:span>
                </text:p>
              </text:list-item>
            </text:list>
            <text:p text:style-name="P61">
              <text:span text:style-name="T95">7.1. Sikre faglig sterke samiske kulturinstitusjoner </text:span>
            </text:p>
            <text:p text:style-name="P59"/>
            <text:p text:style-name="P61">
              <text:span text:style-name="T50">
                Samiske institusjoner er pilarer i den samiske samfunnsorganiseringen. Flere av de samiske kulturinstitusjonene har en faglig spisskompetanse innenfor samisk språk, kultur og materiell- og immateriell kulturarv som gjør dem unike. Denne kompetansen er ikke fullstendig kartlagt, men de har trolig et uutnyttet potensial og kompetanse, ikke bare for det samiske samfunnet men også for den regionen de virker i. Dette er også omtalt i Sametingsrådets redegjørelse om kulturminnevernet (2013) og Sametingsrådets museumspolitiske redegjørelse (2013). Det å synliggjøre og markedsføre institusjonen og denne kompetansen, både nasjonalt, regionalt og lokalt kan være en utfordring, men er noe flere institusjoner kan bli enda mer bevisste på. 
                <text:line-break/>
              </text:span>
            </text:p>
            <text:p text:style-name="P61">
              <text:span text:style-name="T50">Kulturinstitusjonene har mye kompetanse både i og om samiske språk, samt opparbeidet erfaring i ulike måter og metoder for bruk og synliggjøring av de samiske språkene i produksjoner, dokumentasjon og formidling av samisk kunst, kultur og kulturarv. Det er likevel fortsatt behov for styrking av denne kompetansen og tilstrekkelige rammevilkår for </text:span>
              <text:soft-page-break/>
              <text:span text:style-name="T50">
                kulturinstitusjonenes arbeid med de samiske språkene.
                <text:line-break/>
              </text:span>
            </text:p>
            <text:p text:style-name="P61">
              <text:span text:style-name="T50">Kulturinstitusjonene har en sentral funksjon i bevaringen og formidlingen av samisk kultur. Kulturindeks for 2012 fra det samiske området viser at disse institusjonene genererer et høyt antall kulturarbeidsplasser. De samiske institusjonene er ofte en ressurs og infrastruktur for de samiske kunstnere og kulturutøvere, blant annet ved å formidle og tilrettelegge for deres arbeid og utvikling. En faglig oppbygging av kulturinstitusjonene er viktig, slik at arbeidet som utføres er av høy kvalitet. Det er derfor viktig å sikre institusjonen såpass gode økonomiske vilkår at de kan henge med i den teknologiske utviklingen, ha et attraktivt fagmiljø, samt konkurransedyktig personal- og lønnspolitikk. For å sikre det lokale engasjementet bør institusjonene vurdere å ha et brukerorientert fokus, der man også ser på hva behovet og ønskene er i lokalsamfunnet og den regionen de virker i.</text:span>
              <text:span text:style-name="T91"> </text:span>
              <text:span text:style-name="T50">
                Kulturinstitusjonene kan utvikle en faglig og strategisk profil, som bygger på egne fortrinn og er tilpasset deres rolle i det samiske samfunnet. 
                <text:line-break/>
              </text:span>
            </text:p>
            <text:p text:style-name="P61">
              <text:span text:style-name="T50">
                Det er relativt stor variasjon i aktiviteten ved disse kulturinstitusjonene. Dette skyldes dels forskjellig formål og bakgrunn for etablering, og dels ulike økonomiske rammevilkår. Det er imidlertid også slik at de ulike institusjonene har vist ulik evne til å utvikle sin egen virksomhet og aktivitet. Noen institusjoner har vist stor evne til utvikling og fungerer som ”fyrtårn” i sine lokalmiljøer, men andre institusjoner igjen har mindre aktivitet, noe som igjen medfører mindre utvikling. De relativt store variasjonene i de samiske kulturinstitusjonene tilsier at ulike grep må tas for at institusjonene skal ha en utvikling som møter brukere, og samfunnets behov og formelle krav. 
                <text:line-break/>
              </text:span>
            </text:p>
            <text:p text:style-name="P51">
              <text:span text:style-name="T25">
                Sametinget opprettet i 2013 en ny søkerbasert ordning som heter Arenaer for kunst og kultur-formidling. Samiske kulturinstitusjoner som mottar direktetilskudd over sametingsbudsjettet har mulighet til å søke over denne ordningen til prosjekt og aktiviteter som bidrar til langsiktig utvikling av institusjonene, og til at samiske institusjoner er nyskapende formidlere av samisk kunst, kultur og kulturarv. 
                <text:line-break/>
              </text:span>
            </text:p>
            <text:p text:style-name="P61">
              <text:span text:style-name="T50">Det kan bli aktuelt å se på en eventuell faglig ansvarsfordeling mellom ulike kulturinstitusjoner. For eksempel på saksfelt en institusjon har særskilt kompetanse/forutsetninger for å ivareta og/eller bistå andre institusjoner med. I tråd med hva institusjoner har gitt tilbakemelding om, vil dette trolig kunne bli aktuelt først og fremst når det gjelder</text:span>
              <text:span text:style-name="T91"> </text:span>
              <text:span text:style-name="T50">
                mer administrative saksfelt. Dersom det skulle bli aktuelt, vil det være basert på faglige vurderinger og dialog med berørte institusjoner, og hvis det samlet kan bidra til å styrke og utvikle institusjonene. I noen tilfeller kan det bli aktuelt at institusjoner kan få forvaltningsansvar og -oppgaver innen enkelte faglige områder, slik en har vært inne på i Sametingets redegjørelser om museer og om kulturminner. 
                <text:line-break/>
                <text:line-break/>
                Det kan også være aktuelt å se på behov og muligheter for økt samarbeid, for eksempel ved etablering eller styrking av faglige tematiske nettverk/fellesforum av ulik størrelse, og økt samarbeid mellom institusjoner om større prosjekter. Erfaring tilsier samtidig at det kan være utfordringer knyttet til drift av slike nettverk, og at en nøkkelfaktor for at de skal fungere etter intensjonen er tilstrekkelig finansiering og tydelige avtaler vedrørende organisering, 
              </text:span>
              <text:soft-page-break/>
              <text:span text:style-name="T50">
                ansvarsområder, med mer.
                <text:line-break/>
                <text:line-break/>
              </text:span>
            </text:p>
            <text:p text:style-name="P61">
              <text:span text:style-name="T50">
                Ledere av institusjonene har mange oppgaver, og lover, regelverk og arbeidslivsrettslige og økonomiske rammer å forholde seg til, og i flere tilfeller få eller ingen andre fast ansatte. En styrking av kompetanse innen ledelse og administrasjon generelt vil bidra til robustgjøring av de samiske kulturinstitusjonene, og til effektiv utnyttelse av ressurser. Sametinget vil se på muligheter for å tilrettelegge for faglige oppdateringer og arenaer for erfaringsutveksling, først og fremst gjennom Sametingets seminarer for kulturinstitusjonene. Det kan i den sammenheng også være formålstjenlig med en oppdatert kartlegging av institusjonenes behov for kompetanse når det gjelder administrative, økonomiske og andre forhold som berører virksomheten. 
                <text:line-break/>
                Sametinget vil også vurdere igangsetting av et ledelses-/nettverksprogram, inspirert av Dáhttu-programmene. Utformingen av et slikt program må tilpasses slik at flest mulig vil ha anledning til å delta. 
                <text:line-break/>
              </text:span>
            </text:p>
            <text:p text:style-name="P61">
              <text:span text:style-name="T50">Det vil være relevant for institusjoner å utarbeide langsiktige strategier for å rekruttere og beholde personer med relevant fagkompetanse. Herunder rollen institusjonene har som arbeidsgiver. Institusjonene bør også selv legge til rette for kursing og muligheter for faglig oppdatering for egne ansatte. </text:span>
            </text:p>
            <text:p text:style-name="P61">
              <text:span text:style-name="T50">
                <text:line-break/>
                Generell informasjon til studenter om behovene og mulighetene for kompetansearbeidsplasser ved kulturinstitusjoner i samiske områder er også relevant. 
                <text:s/>
                <text:line-break/>
                Sametingets stipendordninger og dialog med undervisningsinstitusjoner om tilpassede og relevante utdanninger kan være aktuelle virkemidler.
                <text:line-break/>
              </text:span>
            </text:p>
            <text:p text:style-name="P61">
              <text:span text:style-name="T50">
                Det er interessant at noen kulturinstitusjoner ønsker å ta en rolle i samisk næringsutvikling, hoved-saklig innen kulturnæring og reiseliv. Det er positivt at institusjonene er åpne for flere roller, inntekter og virksomhet. Sametinget ser at det er behov for å samordne våre virkemidler overfor institusjoner, noe som også inkluderer et næringsutviklingsperspektiv. Det er imidlertid ikke rom i denne meldingen for nærmere drøfting av dette.
                <text:line-break/>
              </text:span>
            </text:p>
            <text:p text:style-name="P61">
              <text:span text:style-name="T95">Mål og strategier</text:span>
            </text:p>
            <text:p text:style-name="P59"/>
            <text:p text:style-name="P61">
              <text:span text:style-name="T50">
                Hovedmål: Faglig sterke samiske kulturinstitusjoner 
                <text:line-break/>
              </text:span>
            </text:p>
            <text:p text:style-name="P61">
              <text:span text:style-name="T50">
                Delmål og strategier
                <text:line-break/>
              </text:span>
            </text:p>
            <text:list xml:id="list1768346637636989105" text:style-name="WWNum22">
              <text:list-item>
                <text:p text:style-name="P119">
                  <text:span text:style-name="T50">
                    Styrket kompetanse innen fag, administrasjon og ledelse 
                    <text:s/>
                  </text:span>
                </text:p>
              </text:list-item>
            </text:list>
            <text:list xml:id="list2585063345475544338" text:style-name="WWNum23">
              <text:list-item>
                <text:p text:style-name="P120">
                  <text:soft-page-break/>
                  <text:span text:style-name="T50">Iverksette ledelses- og nettverksprogram</text:span>
                </text:p>
              </text:list-item>
              <text:list-item>
                <text:p text:style-name="P120">
                  <text:span text:style-name="T50">Arbeide for å sikre rammer og stimulering til etter- og videreutdanning innen ulike relevante fagområder</text:span>
                </text:p>
              </text:list-item>
              <text:list-item>
                <text:p text:style-name="P89">
                  <text:span text:style-name="T50">Bidra i opplysningsarbeid om behov og muligheter for fagstillinger i institusjonene </text:span>
                  <text:span text:style-name="T38">
                    <text:s/>
                  </text:span>
                </text:p>
              </text:list-item>
            </text:list>
            <text:p text:style-name="P203">
              <text:span text:style-name="T50">
                <text:line-break/>
              </text:span>
            </text:p>
            <text:list xml:id="list7121694038561513208" text:style-name="WWNum24">
              <text:list-item>
                <text:p text:style-name="P121">
                  <text:span text:style-name="T50">Samiske kulturinstitusjoner med godt samarbeid</text:span>
                </text:p>
              </text:list-item>
            </text:list>
            <text:list xml:id="list6741581907980227107" text:style-name="WWNum25">
              <text:list-item>
                <text:p text:style-name="P122">
                  <text:span text:style-name="T50">Legge til rette for faglige nettverk og prosjektsamarbeid</text:span>
                </text:p>
              </text:list-item>
              <text:list-item>
                <text:p text:style-name="P122">
                  <text:span text:style-name="T50">Arrangere samlinger for kulturinstitusjonene</text:span>
                </text:p>
              </text:list-item>
              <text:list-item>
                <text:p text:style-name="P90">
                  <text:span text:style-name="T50">Stimulere til kompetanseoverføring mellom kulturinstitusjonene</text:span>
                </text:p>
              </text:list-item>
            </text:list>
            <text:p text:style-name="P203">
              <text:span text:style-name="T50">
                <text:line-break/>
              </text:span>
            </text:p>
            <text:list xml:id="list2424637518664656610" text:style-name="WWNum26">
              <text:list-item>
                <text:p text:style-name="P123">
                  <text:span text:style-name="T50">Faglig ansvarsfordeling mellom kulturinstitusjoner om det er formålstjenlig </text:span>
                </text:p>
              </text:list-item>
            </text:list>
            <text:list xml:id="list6625038072047751937" text:style-name="WWNum27">
              <text:list-item>
                <text:p text:style-name="P124">
                  <text:span text:style-name="T50">Synliggjøre institusjonenes ansvarsområde og spisskompetanse/fortrinn </text:span>
                </text:p>
              </text:list-item>
              <text:list-item>
                <text:p text:style-name="P91">
                  <text:span text:style-name="T50">Avklare hvilke forvaltningsoppgaver som kan være aktuelt at institusjoner får ansvar for</text:span>
                </text:p>
              </text:list-item>
            </text:list>
            <text:p text:style-name="P203">
              <text:span text:style-name="T50">
                <text:line-break/>
              </text:span>
            </text:p>
            <text:list xml:id="list4048883984959589832" text:style-name="WWNum28">
              <text:list-item>
                <text:p text:style-name="P125">
                  <text:span text:style-name="T50">Kulturinstitusjoner som tilretteleggere for kunstnere, kulturutøvere og kulturnæringsaktører</text:span>
                </text:p>
              </text:list-item>
            </text:list>
            <text:list xml:id="list778837257948353190" text:style-name="WWNum29">
              <text:list-item>
                <text:p text:style-name="P126">
                  <text:span text:style-name="T50">
                    Utvikle den søkerbaserte ordningen Arena for kunst- og kulturformidling 
                    <text:s/>
                  </text:span>
                </text:p>
              </text:list-item>
              <text:list-item>
                <text:p text:style-name="P92">
                  <text:span text:style-name="T50">Bidra til tettere kobling med næringsutviklingsprosjekter og -virkemidler</text:span>
                </text:p>
              </text:list-item>
            </text:list>
            <text:p text:style-name="P203">
              <text:span text:style-name="T50">
                <text:line-break/>
              </text:span>
            </text:p>
            <text:list xml:id="list6792848055955918634" text:style-name="WWNum30">
              <text:list-item>
                <text:p text:style-name="P127">
                  <text:span text:style-name="T50">Kulturinstitusjoner med tydeligere samfunnsoppdrag/-rolle </text:span>
                </text:p>
              </text:list-item>
            </text:list>
            <text:list xml:id="list8856837573392425408" text:style-name="WWNum31">
              <text:list-item>
                <text:p text:style-name="P93">
                  <text:span text:style-name="T50">Dialog med institusjonene om samfunnsoppdrag, faglige utvikling og innhold</text:span>
                </text:p>
              </text:list-item>
            </text:list>
            <text:p text:style-name="P61">
              <text:span text:style-name="T95">
                <text:line-break/>
                <text:line-break/>
              </text:span>
              <text:span text:style-name="T97">7.2 </text:span>
              <text:span text:style-name="T95">Sikre egnet eierskap til kulturinstitusjoner </text:span>
            </text:p>
            <text:p text:style-name="P59"/>
            <text:p text:style-name="P61">
              <text:span text:style-name="T50">Sametinget bevilger i 2016 litt over kr 78 mill</text:span>
              <text:span text:style-name="T49">.</text:span>
              <text:span text:style-name="T50">
                 i direktetilskudd til ulike kulturinstitusjoner som denne meldingen omhandler, med en fordeling fra noen titusener og opptil 20 mill kr. Det er både naturlig og påkrevd av Sametinget har en aktiv rolle, bygger legitimitet og tar ansvar overfor de som mottar direktetilskudd over Sametingets budsjett. 
                <text:line-break/>
              </text:span>
            </text:p>
            <text:p text:style-name="P61">
              <text:soft-page-break/>
              <text:span text:style-name="T50">
                De samiske kulturinstitusjonene befinner seg i ulike faser, er ulike i størrelse og bemanning, de er ulikt organisert og har ulik eierstrukturer, de er i ulike situasjoner når det gjelder lokaler og bygg. Sametinget er hoved finansier av de fleste av kulturinstitusjonene som får driftstilskudd over sametingsbudsjettet. Sametinget er medstifter og/eller er inne på eiersiden i et flertall kulturinstitusjoner. Sametinget oppnevner styremedlemmer og/eller styreleder til de fleste av disse. 
                <text:line-break/>
              </text:span>
            </text:p>
            <text:p text:style-name="P61">
              <text:span text:style-name="T50">
                I tillegg til de politiske mål, strategier, tiltak og forventninger uttrykt gjennom Sametingets overordnede dokumenter som meldinger og sametingsbudsjettene, kan Sametingets oppfølging overfor institusjonene teoretisk gjennomføres på i alle fall 5 måter:
                <text:line-break/>
              </text:span>
            </text:p>
            <text:list xml:id="list2346646714798643300" text:style-name="WWNum32">
              <text:list-item>
                <text:p text:style-name="P176">
                  <text:span text:style-name="T50">Eierskap gjennom aksjer eller stiftelsesandeler </text:span>
                </text:p>
              </text:list-item>
              <text:list-item>
                <text:p text:style-name="P176">
                  <text:span text:style-name="T50">Styreoppnevninger </text:span>
                </text:p>
              </text:list-item>
              <text:list-item>
                <text:p text:style-name="P176">
                  <text:span text:style-name="T50">Tilsagnsbrev eller oppdragsdokumenter i forbindelse med bevilgning</text:span>
                </text:p>
              </text:list-item>
              <text:list-item>
                <text:p text:style-name="P176">
                  <text:span text:style-name="T50">Dialogmøter</text:span>
                </text:p>
              </text:list-item>
              <text:list-item>
                <text:p text:style-name="P167">
                  <text:span text:style-name="T50">
                    Bidra til kompetanseheving i institusjonene 
                    <text:line-break/>
                  </text:span>
                </text:p>
              </text:list-item>
            </text:list>
            <text:p text:style-name="P61">
              <text:span text:style-name="T50">Disse 5 punktene som skisserer Sametingets oppfølging av institusjonene, er alle virkemidler og verktøy Sametinget kan benytte for å bidra til å utvikle og bygge opp kulturinstitusjonene. Slik kan de ivareta samfunnsoppgaver som å fremme og utvikle samisk språk og kultur, fokusere i enda større grad på innhold og aktivitet, etablere gode samarbeidsrelasjoner til ulike aktører og være samiske nav i sine lokalsamfunn. Det er viktig at ressursene utnyttes effektivt og at arbeidet som utføres er av god</text:span>
              <text:span text:style-name="T91"> </text:span>
              <text:span text:style-name="T50">
                kvalitet.
                <text:line-break/>
                <text:s/>
              </text:span>
            </text:p>
            <text:p text:style-name="P61">
              <text:span text:style-name="T50">
                Det er naturlig at Sametingets involvering, oppfølging og eierskap er av ulik styrke og type avhengig av hvor stor institusjonen er, hvilken samfunnsrolle og –oppdrag den har, og hvor mye Sametinget bidrar med i direktetilskudd. Også forhold som forsvarlig drift av institusjonen, og at institusjonen kan vise til et visst aktivitetsnivå over tid og har ambisjoner for framtidig virksomhet, kan være faktorer som kan være med og regulere Sametingets grad av involvering og oppfølging. 
                <text:line-break/>
                <text:line-break/>
              </text:span>
            </text:p>
            <text:p text:style-name="P61">
              <text:span text:style-name="T54">7.2.1.Eierskap gjennom aksjer eller stiftelsesandeler</text:span>
              <text:span text:style-name="T50">
                <text:line-break/>
              </text:span>
            </text:p>
            <text:p text:style-name="P61">
              <text:span text:style-name="T50">Omorganiseringene etter ”</text:span>
              <text:span text:style-name="T53">Sametingsrådets melding om samisk institusjonsutvikling</text:span>
              <text:span text:style-name="T50">” (2008) førte til at flere institusjoner ble omorganisert til stiftelser. De øvrige er organisert som aksjeselskap og medlemsforeninger. Aksjonærene og stifterne kan være offentlige myndigheter - som Sametinget, fylkeskommuner og kommuner, eller private aktører som foreninger, organisasjoner, m.m. Organisasjonsformen Andelslag er det ikke lenger anledning til å ha. En organisering som Interkommunalt selskap (IKS) er i praksis ikke realistisk for samiske kulturinstitusjoner siden det oftest ikke bare er kommunene som er eiere. Da er det stort sett aksjeselskap og stiftelser, og i noen tilfeller medlemsforeninger, </text:span>
              <text:soft-page-break/>
              <text:span text:style-name="T50">
                som er mulige og relevante organisasjonsformer. 
                <text:line-break/>
              </text:span>
            </text:p>
            <text:p text:style-name="P61">
              <text:span text:style-name="T50">
                Erfaringene de siste årene er at aksjeselskap foretrekkes av institusjonene selv, andre eiere og Sametinget. Aksjeselskap gir en mer fleksibel styringsform. Det er en lovbestemt rollefordeling mellom generalforsamling, styret og daglig ledelse. For Sametinget bør likevel det bærende prinsipp være at det er opp til institusjonene selv å velge den organisasjonsformen som er best egnet for ulike lokale behov og forutsetninger. 
                <text:line-break/>
              </text:span>
            </text:p>
            <text:p text:style-name="P61">
              <text:span text:style-name="T50">
                Spørsmålet om ivaretakelse av prinsippet om armlengdes avstand kan komme opp ved valg av organisasjonsform, siden eierne har ulike funksjoner og roller i de ulike organisasjonsformene. Sametinget ønsker ikke å detaljregulere eller instruere virksomhetene i institusjonene. Derimot er det ønskelig med en dialog med institusjonene, der institusjonene får drøfte sine planer og utfordringer med Sametinget. Da kan man få fram avstemte mål og rammer som også samsvarer med intensjonene med Sametingets politikk på området. 
                <text:line-break/>
              </text:span>
            </text:p>
            <text:p text:style-name="P61">
              <text:span text:style-name="T50">Institusjonene ønsker et Sameting med aktivt eierskap</text:span>
              <text:span text:style-name="T98">. </text:span>
              <text:span text:style-name="T50">
                Enkelte kulturinstitusjoner som i dag er i en etableringsfase eller omorganiseringsfase ønsker selv Sametinget inn på eiersiden, og i noen tilfeller også med en flertalls eierpost. Dette kan for eksempel tenkes å være fordi de ser på Sametinget som en mulig ”døråpner” med tanke på annen offentlig finansiering/støtte, og fordi de anser Sametinget som et offentlig organ med myndighet, kompetanse etc. som institusjonen behøver på det stadiet. Sametinget har også nylige erfaringer med at flere andre offentlige myndigheter av ulike årsaker ikke ønsker å gå inn på eiersiden. De kan dog være med og finansiere (fast bevilgning eller søkerbasert) og oppnevne styrerepresentanter. Dette er også faktorer som berører spørsmål om Sametingets involvering på eiersiden.
                <text:line-break/>
              </text:span>
            </text:p>
            <text:p text:style-name="P61">
              <text:span text:style-name="T50">
                Eierskap til institusjonene gir en mulighet til å utøve en helhetlig politikk, men det kan også gi en risiko for at det lettere kan føre til en sammenblanding av roller. 
                <text:s/>
                Den viktigste rollen ved et eventuelt eierskap er å bidra til at samiske institusjoner skal ivareta bestemte samfunnsoppgaver, som å fremme og utvikle samisk språk og kultur. Kulturinstitusjonene drives ikke kommersielt, det er ingen krav til avkasting. En eierrolle bør ikke knyttes til avkastning av egenkapitalen. Sametingets økonomi-reglement og regelverk for tilskudd har også føringer som er med på å regulere dette. 
                <text:line-break/>
              </text:span>
            </text:p>
            <text:p text:style-name="P61">
              <text:span text:style-name="T50">
                Sametinget bør ha som utgangspunkt at eierskap skal bygge på lokal forankring, der lokale aktører er sentrale. Sametingets inntreden på eiersiden bør i utgangspunktet komme i annen rekke, og som et bidrag til videre oppbygging av institusjonene. Samtidig er det viktig at lokale- og regionale myndigheter engasjerer seg på eiersiden. Sametinget vil ved fremtidige forespørsler om å gå inn på eiersiden i kulturinstitusjoner være noe mer selektiv vedrørende hvilke institusjoner dette kan være aktuelt for. Vurderinger av institusjonens samfunnsrolle og funksjon vil ha betydning, hvor en vil prioritere institusjoner med landsomfattende og regionalt ansvar/rolle, og i mindre grad de med lokalt ansvar/rolle. 
                <text:line-break/>
              </text:span>
            </text:p>
            <text:p text:style-name="P61">
              <text:soft-page-break/>
              <text:span text:style-name="T50">
                Sametinget vil utarbeide prinsipper for Sametingets eierskapsforvaltning. I den sammenheng vil blant annet vurderinger av eierandel i aksjeselskap drøftes, med en tilnærmingsmåte der det ikke fastsettes absolutte prinsipp om eierandeler ved etablering av selskaper, men at eierskap kan vurderes særskilt i enkelte tilfeller. Som utgangspunkt ønsker vi minimum 1/3 eierandel (33,3 %) eierskap, uten å inneha aksjemajoritet (det vil si fortrinnsvis med maks 49% eierskap). 
                <text:line-break/>
              </text:span>
            </text:p>
            <text:p text:style-name="P61">
              <text:span text:style-name="T50">
                I de tilfeller der Sametinget er medeier eller medstifter, ønsker Sametinget å være en aktiv, langsiktig eier som i størst mulig grad bidrar til å sikre og utvikle institusjonene. 
                <text:line-break/>
              </text:span>
            </text:p>
            <text:p text:style-name="P61">
              <text:span text:style-name="T50">Sametinget vil vurdere en mer aktiv bruk av eiermøter, for eksempel i forbindelse med generalforsamlinger.</text:span>
            </text:p>
            <text:p text:style-name="P61">
              <text:span text:style-name="T50">
                <text:line-break/>
              </text:span>
            </text:p>
            <text:p text:style-name="P61">
              <text:span text:style-name="T54">7.2.2 Styreoppnevninge</text:span>
              <text:span text:style-name="T50">
                r 
                <text:line-break/>
                Sametinget ønsker reelle muligheter til å utvikle rammebetingelsene for samiske samfunn. Dette innebærer blant annet viljen og muligheten til aktivt å utvikle samiske institusjoner. Sametinget har derfor ønsket styreoppnevningsmyndighet overfor institusjoner der Sametinget gir direktetilskudd, og i alle tilfeller der Sametinget gir hoveddelen av driftstilskudd. Sametinget har oppnevnt et antall styrerepresentanter til institusjonene som står i forhold til det offentlige bidrag/ansvar Sametinget yter. Ved oppnevning av styret til de samiske musene (stiftelser) er det regulert i vedtektene at Sametinget skal oppnevne styreleder. Men det finnes også noen institusjoner som mottar hoveddelen av driftstilskuddet fra Sametinget hvor Sametinget 
              </text:span>
              <text:span text:style-name="T53">ikke</text:span>
              <text:span text:style-name="T50"> oppnevner styrerepresentanter. Eksempler er de tre samiske festivalene som kom inn på Sametingets budsjett fra 2013</text:span>
              <text:span text:style-name="T49">. </text:span>
              <text:span text:style-name="T50">
                <text:line-break/>
              </text:span>
            </text:p>
            <text:p text:style-name="P61">
              <text:span text:style-name="T50">Vi vil se nærmere på hvordan vår styreoppnevningsrolle kan utvikles.</text:span>
              <text:span text:style-name="T49"> </text:span>
              <text:span text:style-name="T50">
                Som utgangspunkt vurderes det som hensiktsmessig at styreplass fortrinnsvis skal følge med eierskap eller betydelig driftstøtte. 
                <text:line-break/>
              </text:span>
            </text:p>
            <text:p text:style-name="P61">
              <text:span text:style-name="T50">
                En styresammensetning med samlet bred og relevant kompetanse tilpasset institusjonens organisasjonsform, rolle, formål, fase og situasjon, bidrar til utvikling av institusjonene. Skal de samiske kulturinstitusjonene bli robuste og utrustet til å møte utfordringer og utnytte muligheter, er det behov for profesjonelle styrer. Et styres virksomhet kan omfatte overordnet økonomistyring, strategiske valg, tilsetting med stillingsinstruks - og eventuelt avsetting - av daglig leder, lobbyering overfor bevilgende myndigheter, med mer. I perioder der institusjonen står overfor større utfordringer, for eksempel innenfor organisasjonsutvikling, planer for nybygg, o.s.v., vil relevant faglig kompetanse og erfaring være av stor betydning. Kjennskap til institusjonen og dens virksomhets-område/nedslagsfelt er også viktig. Som del av kompetanseoppbyggingen i institusjonene har Sametinget tidligere arrangert seminar for styremedlemmene vi har oppnevnt til de samiske kulturinstitusjonene. Dette er noe Sametinget jevnlig vil fortsette med.
                <text:line-break/>
              </text:span>
              <text:soft-page-break/>
            </text:p>
            <text:p text:style-name="P61">
              <text:span text:style-name="T50">Det er et krav for institusjoner som får driftstilskudd over Sametingets budsjett å ha 40-60 % kjønnsbalanse i styret. Reglene gjelder tilsvarende for varamedlemmer. Vi ser at det kan være behov for en bedre koordinering med andre styreoppnevnende organ, i noen tilfeller eksempelvis gjennom valgkomiteer, med mål om å oppnå den best samlede kompetanse, erfaring og nettverk tilpasset den enkelte institusjons aktuelle situasjon, og for å oppnå krav om 40-60 % kjønnsbalanse i styrene</text:span>
              <text:span text:style-name="T98">. </text:span>
              <text:span text:style-name="T50">
                <text:line-break/>
              </text:span>
            </text:p>
            <text:p text:style-name="P61">
              <text:span text:style-name="T50">
                Sametinget arbeider for å oppnå enda bedre oversikt over aktuelle styrekandidater og deres kvalifikasjoner. Det kan også være aktuelt å se på tiltak for rekruttering av nye kandidater. 
                <text:line-break/>
                <text:line-break/>
              </text:span>
            </text:p>
            <text:p text:style-name="P61">
              <text:span text:style-name="T54">7.2.3 Tilsagnsbrev/oppdragsdokumenter i forbindelse med bevilgning</text:span>
              <text:span text:style-name="T50">
                <text:line-break/>
                I de årlige tilsagnsbrevene om direktetilskudd og vedlagte regelverk, fremgår Sametingets mål for den aktuelle ordningen, samt ulike kriterier, vilkår og tidsfrister. Den enkelte kulturinstitusjons samfunnsoppdrag vil fremgå av deres formålsparagraf og virksomhetsplaner; institusjonens formål, ansvarsområde og overordnede mål. Kjernen i samfunnsoppdraget vil ofte være bevaring, formidling og utvikling av samisk kunst og kultur. Sametinget sier også noe om samfunnsoppdrag i våre årlige tildelingsbrev, og vi vil fortsette dialogen med institusjonene om deres rolle og samfunnsoppdrag. 
                <text:line-break/>
              </text:span>
            </text:p>
            <text:p text:style-name="P61">
              <text:span text:style-name="T50">
                Sametinget ønsker ikke å detaljregulere eller instruere virksomhetene i institusjonene. Det er viktig at institusjonene har en faglig og kunstnerisk frihet. For enkelte institusjoner eller i enkelte situasjoner, vil Sametinget vurdere i tildelingsbrevene å oppfordre til aktiviteter/tiltak. Dette er for eksempel gjort i forbindelse med Tråånte 2017. 
                <text:line-break/>
              </text:span>
            </text:p>
            <text:p text:style-name="P61">
              <text:span text:style-name="T50">
                Sametinget vurderer å prøve ut en ordning med et treårig oppdragsdokument/partnerskapsavtale, som omhandler institusjonens samfunnsoppdrag og utviklingsplaner. For å opparbeide et erfaringsgrunnlag ser vi for oss at prøveordningen kan gjelde for et utvalg av de største institusjonene. Utformingen av en slik type dokument/avtale vil selvfølgelig måtte fremforhandles med hver enkelt institusjon. 
                <text:line-break/>
              </text:span>
            </text:p>
            <text:p text:style-name="P61">
              <text:span text:style-name="T50">
                For å få et større kunnskapsgrunnlag og statistikkmateriale om institusjonene over tid, vil Sametinget i større grad gjennom vilkår i tildelingsbrev og regelverk be om rapportering på statistikk og ulike faktaopplysninger, herunder informasjon om institusjonenes kompetansebehov. 
                <text:line-break/>
              </text:span>
            </text:p>
            <text:p text:style-name="P61">
              <text:span text:style-name="T50">I forvaltningen av driftstilskudd ser Sametinget at det kan være behov for en klargjøring og mulig større grad av differensiering utfra ulike kategorier kulturinstitusjoner når det gjelder både målformuleringer, kriterier for måloppnåelse og rapporteringskrav utover definerte minstestandarder. Sametinget ser at det også er</text:span>
              <text:span text:style-name="T91"> </text:span>
              <text:span text:style-name="T50">behov for en tydeliggjøring i </text:span>
              <text:soft-page-break/>
              <text:span text:style-name="T50">
                tildelingsbrevene av hva Sametinget mener at drifts-/direktetilskuddet skal og kan benyttes til, noe som for eksempel kan aktualiseres når institusjoner som mottar direktetilskudd søker Sametinget om støtte over søkerbaserte ordninger. 
                <text:line-break/>
              </text:span>
            </text:p>
            <text:p text:style-name="P204">
              <text:span text:style-name="T50">
                Noen institusjoner har gitt tilbakemelding om at det kan medføre merarbeid når de ulike offentlige myndigheter som gir driftstilskudd opererer med ulike frister, krav og forventninger i tildelings-brevene. Sametinget ser at det å samkjøre våre frister og krav vil kunne forenkle noe for institusjonene. På den annen side kan det være flere ulike myndigheter, og dermed vanskelig å få til en samkjøring med alle. 
                <text:line-break/>
              </text:span>
            </text:p>
            <text:p text:style-name="P61">
              <text:span text:style-name="T54">7.2.4 Dialogmøter</text:span>
              <text:span text:style-name="T50">
                <text:line-break/>
                Sametinget er opptatt av å utvikle dialogen med de samiske institusjonene, og legge til rette for at institusjonene skal få muligheter til å utvikle seg til sterke faglige institusjoner. Institusjonene selv har imidlertid også et eget ansvar i å opprettholde og utvikle seg som institusjon.
                <text:line-break/>
              </text:span>
            </text:p>
            <text:p text:style-name="P61">
              <text:span text:style-name="T50">
                Samiske institusjoner har etterspurt en tettere oppfølging og dialog fra Sametingets side, slik at Sametingets forventninger til institusjonene kommuniseres tydeligere, og institusjonene kan redegjøre for sine behov og utfordringer. I 2014 og 2015 har det vært gjennomført dialogmøter med en rekke av de samiske kulturinstitusjonene som mottar direktetilskudd over Sametingets budsjett. Erfaringene så langt er veldig positive, og dette er noe som ønskes videreført. Intensjonen er å gjennomføre det med alle institusjoner jevnlig. I tillegg til informasjonsutveksling og det å bli bedre kjent, er noe av formålet at institusjonene og Sametinget i fellesskap diskuterer hvilke behov og utfordringer de har, og hvilke behov og utfordringer Sápmi har for framtiden. 
                <text:line-break/>
              </text:span>
            </text:p>
            <text:p text:style-name="P61">
              <text:span text:style-name="T50">
                Sametinget ser at det kan være hensiktsmessig å standardisere og systematisere deler av dialogmøtene ytterligere, slik at de i større grad gir et sammenhengende bilde at institusjonenes situasjon over tid. Sametinget vil også vurdere mer samarbeid og koordinering med andre eiere/styre-oppnevnere i forbindelse med deres møter med institusjonene. 
                <text:line-break/>
              </text:span>
            </text:p>
            <text:p text:style-name="P61">
              <text:span text:style-name="T54">7.2.5 Bidra til kompetanseheving i institusjonene</text:span>
              <text:span text:style-name="T50">
                <text:line-break/>
                Det er viktig at de samiske institusjonene styres med solid faglighet og utrustes til robuste organisasjoner, i møte med dagens og fremtidens utfordringer og endringsprosesser. Sametingets seminarer for styremedlemmer og daglige ledere i kulturinstitusjoner som mottar driftsstøtte over sametingsbudsjettet er ett tiltak som bidrar til kompetanseheving. Dette omtales også delvis under kapittel 7.1 Sikre faglig sterke institusjoner. 
                <text:line-break/>
              </text:span>
            </text:p>
            <text:p text:style-name="P61">
              <text:span text:style-name="T95">Mål og strategier</text:span>
            </text:p>
            <text:p text:style-name="P61">
              <text:span text:style-name="T50">Det er en utfordring for Sametinget å målrette sine virkemidler og verktøy i forhold til </text:span>
              <text:soft-page-break/>
              <text:span text:style-name="T50">
                mangfoldet av kulturinstitusjoner, og i forhold til fremtidige målsettinger. Samtidig som dette må balanseres i forhold til prinsippet om armlengdes avstand, og i forhold til andre offentlige og eventuelt private aktørers politikk og praksis på området. 
                <text:line-break/>
              </text:span>
            </text:p>
            <text:p text:style-name="P61">
              <text:span text:style-name="T50">
                Det er behov for å se nærmere på prinsippene for Sametingets eierskap og forvaltning av samiske kulturinstitusjoner, herunder bevissthet rundt de ulike rollene Sametinget har og kan få i forhold til de ulike kulturinstitusjonene i Sápmi. Dette vil være veiledende prinsipper, men det må likevel gjøres særskilte vurderinger i hvert enkelt tilfelle.
                <text:line-break/>
              </text:span>
            </text:p>
            <text:p text:style-name="P61">
              <text:span text:style-name="T50">Sametingets grad av involvering og type eierskapsforvaltning må også ses i forhold til Sametingets tilgjengelige ressurser og administrative kapasitet. I den sammenheng kan det bli behov for kompetansehevingstiltak, og for tiltak for økt profesjonalisering i eierskapsforvaltningen</text:span>
              <text:span text:style-name="T100">. </text:span>
            </text:p>
            <text:p text:style-name="P61">
              <text:span text:style-name="T50">
                <text:line-break/>
                <text:line-break/>
                Hovedmål: Egnede eierskap til kulturinstitusjoner
                <text:line-break/>
              </text:span>
            </text:p>
            <text:p text:style-name="P61">
              <text:span text:style-name="T50">
                Delmål og strategier
                <text:line-break/>
              </text:span>
            </text:p>
            <text:list xml:id="list8591147907795881677" text:style-name="WWNum33">
              <text:list-item>
                <text:p text:style-name="P128">
                  <text:span text:style-name="T50">Sametinget skal være en aktiv langsiktig eier som bidrar til å utvikle institusjonene</text:span>
                </text:p>
              </text:list-item>
            </text:list>
            <text:list xml:id="list5247600182444212296" text:style-name="WWNum34">
              <text:list-item>
                <text:p text:style-name="P129">
                  <text:span text:style-name="T50">Utarbeide prinsipper for Sametingets eierskapsforvaltning</text:span>
                </text:p>
              </text:list-item>
              <text:list-item>
                <text:p text:style-name="P129">
                  <text:span text:style-name="T50">Mer aktiv bruk av eiermøter der dette er aktuelt </text:span>
                </text:p>
              </text:list-item>
              <text:list-item>
                <text:p text:style-name="P94">
                  <text:span text:style-name="T50">Sikre faglig vurdering ved nye forespørsler om å gå inn på eiersiden</text:span>
                </text:p>
              </text:list-item>
            </text:list>
            <text:p text:style-name="P203">
              <text:span text:style-name="T50">
                <text:line-break/>
              </text:span>
            </text:p>
            <text:list xml:id="list779721330321019205" text:style-name="WWNum35">
              <text:list-item>
                <text:p text:style-name="P130">
                  <text:span text:style-name="T50">Organisasjonsform avklares i dialog med institusjonen</text:span>
                </text:p>
              </text:list-item>
            </text:list>
            <text:list xml:id="list17012784376531977" text:style-name="WWNum36">
              <text:list-item>
                <text:p text:style-name="P95">
                  <text:span text:style-name="T50">Aksjeselskap som foretrukket organisasjonsform i framtida </text:span>
                </text:p>
              </text:list-item>
            </text:list>
            <text:p text:style-name="P203">
              <text:span text:style-name="T50">
                <text:line-break/>
              </text:span>
            </text:p>
            <text:list xml:id="list7429584332473116375" text:style-name="WWNum37">
              <text:list-item>
                <text:p text:style-name="P131">
                  <text:span text:style-name="T50">Kulturinstitusjoner med aktive og kompetente styrer </text:span>
                </text:p>
              </text:list-item>
            </text:list>
            <text:list xml:id="list1631270599787458247" text:style-name="WWNum38">
              <text:list-item>
                <text:p text:style-name="P132">
                  <text:span text:style-name="T50">
                    Sette sammen styrer med bred faglig og relevant kompetanse tilpasset institusjonenes 
                    <text:s text:c="5"/>
                    utviklingsbehov 
                  </text:span>
                </text:p>
              </text:list-item>
              <text:list-item>
                <text:p text:style-name="P132">
                  <text:span text:style-name="T50">Oversikt over og rekruttering av styrekandidater med faglig og relevant kompetanse</text:span>
                </text:p>
              </text:list-item>
              <text:list-item>
                <text:p text:style-name="P96">
                  <text:span text:style-name="T50">Koordinering med andre styreoppnevnende organ om målsettinger om 40-60 % kjønnsbalanse i styrene</text:span>
                </text:p>
              </text:list-item>
            </text:list>
            <text:p text:style-name="P61">
              <text:span text:style-name="T50">
                <text:line-break/>
              </text:span>
            </text:p>
            <text:list xml:id="list6022154512916164032" text:style-name="WWNum39">
              <text:list-item>
                <text:p text:style-name="P133">
                  <text:soft-page-break/>
                  <text:span text:style-name="T50">Utvikle Sametingets oppfølging av institusjonene</text:span>
                </text:p>
              </text:list-item>
            </text:list>
            <text:list xml:id="list6916760787438989897" text:style-name="WWNum40">
              <text:list-item>
                <text:p text:style-name="P134">
                  <text:span text:style-name="T50">Tydeligere tildelingsbrev til institusjonene</text:span>
                </text:p>
              </text:list-item>
              <text:list-item>
                <text:p text:style-name="P134">
                  <text:span text:style-name="T50">Prøve ut en ordning med tre-årige oppdragsdokument/-avtaler</text:span>
                </text:p>
              </text:list-item>
              <text:list-item>
                <text:p text:style-name="P134">
                  <text:span text:style-name="T50">Mer differensiert oppfølging av institusjonene etter størrelse og funksjon</text:span>
                </text:p>
              </text:list-item>
              <text:list-item>
                <text:p text:style-name="P97">
                  <text:span text:style-name="T50">Jevnlige og systematiserte dialogmøter med institusjonene</text:span>
                </text:p>
              </text:list-item>
            </text:list>
            <text:p text:style-name="P61">
              <text:span text:style-name="T50">
                <text:line-break/>
              </text:span>
            </text:p>
            <text:p text:style-name="P61">
              <text:span text:style-name="T95">7.3. Sikre samiske kulturinstitusjoner gode rammevilkår </text:span>
            </text:p>
            <text:p text:style-name="P59"/>
            <text:p text:style-name="P61">
              <text:span text:style-name="T50">
                Innen kulturpolitikken er organisering og budsjettrammer sentrale for utvikling og handlingsrom på kulturfeltet. En forutsetning for at de samiske kulturinstitusjonene skal kunne utvikles, gjøres mer robuste og ivareta sine oppgaver, er at de gis forutsigbare og tilfredsstillende rammebetingelser. Samiske institusjoner erfarer fortsatt store etterslep i de økonomiske rammevilkårene sammenlignet med tilsvarende norske institusjoner, noe som igjen gir store utfordringer i forhold til både drift, faglig utvikling, vedlikehold og kapasitet. Sametinget har forståelse for institusjonenes uttalte utålmodighet etter å sikres gode nok rammebetingelser og utviklingsmuligheter. Institusjonene er tydelige på at de opplever å bli hengende etter i utviklingen.
                <text:line-break/>
              </text:span>
            </text:p>
            <text:p text:style-name="P61">
              <text:span text:style-name="T50">
                Generelt må muligheten for økonomisk utvikling for samiske kulturinstitusjoner minimum være på samme nivå som sammenlignbare norske institusjoner. Dette er som kjent ikke situasjonen i dag. Samiske institusjoner og kulturaktører må i tillegg settes i stand til å nyttiggjøre seg ulike program, ordninger og finansieringsmuligheter, også innenfor kulturnæringer. Dette handler bl.a. om kapasitets- og kompetanseoppbygging.
                <text:line-break/>
              </text:span>
            </text:p>
            <text:p text:style-name="P61">
              <text:span text:style-name="T50">Det at Sametinget får økonomisk rammer og handlingsrom til å kunne bidra til å styrke, utvikle, oppgradere og eventuelt bygge det tilstrekkelige antall og de kategorier/typer av kulturinstitusjoner som de samiske samfunn vil ha behov for i nær fremtid og på lengre sikt, er en av de største utfordringene vi har. Sametinget vil videreføre arbeidet politisk og administrativt overfor sentrale myndigheter for å styrke Sametingets økonomiske rammer og handlingsrom, for derigjennom å kunne styrke kulturinstitusjonenes rammevilkår</text:span>
              <text:span text:style-name="T98">.</text:span>
              <text:span text:style-name="T50">
                <text:line-break/>
              </text:span>
            </text:p>
            <text:p text:style-name="P61">
              <text:span text:style-name="T50">
                Samarbeidsavtalene med fylkeskommunene har bidratt positivt til en del tiltak og samarbeid. Men Sametinget står også overfor en del utfordringer i forhold til samarbeid med regionale og lokale myndigheter. Én av disse er hvordan få andre offentlige organer med på å bygge og opprettholde infrastrukturen i samiske samfunn, herunder de samiske kulturinstitusjonene.
                <text:line-break/>
              </text:span>
            </text:p>
            <text:p text:style-name="P61">
              <text:span text:style-name="T50">Mange kommuner er i dag, og/eller vil etter kommunereformen kunne bli, vertskapskommuner for samiske kulturinstitusjoner. Institusjoner som gir kulturtilbud og -opplevelser for </text:span>
              <text:span text:style-name="T53">hele</text:span>
              <text:span text:style-name="T50"> befolkningen i kommunen, i tillegg til arbeidsplasser og skatteinntekter. </text:span>
              <text:soft-page-break/>
              <text:span text:style-name="T50">
                Sametinget har forventninger om at disse kommunene tar sitt ansvar som vertskommune på alvor og bidrar til at institusjonene har forsvarlige rammebetingelser for sin virksomhet.
                <text:line-break/>
              </text:span>
            </text:p>
            <text:p text:style-name="P61">
              <text:span text:style-name="T50">
                Andre typer rammevilkår enn de rent økonomiske kan berøres i fylkeskommunale og kommunale planer og strategier for kulturfeltet. Sametinget er i blant høringsinstans for slike planer, og kan gjennom høringssvar påpeke behov og synliggjøre samiske kulturinstitusjoner i den gjeldende vertskommune eller –fylke.
                <text:line-break/>
              </text:span>
            </text:p>
            <text:p text:style-name="P61">
              <text:span text:style-name="T50">
                Det å komme inn i ordningen for direktetilskudd over sametingsbudsjettet er attraktivt for kultur-institusjoners rammevilkår, da det medfører forutsigbarhet. Med begrensede økonomiske rammer vil Sametinget i utgangspunktet måtte prioritere opprusting og styrking av de eksisterende institusjonene under ordningen før nye tas inn.
                <text:line-break/>
              </text:span>
            </text:p>
            <text:p text:style-name="P61">
              <text:span text:style-name="T50">
                Sametinget har gjort seg erfaringer som tilsier at institusjoner som tas inn på ordningen med direktetilskudd må ha en organisasjonsform som er transparent. Det er for eksempel ikke hensiktsmessig at det bare er én person som utgjør både styret, daglig ledelse og eier.
                <text:line-break/>
              </text:span>
            </text:p>
            <text:p text:style-name="P61">
              <text:span text:style-name="T50">For institusjoner som ønsker å komme inn på ordningen legger Sametinget til grunn at aktivitetsnivået har vært høyt over en viss periode, gjerne at de først har fått støtte over søkerbaserte ordninger over noen år, at det kan vises til stabil og forsvarlig drift over tid, og at institusjonen oppfyller Sametingets vilkår og reglement. En faglig vurdering må ligge til grunn, hvor også institusjonens samfunnsrolle og betydning vektes. Slike faglige og formelle vurderinger vil kunne ta noe tid å gjennomføre. Av den grunn vil det vurderes å utarbeide retningslinjer hvor en ny institusjon kan foreslås inn på ordningen i forbindelse med Sametingets budsjettforhandlinger, men først året </text:span>
              <text:span text:style-name="T53">etter</text:span>
              <text:span text:style-name="T50">
                 kan institusjonen bli vurdert tatt inn i budsjettet, på bakgrunn av de faglige og formelle vurderinger som i mellomtiden er gjennomført.
                <text:line-break/>
              </text:span>
            </text:p>
            <text:p text:style-name="P61">
              <text:span text:style-name="T50">
                Vi ser at det kan være behov for en enda bedre koordinering internt i Sametinget, for å gi en bedre samlet oppfølging for institusjonene. Både når det gjelder direktetilskudd og ulike søkerbaserte ordninger, og med tanke på at noen institusjoner har flere ulike saksfelt under samme tak, saksfelt som kan sortere under ulike avdelinger i Sametinget, eksempelvis språk.
                <text:line-break/>
                <text:line-break/>
                Mål og strategier
              </text:span>
            </text:p>
            <text:p text:style-name="P59"/>
            <text:p text:style-name="P61">
              <text:span text:style-name="T50">
                Hovedmål: Samiske kulturinstitusjoner med gode rammevilkår
                <text:line-break/>
              </text:span>
            </text:p>
            <text:p text:style-name="P61">
              <text:span text:style-name="T50">
                Delmål og strategier
                <text:line-break/>
              </text:span>
              <text:soft-page-break/>
            </text:p>
            <text:list xml:id="list3458305038194101019" text:style-name="WWNum41">
              <text:list-item>
                <text:p text:style-name="P135">
                  <text:span text:style-name="T50">En styrking av overordnede økonomiske rammevilkår for samiske kulturinstitusjoner</text:span>
                </text:p>
              </text:list-item>
            </text:list>
            <text:list xml:id="list4855017896126599086" text:style-name="WWNum42">
              <text:list-item>
                <text:p text:style-name="P183">
                  <text:span text:style-name="T50">Regjeringens og Sametingets ansvar for samisk kultur og kulturinstitusjoner tydeliggjøres gjennom budsjettforhandlinger mellom partene.</text:span>
                </text:p>
              </text:list-item>
              <text:list-item>
                <text:p text:style-name="P195">
                  <text:span text:style-name="T50">Involvere sentrale myndigheter og fagetater i felles utvikling av samiske kulturinstitusjoner</text:span>
                </text:p>
              </text:list-item>
            </text:list>
            <text:p text:style-name="P61">
              <text:span text:style-name="T50">
                <text:line-break/>
              </text:span>
            </text:p>
            <text:list xml:id="list8188519449730166929" text:style-name="WWNum43">
              <text:list-item>
                <text:p text:style-name="P136">
                  <text:span text:style-name="T50">Regionale og lokale myndigheter bidrar til felles utvikling av samiske kulturinstitusjoner </text:span>
                </text:p>
              </text:list-item>
            </text:list>
            <text:list xml:id="list5565490625079437953" text:style-name="WWNum44">
              <text:list-item>
                <text:p text:style-name="P184">
                  <text:span text:style-name="T50">Bidra til at institusjoner sikres finansiering utenom Sametinget</text:span>
                </text:p>
              </text:list-item>
              <text:list-item>
                <text:p text:style-name="P184">
                  <text:span text:style-name="T50">Synliggjøre regionale myndigheters ansvar gjennom samarbeidsavtalene med fylkeskommunene</text:span>
                </text:p>
              </text:list-item>
              <text:list-item>
                <text:p text:style-name="P196">
                  <text:span text:style-name="T50">Bidra til å ansvarliggjøre vertskommuner til felles utvikling av samiske kulturinstitusjoner</text:span>
                </text:p>
              </text:list-item>
            </text:list>
            <text:p text:style-name="P203">
              <text:span text:style-name="T50">
                <text:line-break/>
              </text:span>
            </text:p>
            <text:list xml:id="list7996487998895000599" text:style-name="WWNum45">
              <text:list-item>
                <text:p text:style-name="P137">
                  <text:span text:style-name="T50">Kulturinstitusjoner med direktetilskudd fra Sametinget har forutsigbare rammevilkår for sin virksomhet</text:span>
                </text:p>
              </text:list-item>
            </text:list>
            <text:list xml:id="list8131696298189205354" text:style-name="WWNum46">
              <text:list-item>
                <text:p text:style-name="P138">
                  <text:span text:style-name="T50">Utarbeide retningslinjer for å kunne komme inn under ordningen med direktetilskudd fra Sametinget</text:span>
                </text:p>
              </text:list-item>
              <text:list-item>
                <text:p text:style-name="P138">
                  <text:span text:style-name="T50">Utarbeide forutsetninger om transparent organisering og styring av kulturinstitusjoner med direktetilskudd fra Sametinget</text:span>
                </text:p>
              </text:list-item>
              <text:list-item>
                <text:p text:style-name="P98">
                  <text:span text:style-name="T50">Bedre samlet oppfølging for kulturinstitusjonene gjennom koordineringen internt i Sametinget</text:span>
                </text:p>
              </text:list-item>
            </text:list>
            <text:p text:style-name="P61">
              <text:span text:style-name="T50">
                <text:line-break/>
              </text:span>
            </text:p>
            <text:p text:style-name="P61">
              <text:span text:style-name="T95">7.4. Sikre samiske kulturinstitusjoners behov for tilfredsstillende lokaler og bygg</text:span>
            </text:p>
            <text:p text:style-name="P59"/>
            <text:p text:style-name="P61">
              <text:span text:style-name="T50">
                Noen av de etablerte samiske kulturinstitusjonene er eiere av bygningsmassen de har sin virksomhet i. Flere av disse har behov for oppgraderinger av lokalene slik at de tilfredsstiller dagens faglige krav til den virksomheten de har. Utfordringen er å finansiere kostnadene til slike oppgraderinger. Enkelte bygg er også for små og i en slik forfatning at det er nødvendig med utbygging eller et helt nytt bygg. Andre kulturinstitusjoner leier lokaler til sin virksomhet. En del av dem har etter hvert fått en såpass stor virksomhet at det krever større og mer tilfredsstillende arealer.
                <text:line-break/>
              </text:span>
            </text:p>
            <text:p text:style-name="P61">
              <text:soft-page-break/>
              <text:span text:style-name="T50">
                En av utfordringene flere kulturinstitusjoner står overfor i dag er at de ikke har de bygningsmessige standarder som møter faglige krav, eller som kreves for å kunne være en attraktiv møteplass, arbeidsplass og utstillingsvindu for samisk kultur. Utforming av strategier og finansieringsgrunnlag for oppgraderinger av eksiterende bygg, og av modeller for finansiering av nye samiske kulturbygg, som Statens husleiefinansieringsordning, er en av de største utfordringene vi har. Også finansiering av leiekostnader til lokaler og bygg gjennom driftstilskudd fra Sametinget er problemstillinger Sametinget kan stå overfor.
                <text:line-break/>
              </text:span>
            </text:p>
            <text:p text:style-name="P61">
              <text:span text:style-name="T50">
                Enkelte institusjoner har opplevd å få krav fra private utleiere om at de eller Sametinget må gi garantier i forbindelse med langsiktige leiekontrakter. Slike langvarige garantier kan være problematisk når størrelsen på direktetilskuddene til institusjonen bevilges for ett år om gangen i Sametingets budsjettvedtak. Denne type leiekontrakter bør gis en særskilt vurdering.
                <text:line-break/>
              </text:span>
            </text:p>
            <text:p text:style-name="P61">
              <text:span text:style-name="T50">
                Det er viktig at de samiske kulturinstitusjonene blir godt besøkt av publikum og brukt av lokalbefolkningen. En god synliggjøring av institusjonene gjennom skilting langs veier og på lokalene, kan bidra til bedre tilrettelegging for publikum og brukere.
                <text:line-break/>
              </text:span>
            </text:p>
            <text:p text:style-name="P61">
              <text:span text:style-name="T50">
                Det er generelt store etterslep i Norge når det gjelder vedlikehold av bygningsmassen til mange kulturinstitusjoner, for eksempel ulike museumsbygg, fordi institusjonene av ulike årsaker ikke har prioritert avsetning av penger til slike formål. Dette gjelder også for samiske bygg. Det vil trolig komme fremtidige kostnader tilknyttet dette.
                <text:line-break/>
              </text:span>
            </text:p>
            <text:p text:style-name="P61">
              <text:span text:style-name="T50">
                En annen problemstilling - spesielt ved små samiske kulturinstitusjoner som eier eget bygg men kanskje er uten fast ansatte - kan i noen tilfeller være at belastningen med rehabilitering og vedlikehold av bygget går på bekostning av det å drive aktiviteter. For eksempel hvis størsteparten av driftstilskudd og menneskelig kapasitet må benyttes til dette.
                <text:line-break/>
              </text:span>
            </text:p>
            <text:p text:style-name="P61">
              <text:span text:style-name="T50">
                Det er altså en problemstilling om vedlikehold og rehabilitering av bygningsmasse/eiendom bør være en del av kulturinstitusjonens driftsoppgaver, eller om hovedfokuset skal være på aktiviteter og innhold. Det kan i noen tilfeller være behov for et tydeligere skille mellom disse oppgavene. 
                <text:line-break/>
                Gjennom statens ordning med husleiefinansiering av 
              </text:span>
              <text:span text:style-name="T53">nye</text:span>
              <text:span text:style-name="T50">
                 kulturbygg er det Sametinget som vil stå ansvarlig og garanterer for de årlige driftstilskudd, der kulturinstitusjonen selv skal betale husleien. Statsbygg som eier av bygningen ivaretar vaktmestertjenester og vedlikehold av bygningsmassen. Dette er intensjonen for de planlagte nybygg.
                <text:line-break/>
              </text:span>
            </text:p>
            <text:p text:style-name="P61">
              <text:span text:style-name="T50">
                Prosjektet Bååstede – tilbakeføring av samisk kulturarv - har synliggjort utfordringer med tilfredsstillende utstillingslokaler og magasiner hos samiske museer. Gjennom prosjektet er det stipulert et minimumsbehov for 20 millioner kroner til utbedring og utbygging av magasiner for de gjenstandene som skal tilbakeføres til det samiske samfunn. Noe av dette behovet kan løses ved at nytt bygg for Saemien Sijte blir realisert.
                <text:line-break/>
              </text:span>
              <text:soft-page-break/>
            </text:p>
            <text:p text:style-name="P61">
              <text:span text:style-name="T50">
                Det er også kjent at flere andre kulturinstitusjoner ikke har ønskede/tilfredsstillende fasiliteter, lokaler og infrastruktur for å huse og tilrettelegge for utstillinger og sceniske framføringer.
                <text:line-break/>
              </text:span>
            </text:p>
            <text:p text:style-name="P61">
              <text:span text:style-name="T50">Sametinget har over lang tid arbeidet med realisering av noen byggeprosjekt, og vi tilstreber å ha god dialog med de aktuelle institusjoner underveis i byggeprosessene</text:span>
              <text:span text:style-name="T98">. </text:span>
              <text:span text:style-name="T50">
                Byggeprosjektene skal dekke behovet for forsvarlig areal, funksjonalitet, krav til arbeidsmiljø og universell utforming, energieffektivitet og miljøkrav, og så videre. Bygningene bør i tillegg ha en viss arkitektonisk kvalitet, uten at dette trenger å være som signalbygg.
                <text:line-break/>
              </text:span>
            </text:p>
            <text:p text:style-name="P61">
              <text:span text:style-name="T54">Beaivváš Sámi Našunálteáhter</text:span>
              <text:span text:style-name="T50">
                <text:line-break/>
                Sametinget arbeider sammen med Beaivváš Sámi Našunálteáhter for et nytt teaterbygg. Sametinget har gitt Statsbygg i oppdrag å forestå planleggingen av nybygget. Programmeringsarbeidet med rom- og funksjonsprogram er ferdigstilt. Stipulerte kostnader er 130 – 200 mill. kroner. Sametingets plenum vedtok i sak SD 08/14 at forprosjektet gjennomføres basert på byggeprogram av 2011. Den videre framdriften i prosjektet vil følge prosedyrene i husleiefinansieringsordningen. Situasjonen pr. i dag er uavklart, og vi avventer Kulturdepartementets beslutning om igangsetting av forprosjektet.
                <text:line-break/>
              </text:span>
            </text:p>
            <text:p text:style-name="P61">
              <text:span text:style-name="T54">Saemien Sijte: </text:span>
              <text:span text:style-name="T50">
                <text:line-break/>
                Kulturdepartementet har i 2015 gitt Statsbygg et oppdrag med å planlegge og prosjektere et nytt bygg for Saemien Sijte med en øvre kostnadsramme på kr. 140 mill. Statsbygg er pr. januar 2016 godt i gang med dette prosjekteringsarbeidet. Herunder også en alternativvurdering av ulike tomte-alternativer. Ventelig vil prosjektering og detaljplanlegging foregår i store deler av 2016.
                <text:line-break/>
              </text:span>
            </text:p>
            <text:p text:style-name="P61">
              <text:span text:style-name="T54">Østsamisk Museum:</text:span>
              <text:span text:style-name="T50">
                <text:line-break/>
                Tana- og Varanger museumssiida og Statsbygg er pr. jan. 2016 inne i en sluttfase av arbeidet med ferdigstillelse av Østsamisk museum. Byggeprosessen har vært krevende med mange bygningstekniske utfordringer. Klimareguleringen i bygget var lenge en av de store utfordringene, siden utstilling av kulturhistoriske gjenstander krever et stabilt inneklima. Dette er løst ved at det leveres klimaregulerte montere i første halvår av 2016. Det arbeides nå godt med selve utstillingen, og åpningen er forventet i løpet av 2016.
              </text:span>
            </text:p>
            <text:p text:style-name="P59"/>
            <text:p text:style-name="P61">
              <text:span text:style-name="T54">Várdobaiki </text:span>
              <text:span text:style-name="T50">samisk senter</text:span>
              <text:span text:style-name="T54">:</text:span>
              <text:span text:style-name="T50">
                <text:line-break/>
                Várdobáiki samisk senter har sluttført omorganiseringen til aksjeselskap, noe som har vært en forutsetning for å starte prosjekteringen. Sametinget har i budsjettet for 2016 øremerket kr. 500 000 til oppstart av prosjektering av bygg.
                <text:line-break/>
              </text:span>
            </text:p>
            <text:p text:style-name="P61">
              <text:soft-page-break/>
              <text:span text:style-name="T54">Samisk kunstmuseum</text:span>
              <text:span text:style-name="T50">
                :
                <text:line-break/>
                Sametinget har fortsatt ambisjon om å realisere prosjektet Samisk kunstmuseum over husleieordningen, etter byggeprogram av 2011 utført av Statsbygg.
                <text:line-break/>
              </text:span>
            </text:p>
            <text:p text:style-name="P61">
              <text:span text:style-name="T50">
                Vårt samarbeidet med Statsbygg tar utgangspunkt i prosedyrer for husleiefinansiering av nye samiske kulturbygg. Det innebærer at Sametinget etter departementets godkjenning kan gi oppdrag til Statsbygg, eller en annen utleier, om å utarbeide byggeprogram som kan realiseres etter Statsbyggs prosjektmodell og husleieordningen. Det innebærer at kostnadene dekkes over fremtidig husleie.
                <text:line-break/>
                Statsbyggs prosjektmodell og husleieordningen er tidkrevende. Den er avhengig av Kulturdepartementets godkjenning av iverksetting av alle ledd i prosessen med nye bygg. Denne prosessen kan i liten grad styres av Sametinget.
                <text:line-break/>
              </text:span>
            </text:p>
            <text:p text:style-name="P61">
              <text:span text:style-name="T50">
                Det samiske samfunn er enda i en institusjonsbyggende fase. For å kunne løse utfordringene med samiske kulturinstitusjoners behov for oppgradering/vedlikehold av bygg, utbygging og nybygg, er det avgjørende at også Regjering og Storting erkjenner og følger opp sitt ansvar.
                <text:line-break/>
              </text:span>
            </text:p>
            <text:p text:style-name="P61">
              <text:span text:style-name="T50">
                I et langsiktig perspektiv kan det bli aktuelt for Sametinget å vurdere alternative virkemidler og løsninger for hva som er mest hensiktsmessig for å utvide vårt handlingsrom på dette feltet i fremtiden. Ett av alternativene kan være å utforme et forpliktende utbyggingsprogram i samarbeid med Regjeringen. Ett annet alternativ kan være å utrede nærmere mulighetene for etablering et eget utbyggingsselskap.
                <text:line-break/>
              </text:span>
            </text:p>
            <text:p text:style-name="P61">
              <text:span text:style-name="T95">Mål og strategier</text:span>
            </text:p>
            <text:p text:style-name="P59"/>
            <text:p text:style-name="P61">
              <text:span text:style-name="T50">Hovedmål:</text:span>
              <text:span text:style-name="T49"> </text:span>
              <text:span text:style-name="T50">
                Samiske kulturinstitusjoners med tilfredsstillende lokaler og bygg
                <text:line-break/>
              </text:span>
            </text:p>
            <text:p text:style-name="P61">
              <text:span text:style-name="T50">
                Delmål og strategier
                <text:line-break/>
              </text:span>
            </text:p>
            <text:list xml:id="list1052616808895269960" text:style-name="WWNum47">
              <text:list-item>
                <text:p text:style-name="P139">
                  <text:span text:style-name="T50">Langsiktig plan for nye bygg/lokaler til samiske kulturinstitusjoner</text:span>
                </text:p>
              </text:list-item>
            </text:list>
            <text:list xml:id="list1839613427685648455" text:style-name="WWNum48">
              <text:list-item>
                <text:p text:style-name="P207">
                  <text:span text:style-name="T50">Realistisk gjennomgang av behovet for nye bygg/lokaler </text:span>
                </text:p>
              </text:list-item>
              <text:list-item>
                <text:p text:style-name="P205">
                  <text:span text:style-name="T50">Tett dialog med sentrale myndigheter om mulighetsrommet for realisering av nye bygg</text:span>
                </text:p>
              </text:list-item>
            </text:list>
            <text:p text:style-name="P203">
              <text:span text:style-name="T50">
                <text:line-break/>
              </text:span>
            </text:p>
            <text:list xml:id="list5470533640866891560" text:style-name="WWNum49">
              <text:list-item>
                <text:p text:style-name="P140">
                  <text:span text:style-name="T50">Forutsigbare finansieringsløsninger for oppgradering av bygg og/eller realisering av nye bygg</text:span>
                </text:p>
              </text:list-item>
            </text:list>
            <text:list xml:id="list5836719096902275815" text:style-name="WWNum50">
              <text:list-item>
                <text:p text:style-name="P141">
                  <text:soft-page-break/>
                  <text:span text:style-name="T50">Utrede alternative finansierings- og organiseringsmodeller for etablering av nye bygg</text:span>
                </text:p>
              </text:list-item>
              <text:list-item>
                <text:p text:style-name="P99">
                  <text:span text:style-name="T50">Sammen med Kulturdepartementet og Statsbygg vurdere forbedring av husleiefinansieringsordningen</text:span>
                </text:p>
              </text:list-item>
            </text:list>
            <text:p text:style-name="P59"/>
            <text:p text:style-name="P209">
              <text:span text:style-name="T50">
                <text:s text:c="7"/>
                3. Kulturinstitusjoner med tilfredsstillende utstillings- og scenefasiliteter. 
              </text:span>
            </text:p>
            <text:p text:style-name="P210">
              <text:span text:style-name="T50">a) Arbeide for at kulturinstitusjoner har egnede fasiliteter for tilrettelegging for utstillinger og sceniske framføringer </text:span>
            </text:p>
            <text:p text:style-name="P61">
              <text:span text:style-name="T50">
                <text:line-break/>
              </text:span>
            </text:p>
            <text:list xml:id="list7304849761961784299" text:style-name="WWNum51">
              <text:list-item>
                <text:p text:style-name="P100">
                  <text:span text:style-name="T56">Avslutning</text:span>
                </text:p>
              </text:list-item>
              <text:list-item>
                <text:p text:style-name="P100">
                  <text:span text:style-name="T25">
                    <text:line-break/>
                    Sametinget fordeler en god del av sine midler til de samiske kulturinstitusjonene. De er ulik i størrelse, virksomhet og alder, men felles for dem alle er at det ennå er store utfordringer å løse for det samiske samfunnet før institusjonene kan utføre sitt samfunnsoppdrag til beste for den samiske befolkningen. Sametinget ser positivt på det engasjementet som er i det samiske samfunnet, noe som også er helt nødvendig for at samiske institusjoner skal kunne utvikle seg.
                    <text:line-break/>
                  </text:span>
                </text:p>
              </text:list-item>
            </text:list>
            <text:p text:style-name="P61">
              <text:span text:style-name="T50">Vi har i denne meldingen presentert og drøftet hovedutfordringene for de samiske kultur-institusjonene. På bakgrunn av dette er det formulert innsatsområder, målsetninger og strategier for Sametingets politikk på saksfeltet.</text:span>
            </text:p>
            <text:p text:style-name="P61">
              <text:span text:style-name="T56">
                9 Økonomiske og administrative konsekvenser
                <text:line-break/>
              </text:span>
            </text:p>
            <text:p text:style-name="P61">
              <text:span text:style-name="T50">
                Oppfølging av meldingen vil skje gjennom de årlige budsjettene der tiltak under de enkelte målene vil bli vurdert og prioritert, inkludert eventuelle behov for økte økonomiske og administrative ressurser. Sametinget vil vurdere å utarbeide en egen handlingsplan for oppfølging av meldingen. Meldingen har et langsiktig perspektiv, og det vil være naturlig å ha en gjennomgang av meldingen etter tre til fire år for å vurdere om Sametinget har oppnådd de målene som er satt i meldingen
                <text:line-break/>
              </text:span>
            </text:p>
            <text:p text:style-name="P61">
              <text:span text:style-name="T50">
                <text:line-break/>
                <text:line-break/>
              </text:span>
              <text:span text:style-name="T42">Litteratur/Kilder </text:span>
            </text:p>
            <table:table table:name="Table42" table:style-name="Table42">
              <table:table-column table:style-name="Table42.A"/>
              <table:table-column table:style-name="Table42.B"/>
              <table:table-column table:style-name="Table42.C"/>
              <table:table-column table:style-name="Table42.D"/>
              <table:table-row table:style-name="Table42.1">
                <table:table-cell table:style-name="Table42.A1" office:value-type="string">
                  <text:p text:style-name="P24">
                    <text:span text:style-name="T25">
                      <text:line-break/>
                      - Sametingsmelding om samisk kunst og kultur (2013)
                      <text:line-break/>
                      - Sametingsrådets redegjørelse om samiske museer (2013)
                      <text:line-break/>
                    </text:span>
                    <text:soft-page-break/>
                    <text:span text:style-name="T25">
                      - Sametingsrådets redegjørelse om kulturminnevern (2013)
                      <text:line-break/>
                      - Sametingsrådets melding om samisk institusjonsutvikling(2008)
                      <text:line-break/>
                      - Næringsutvikling i samiske samfunn - en studie av sysselsetting og verdiskaping i nord. 
                      <text:line-break/>
                      Norut (2014)
                      <text:line-break/>
                      - Norsk kulturindeks 2012. Resultater fra samisk område. Telemarksforskning 2012
                      <text:line-break/>
                      -
                    </text:span>
                    <text:span text:style-name="T30"> </text:span>
                    <text:span text:style-name="T25">
                      Norsk kulturråds utredning Arena, kunst og sted (2015)
                      <text:line-break/>
                      - NOU 2013: Kulturutredningen 2014.
                      <text:line-break/>
                      - Norsk Kulturhus Nettverk (NKN), internettside.
                      <text:line-break/>
                      - Bååstede – tilbakeføring av samisk kulturarv (2012). Norsk Folkemuseum, Sametinget og 
                      <text:line-break/>
                      Kulturhistorisk museum.
                      <text:line-break/>
                      - Kommunereformen og samiske interesser (2015). Sametinget.
                      <text:line-break/>
                    </text:span>
                  </text:p>
                </table:table-cell>
                <table:table-cell table:style-name="Table42.A1" office:value-type="string">
                  <text:p text:style-name="P48"/>
                </table:table-cell>
                <table:table-cell table:style-name="Table42.A1" office:value-type="string">
                  <text:p text:style-name="P48"/>
                </table:table-cell>
                <table:table-cell table:style-name="Table42.A1" office:value-type="string">
                  <text:p text:style-name="P48"/>
                </table:table-cell>
              </table:table-row>
              <table:table-row table:style-name="Table42.1">
                <table:table-cell table:style-name="Table42.A1" office:value-type="string">
                  <text:p text:style-name="P48"/>
                </table:table-cell>
                <table:table-cell table:style-name="Table42.A1" office:value-type="string">
                  <text:p text:style-name="P24">
                    <text:span text:style-name="T25">
                      <text:s/>
                    </text:span>
                  </text:p>
                </table:table-cell>
                <table:table-cell table:style-name="Table42.A1" office:value-type="string">
                  <text:p text:style-name="P24">
                    <text:span text:style-name="T25">
                      <text:s/>
                    </text:span>
                  </text:p>
                </table:table-cell>
                <table:table-cell table:style-name="Table42.A1" office:value-type="string">
                  <text:p text:style-name="P24">
                    <text:span text:style-name="T25">
                      <text:s/>
                    </text:span>
                  </text:p>
                </table:table-cell>
              </table:table-row>
            </table:table>
            <text:p text:style-name="P59"/>
            <text:p text:style-name="P61">
              <text:span text:style-name="T50">
                <text:line-break/>
              </text:span>
            </text:p>
          </table:table-cell>
        </table:table-row>
      </table:table>
      <text:p text:style-name="P35"/>
      <text:p text:style-name="Standard">
        <text:span text:style-name="T14">Nærings- og kulturkomiteen</text:span>
        <text:span text:style-name="T14"> - </text:span>
        <text:span text:style-name="T14">004/16</text:span>
        <text:span text:style-name="T12">
          <text:line-break/>
        </text:span>
      </text:p>
      <text:p text:style-name="P1"/>
      <table:table table:name="Table44" table:style-name="Table44">
        <table:table-column table:style-name="Table44.A"/>
        <table:table-row table:style-name="Table44.1">
          <table:table-cell table:style-name="Table44.A1" office:value-type="string">
            <text:p text:style-name="P36"/>
          </table:table-cell>
        </table:table-row>
      </table:table>
      <text:p text:style-name="P4"/>
      <text:p text:style-name="P4"/>
      <text:p text:style-name="Standard">
        <text:span text:style-name="T8">NKK</text:span>
        <text:span text:style-name="T8"> - vedtak:</text:span>
      </text:p>
      <table:table table:name="Table45" table:style-name="Table45">
        <table:table-column table:style-name="Table45.A"/>
        <table:table-row table:style-name="Table45.1">
          <table:table-cell table:style-name="Table45.A1" office:value-type="string">
            <text:p text:style-name="P67">
              <text:span text:style-name="T71">I</text:span>
              <text:span text:style-name="T80">nnledning </text:span>
              <text:span text:style-name="T77">
                <text:line-break/>
                <text:line-break/>
              </text:span>
              <text:span text:style-name="T68">Sametingets Nærings- og kulturkomité har behandlet sak 18/16 Sametingsmelding om samiske kulturinstitusjoner.</text:span>
            </text:p>
            <text:p text:style-name="P67">
              <text:span text:style-name="T79">Merknader</text:span>
            </text:p>
            <text:p text:style-name="P67">
              <text:span text:style-name="T81">Merknad fra </text:span>
              <text:span text:style-name="T73">Mariann Wollmann Magga og Per Mathis Oskal, AP</text:span>
              <text:span text:style-name="T81">:</text:span>
            </text:p>
            <text:p text:style-name="P67">
              <text:span text:style-name="T78">ICOM (International Council of Museums) vedtok følgende definisjon på museum i 2007</text:span>
              <text:span text:style-name="T69">
                ;
                <text:line-break/>
              </text:span>
              <text:span text:style-name="T78">A museum is a non-profit, permanent institution in the service of society and its development, open to the public, which acquires, conserves, researches, communicates and exhibits the tangible and intangible heritage of humanity and its environment for the purposes of education, study and enjoyment.</text:span>
            </text:p>
            <text:p text:style-name="P67">
              <text:span text:style-name="T78">Også samiske museer defineres gjennom ICOMs krav om en permanent non-profit institusjon som skal forske, fornye, forvalte og formidle både immateriell og materiell kulturarv til både læreformål og til hygge. De samiske museene har et stort samfunnsoppdrag men for små økonomiske rammer i forhold til forventningene. De samiske museene er viktige institusjoner som lokomotiver for synliggjøring og forskning på egen kulturarv samt som fyrtårn i sine lokalsamfunn. Rammebetingelsene til museene har over svært lang tid vært uholdbar små og museumsundersøkelsen fra 2012 bekrefter det store gapet mellom samiske museer og museer ellers i storsamfunnet.</text:span>
            </text:p>
            <text:p text:style-name="P24">
              <text:span text:style-name="T78">Det er behov for en egen melding om samiske museers status og mulighetsrommet for å forbedre </text:span>
              <text:soft-page-break/>
              <text:span text:style-name="T78">situasjonen til disse viktige kulturinstitusjonene. </text:span>
              <text:span text:style-name="T69">Disse medlemmene</text:span>
              <text:span text:style-name="T78"> mener det er naturlig at Kulturinstitusjonsmeldingen følges opp med en egen melding om samiske museer.</text:span>
            </text:p>
            <text:p text:style-name="P24">
              <text:span text:style-name="T81">Merknad fra </text:span>
              <text:span text:style-name="T73">Arthur Tørfoss, Fremskrittspartiet</text:span>
              <text:span text:style-name="T81">:</text:span>
            </text:p>
            <text:p text:style-name="P24">
              <text:span text:style-name="T69">
                <text:line-break/>
              </text:span>
              <text:span text:style-name="T73">Sametinget har vedtatt følgende overordnede mål: </text:span>
            </text:p>
            <text:p text:style-name="P24">
              <text:span text:style-name="T73">”Et mangfold av robuste samiske kulturinstitusjoner som bidrar til bevaring, formidling, utvikling og nyskaping av det samiske samfunn og kulturliv”.</text:span>
            </text:p>
            <text:p text:style-name="P52"/>
            <text:p text:style-name="P24">
              <text:span text:style-name="T69">Dette medlemmet har følgende forslag til forbedring av den overordnede målformuleringen for saksfeltet: </text:span>
            </text:p>
            <text:p text:style-name="P52"/>
            <text:p text:style-name="P24">
              <text:span text:style-name="T73">«Robuste kulturinstitusjoner som bidrar til bevaring og formidling av samisk kunst og kultur» </text:span>
            </text:p>
            <text:p text:style-name="P52"/>
            <text:p text:style-name="P24">
              <text:span text:style-name="T69">Bakgrunnen for dette er at ivaretakelse av kulturminner krever sterke fagmiljøer og kompetanse. I stedet for å tilbakeføre den samiske kultarven fra norsk folkemuseum til de seks samiske museer, må man heller stille seg spørsmålet om seks små samiske museer er rette virkemiddel for ivareta denne kulturarven. </text:span>
            </text:p>
            <text:p text:style-name="P24">
              <text:span text:style-name="T69">Målet må være at samiske kulturminner ivaretas på en god og forsvarlig måte for fremtidige generasjoner, gjennom utstilling som skaper kunnskap og forståelse i befolkningen, og ikke gjemmes vekk i utkantstrøk. Det er heller ingen grunn til at samiske kunstnere og samisk kunst trenger egne, lukkede arenaer. </text:span>
            </text:p>
            <text:p text:style-name="P52"/>
            <text:p text:style-name="P24">
              <text:span text:style-name="T69">Kulturhus og andre arenaer for utøvelse og fremvisning av film, visuell kunst, teater, samt litteratur, blir mer robuste når de er sambruksarenaer med tradisjonell norsk og utenlandsk kunst, kultur og litteratur. </text:span>
            </text:p>
            <text:p text:style-name="P52"/>
            <text:p text:style-name="P24">
              <text:span text:style-name="T69">Dette medlemmet mener derfor rådet må komme tilbake med en ny melding basert på endret målsetting, med større sambruk og tettere samarbeid med de kulturformidlende og kulturbevarende institusjoner som finnes, samt en samlokalisering av museumsdriften. </text:span>
            </text:p>
            <text:p text:style-name="P52"/>
            <text:p text:style-name="P24">
              <text:span text:style-name="T69">
                <text:line-break/>
              </text:span>
              <text:span text:style-name="T79">Forslag </text:span>
            </text:p>
            <text:p text:style-name="P52"/>
            <text:p text:style-name="P24">
              <text:span text:style-name="T78">Forslag </text:span>
              <text:span text:style-name="T73">fra </text:span>
              <text:span text:style-name="T81">Norske Samers Riksforbund (NSR)</text:span>
              <text:span text:style-name="T73"> Mathis N. Eira, Nora Bransfjell og Tor Gunnar Nystad</text:span>
              <text:span text:style-name="T81">,</text:span>
              <text:span text:style-name="T73"> Norske Samers Riksforbund/Samefolkets parti (NSR/SfP) Christina Henriksen, fra Arbeiderpartiet (AP</text:span>
              <text:span text:style-name="T81">)</text:span>
              <text:span text:style-name="T73"> Mariann Wollmann Magga, Per Mathis Oskal</text:span>
              <text:span text:style-name="T81">,</text:span>
              <text:span text:style-name="T73"> fra Nordkalottfolket Kjetil Romsdal, </text:span>
              <text:span text:style-name="T81">
                <text:s/>
              </text:span>
              <text:span text:style-name="T73">fra Flyttsamelista Per A. Bæhr og fra Fastboendes liste Nils Anders Rasmus:</text:span>
            </text:p>
            <text:p text:style-name="P52"/>
            <text:p text:style-name="P24">
              <text:span text:style-name="T75">Forslag 1</text:span>
            </text:p>
            <text:p text:style-name="P52"/>
            <text:p text:style-name="P24">
              <text:span text:style-name="T69">6. Overordnede målsetninger for samiske kulturinstitusjoner</text:span>
            </text:p>
            <text:p text:style-name="P67">
              <text:span text:style-name="T69">6.2 Andre ansvarlige myndigheter</text:span>
            </text:p>
            <text:p text:style-name="P67">
              <text:span text:style-name="T69">Statlige myndigheter</text:span>
            </text:p>
            <text:p text:style-name="P67">
              <text:span text:style-name="T69">4. avsnitt: rette skrivefeil i 3. setning: «Byggene leies ut til…»</text:span>
            </text:p>
            <text:p text:style-name="P24">
              <text:span text:style-name="T78">Forslag </text:span>
              <text:span text:style-name="T73">fra medlemmene i Arbeiderpartiet (AP</text:span>
              <text:span text:style-name="T81">)</text:span>
              <text:span text:style-name="T73"> Mariann Wollmann Magga, Per Mathis Oskal, </text:span>
              <text:span text:style-name="T81">
                <text:s/>
                Norske Samers Riksforbund (NSR)
              </text:span>
              <text:span text:style-name="T73"> Mathis N. Eira, Nora Bransfjell og Tor Gunnar Nystad</text:span>
              <text:span text:style-name="T81">,</text:span>
              <text:span text:style-name="T73"> Norske Samers Riksforbund/Samefolkets parti (NSR/SfP)Christina Henriksen</text:span>
              <text:span text:style-name="T81">, </text:span>
              <text:span text:style-name="T73">Flyttsamelista Per A. Bæhr og Fastboendes liste Nils Anders Rasmus:</text:span>
            </text:p>
            <text:p text:style-name="P24">
              <text:span text:style-name="T75">Forslag 2</text:span>
            </text:p>
            <text:p text:style-name="P67">
              <text:span text:style-name="T69">Nytt 1. – 3. avsnitt, erstatter rådets forslag</text:span>
            </text:p>
            <text:p text:style-name="P67">
              <text:span text:style-name="T69">1 Innledning</text:span>
            </text:p>
            <text:p text:style-name="P67">
              <text:span text:style-name="T69">Sametinget vil med denne meldingen legge frem en overordnet retningsgivende politikk for samiske kulturinstitusjoner.</text:span>
            </text:p>
            <text:p text:style-name="P67">
              <text:soft-page-break/>
              <text:span text:style-name="T69">Hovedformålet med meldingen er å legge føringer og skape forutsigbarhet for samiske kulturinstitusjoner, slik at de kan ivareta sin rolle som viktige samfunnsaktører i bevaring og utvikling av samisk kunst og kultur. Sametinget fokuserer på samiske kulturinstitusjoners rammebetingelser, utviklingspotensial og samfunnsrolle. Ved å ta utgangspunkt i status i dag kan vi ta grep om fremtidige utfordringer og behov. Sápmi er mangfoldig og langstrakt, og det samiske samfunnet er fortsatt i en institusjonsoppbyggende fase. Det samiske samfunnet er fortsatt i utvikling, og vitaliseringen av samisk språk og kultur har nådd nye geografiske områder. Dette har medført at behovene, forventningene og etterspørselen når det gjelder kulturinstitusjoner har økt i byer og i sjøsamiske områder.</text:span>
            </text:p>
            <text:p text:style-name="P67">
              <text:span text:style-name="T69">Det gjelder også spesialisering i faglige institusjoner som innen teater, kunst og museer. For at Sametinget skal kunne tilrettelegge for å møte dagens og fremtidige utfordringer og behov, vil vi tydeliggjøre hva vi ønsker. Gjennomføringen skal skje i partnerskap med statlige, regionale og kommunale myndigheter, og i samråd med kulturinstitusjonene selv.</text:span>
            </text:p>
            <text:p text:style-name="P67">
              <text:span text:style-name="T69">Nytt 3. avsnitt, erstatter rådets forslag</text:span>
            </text:p>
            <text:p text:style-name="P67">
              <text:span text:style-name="T69">
                Sametingets overordnede mål for saksfeltet er ”Et mangfold av sterke samiske kulturinstitusjoner som bidrar til bevaring, dokumentasjon, forskning, formidling, utvikling og nyskaping av det samiske samfunn, dets språk, nærings- 
                <text:s/>
                og kulturliv”.
              </text:span>
            </text:p>
            <text:p text:style-name="P67">
              <text:span text:style-name="T69">Nytt 5. avsnitt, erstatter rådets forslag</text:span>
            </text:p>
            <text:p text:style-name="P67">
              <text:span text:style-name="T69">En forutsetning for å nå målsettingen er fokus på faglig sterke institusjoner med kvalitativt gode aktiviteter, utstrakt samarbeid, god styring og ledelse, effektiv ressursbruk, god forvaltning og eierskapsutøvelse, og hensiktsmessige bygg og infrastruktur.</text:span>
            </text:p>
            <text:p text:style-name="P67">
              <text:span text:style-name="T69">Nytt 6. avsnitt, erstatter rådets forslag</text:span>
            </text:p>
            <text:p text:style-name="P67">
              <text:span text:style-name="T69">Sametingets viktigste virkemidler i arbeidet med innsatsområdene er våre økonomiske virkemidler, vår eierskapsutøvelse, samt dialog og samarbeid med andre offentlige myndigheter og med institusjonene selv. Sametinget vil utarbeide strategier og ytterligere tiltak for å følge opp innsatsområdene samt utvide vårt handlingsrom i fremtiden.</text:span>
            </text:p>
            <text:p text:style-name="P67">
              <text:span text:style-name="T75">Forslag 3</text:span>
            </text:p>
            <text:p text:style-name="P67">
              <text:span text:style-name="T69">4. Prosess</text:span>
            </text:p>
            <text:p text:style-name="P67">
              <text:span text:style-name="T69">I siste avsnitt tilføyes ny nest siste setning:</text:span>
            </text:p>
            <text:p text:style-name="P67">
              <text:span text:style-name="T69">Også de årlige budsjettbehov som kulturinstitusjonene spiller inn, viser behov og utfordringer for institusjonene. </text:span>
            </text:p>
            <text:p text:style-name="P67">
              <text:span text:style-name="T75">Forslag 4</text:span>
            </text:p>
            <text:p text:style-name="P67">
              <text:span text:style-name="T69">Museumsfeltet:</text:span>
            </text:p>
            <text:p text:style-name="P67">
              <text:span text:style-name="T69">Det foretas endring i setningen så den lyder: </text:span>
            </text:p>
            <text:p text:style-name="P67">
              <text:span text:style-name="T69">De samiske museene er ulike av størrelse og alder, men fungerer sammen med de samiske kultursentrene som hjørnesteiner i de samiske samfunnene. </text:span>
            </text:p>
            <text:p text:style-name="P67">
              <text:span text:style-name="T69">Bååstede - tilbakeføring av samisk kulturarv.</text:span>
            </text:p>
            <text:p text:style-name="P67">
              <text:soft-page-break/>
              <text:span text:style-name="T69">Setningen som begynner med: I dag er det Sametinget som støtter…., </text:span>
            </text:p>
            <text:p text:style-name="P67">
              <text:span text:style-name="T69">endres til </text:span>
            </text:p>
            <text:p text:style-name="P67">
              <text:span text:style-name="T69">Sametinget støtter arbeidet med 1 mill. kr årlig, i tillegg til at det er bevilget en mindre del prosjektmidler fra andre instanser. </text:span>
            </text:p>
            <text:p text:style-name="P67">
              <text:span text:style-name="T69">Tillegg siste setning: </text:span>
            </text:p>
            <text:p text:style-name="P67">
              <text:span text:style-name="T69">Dette gjelder både oppbygging av magasinkapasitet og selve overføringsprosessen.</text:span>
            </text:p>
            <text:p text:style-name="P67">
              <text:span text:style-name="T75">Forslag 5</text:span>
            </text:p>
            <text:p text:style-name="P67">
              <text:span text:style-name="T69">Pkt. 5.1 Overordnet beskrivelse av rolle, funksjon, betydning</text:span>
            </text:p>
            <text:p text:style-name="P67">
              <text:span text:style-name="T69">Første avsnitt:</text:span>
            </text:p>
            <text:p text:style-name="P67">
              <text:span text:style-name="T69">Ny 2. og 3. setning</text:span>
            </text:p>
            <text:p text:style-name="P67">
              <text:span text:style-name="T69">«De er viktige for å vise samisk tilstedeværelse og å formidle utad et sett med felles verdier og holdninger. Det er det som skapes av aktivitet og innhold som relateres til samisk språk og kultur som først og fremst formidler disse verdiene og holdningene»</text:span>
            </text:p>
            <text:p text:style-name="P67">
              <text:span text:style-name="T69">2. setning (ny 4 setning) endres til: </text:span>
            </text:p>
            <text:p text:style-name="P67">
              <text:span text:style-name="T69">«De er dernest viktig som sysselsettingsaktører…………..»</text:span>
            </text:p>
            <text:p text:style-name="P67">
              <text:span text:style-name="T75">Forslag 6</text:span>
            </text:p>
            <text:p text:style-name="P67">
              <text:span text:style-name="T69">5.2 Samisk samfunnsbygging, demokratiutvikling, institusjonenes samfunnsrolle.</text:span>
            </text:p>
            <text:p text:style-name="P67">
              <text:span text:style-name="T69">5. avsnitt</text:span>
            </text:p>
            <text:p text:style-name="P67">
              <text:span text:style-name="T69">Ny 2.setning:</text:span>
            </text:p>
            <text:p text:style-name="P67">
              <text:span text:style-name="T69">De samiske institusjonene skal være best mulig utrustet til å håndtere oppgaven som ambassadører og representanter for det samiske samfunnet og den samiske kulturen. De bidrar i dokumentasjon, produksjon, utvikling og formidling av kunst, kultur og kulturarv, samt tilrettelegging for kunstnere og kulturutøvere. </text:span>
            </text:p>
            <text:p text:style-name="P67">
              <text:span text:style-name="T75">Forslag 7</text:span>
            </text:p>
            <text:p text:style-name="P67">
              <text:span text:style-name="T69">5.3 Kulturinstitusjonene som mottar direktetilskudd over sametingsbudsjettet</text:span>
            </text:p>
            <text:p text:style-name="P67">
              <text:span text:style-name="T69">Riddu Riđđu festivála og Davvi álbmogiid guovddáš tas med i kartet som illustrerer samiske kulturinstitusjoner som mottar direktetilskudd over kulturkapittelet i sametingsbudsjettet.</text:span>
            </text:p>
            <text:p text:style-name="P67">
              <text:span text:style-name="T75">Forslag 8</text:span>
            </text:p>
            <text:p text:style-name="P67">
              <text:span text:style-name="T69">Kultursentre/flerbrukshusene/kulturhus/møteplasser</text:span>
            </text:p>
            <text:p text:style-name="P67">
              <text:span text:style-name="T69">2. avsnitt endres til følgende: </text:span>
            </text:p>
            <text:p text:style-name="P67">
              <text:soft-page-break/>
              <text:span text:style-name="T69">Det samiske samfunnet dekker et bredt mangfold av institusjoner og andre organer innenfor nevnte kunst- og fagfelt, men for å dekke behovet og uløse samfunnsoppgaver mangler fortsatt institusjoner innenfor enkelte kategorier. I et kortsiktig perspektiv vurderes det særlig å være udekkede nasjonale behov når det gjelder et egnet Samisk kunstmuseum og et samisk fagmiljø for joik og musikk. </text:span>
            </text:p>
            <text:p text:style-name="P67">
              <text:span text:style-name="T69">Stadig flere samer velger å bosette seg i byer, som også er vertskap for samiske studenter. Det er allerede i dag forventninger om flere samiske møteplasser og kulturarenaer i tettsteder og byer, og i områder hvor samisk tilstedeværelse og identitet revitaliseres. </text:span>
            </text:p>
            <text:p text:style-name="P67">
              <text:span text:style-name="T75">Forslag 9</text:span>
            </text:p>
            <text:p text:style-name="P67">
              <text:span text:style-name="T69">Punkt 7.1, 2. avsnitt tillegg etter 1. setning blir å lyde</text:span>
            </text:p>
            <text:p text:style-name="P67">
              <text:span text:style-name="T69">Språk er en viktig del av den samiske kulturen og Sametingets målsetning om levende samiske språk må gjenspeiles i de samiske kulturinstitusjonene. Bruk av samisk språk i kulturinstitusjonene vil både bidra til å gjøre samisk språkkompetanse til et fortrinn og øke statusen til samiske språk. </text:span>
            </text:p>
            <text:p text:style-name="P67">
              <text:span text:style-name="T69">Ny siste setning:</text:span>
            </text:p>
            <text:p text:style-name="P67">
              <text:span text:style-name="T69">Det er ingen kulturinstitusjoner som har sør- og lulesamisk språk som arbeidsspråk, og Sametinget må prioritere rammevilkår for oppbygging av sør- og lulesamisk arbeidsspråk i sør- og lulesamisk kulturinstitusjoner.</text:span>
            </text:p>
            <text:p text:style-name="P67">
              <text:span text:style-name="T69">4. avsnitt, tillegg etter siste setning</text:span>
            </text:p>
            <text:p text:style-name="P67">
              <text:span text:style-name="T69">En slik ulikhet vil muligens også være en faktor for rekruttering av utviklingskompetanse i institusjonene. Selv om Sametinget ikke har mandat eller ønske om å styre institusjonenes personalpolitikk er dette en faktor å være bevisst på.</text:span>
            </text:p>
            <text:p text:style-name="P67">
              <text:span text:style-name="T69">Nytt delmål etter delmål 1:</text:span>
            </text:p>
            <text:p text:style-name="P67">
              <text:span text:style-name="T69">2. Samisk språk som arbeidsspråk i kulturinstitusjonene</text:span>
            </text:p>
            <text:p text:style-name="P67">
              <text:span text:style-name="T69">a) Sør- og lulesamiske kulturinstitusjoner prioriteres i hht til målsetning om sør- og lulesamisk som arbeidsspråk på kulturinstitusjoner.</text:span>
            </text:p>
            <text:p text:style-name="P67">
              <text:span text:style-name="T69">
                Jfr 5. Kulturinstitusjoner med tydeligere samfunnsoppdrag/-rolle
                <text:line-break/>
                Nytt punkt b) 
                <text:line-break/>
                «Dialog med lokale og regionale myndigheter om å etablere og utvikle møteplasser 
                <text:s/>
                i tettsteder og byer, og i områder hvor samisk tilstedeværelse og identitet revitaliseres.»
              </text:span>
            </text:p>
            <text:p text:style-name="P67">
              <text:span text:style-name="T69">Nytt delmål til slutt</text:span>
            </text:p>
            <text:p text:style-name="P67">
              <text:span text:style-name="T69">7.1 Sikre faglig sterke samiske kulturinstitusjoner</text:span>
            </text:p>
            <text:p text:style-name="P67">
              <text:span text:style-name="T69">Delmål og strategier</text:span>
            </text:p>
            <text:p text:style-name="P67">
              <text:span text:style-name="T69">• Samiske kulturinstitusjoner med god kommunikasjon og evne til fomidling av samiske verdier og holdninger</text:span>
            </text:p>
            <text:p text:style-name="P67">
              <text:span text:style-name="T69">a) Utvikle stategier for god brukermedvirkning og brukerkontakt</text:span>
            </text:p>
            <text:p text:style-name="P67">
              <text:span text:style-name="T69">b) Utvikle strategier for formidling av aktivitet og innhold</text:span>
            </text:p>
            <text:p text:style-name="P67">
              <text:soft-page-break/>
              <text:span text:style-name="T69">c) Utvikle strategier for god kommunikasjon og formidling via sosiale medier</text:span>
            </text:p>
            <text:p text:style-name="P67">
              <text:span text:style-name="T69">Endring i 7.2 – i punktliste eierskap</text:span>
            </text:p>
            <text:p text:style-name="P67">
              <text:span text:style-name="T69">litra c og d strykes</text:span>
            </text:p>
            <text:p text:style-name="P67">
              <text:span text:style-name="T69">Punkt 7.2.3 og 7.2.4 flyttes til kapittel 7.3 (nytt 7.3.1 og 7.3.2)</text:span>
            </text:p>
            <text:p text:style-name="P67">
              <text:span text:style-name="T69">Endring: 7.2.5 Mål og strategier</text:span>
            </text:p>
            <text:p text:style-name="P67">
              <text:span text:style-name="T69">Punkt 3 c) endres til:</text:span>
            </text:p>
            <text:p text:style-name="P67">
              <text:span text:style-name="T69">Koordinering med andre styreoppnevnende organ om målsettinger om slik at kravet om 40-60 % kjønnsbalanse i styrene etterleves</text:span>
            </text:p>
            <text:p text:style-name="P67">
              <text:span text:style-name="T69">7.3 Ny siste setning i siste avsnitt</text:span>
            </text:p>
            <text:p text:style-name="P67">
              <text:span text:style-name="T69">Sametingets oppfølging av institusjonene kan eksempelvis følges opp ved</text:span>
            </text:p>
            <text:p text:style-name="P67">
              <text:span text:style-name="T69">a) Tilsagnsbrev eller oppdragsdokumenter I forbindelse med bevilgning</text:span>
            </text:p>
            <text:p text:style-name="P67">
              <text:span text:style-name="T69">b) Dialogmøter</text:span>
            </text:p>
            <text:p text:style-name="P67">
              <text:span text:style-name="T69">Punkt 4 flyttes til 7.3.</text:span>
            </text:p>
            <text:p text:style-name="P67">
              <text:span text:style-name="T69">Endring 7.3 lyder</text:span>
            </text:p>
            <text:p text:style-name="P67">
              <text:span text:style-name="T69">Delmål 4</text:span>
            </text:p>
            <text:p text:style-name="P67">
              <text:span text:style-name="T69">
                1.
                <text:tab/>
                En styrking av overordnede økonomiske rammevilkår for samiske kulturinstitusjoner
              </text:span>
            </text:p>
            <text:p text:style-name="P67">
              <text:span text:style-name="T69">
                a)
                <text:tab/>
                Sametinget skal arbeide strategisk for å komme i budsjettforhandlingsposisjon med Regjeringen.
              </text:span>
            </text:p>
            <text:p text:style-name="P67">
              <text:span text:style-name="T69">Nytt punkt </text:span>
            </text:p>
            <text:p text:style-name="P67">
              <text:span text:style-name="T69">3 d) Utarbeide retningslinjer for målrapporteringer</text:span>
            </text:p>
            <text:p text:style-name="P67">
              <text:span text:style-name="T69">7.4 Sikre samiske kulturinstitusjoners behov for tilfredstillende lokaler og bygg</text:span>
            </text:p>
            <text:p text:style-name="P67">
              <text:span text:style-name="T69">12. avsnitt</text:span>
            </text:p>
            <text:p text:style-name="P67">
              <text:span text:style-name="T69">Ny 3. setning: «I et slikt program foreslår Sametinget at 20% av årlige bevilgninger over statsbudsjettet til oppføring av kulturbygg, øremerkes til oppføring av samiske kulturbygg».</text:span>
            </text:p>
            <text:p text:style-name="P67">
              <text:span text:style-name="T69">3. delmål endres til:</text:span>
            </text:p>
            <text:p text:style-name="P67">
              <text:span text:style-name="T69">3. Kulturinstitusjoner med tilfredsstillende utstillings- og scenefasiliteter og attraktive møteplasser </text:span>
            </text:p>
            <text:p text:style-name="P67">
              <text:span text:style-name="T69">Nytt delpunkt b) Arbeide for at det utvikles samiske møteplasser i byene med egnede lokaliteter, og i områder hvor samisk tilstedeværelse og identitet revitaliseres.</text:span>
            </text:p>
            <text:p text:style-name="P67">
              <text:soft-page-break/>
              <text:span text:style-name="T73">Forslag fra NSR, NS</text:span>
              <text:span text:style-name="T81">R/SÁB, AP</text:span>
              <text:span text:style-name="T73"> </text:span>
              <text:span text:style-name="T81">og</text:span>
              <text:span text:style-name="T73"> FL:</text:span>
            </text:p>
            <text:p text:style-name="P67">
              <text:span text:style-name="T75">Forslag 10</text:span>
            </text:p>
            <text:p text:style-name="P67">
              <text:span text:style-name="T69">6. Overordnede målsetninger for samiske kulturinstitusjoner</text:span>
            </text:p>
            <text:p text:style-name="P67">
              <text:span text:style-name="T69">6.2 Andre ansvarlige myndigheter</text:span>
            </text:p>
            <text:p text:style-name="P67">
              <text:span text:style-name="T69">Lokale myndigheter</text:span>
            </text:p>
            <text:p text:style-name="P67">
              <text:span text:style-name="T69">5. avsnitt: Ny 3. setning: </text:span>
            </text:p>
            <text:p text:style-name="P67">
              <text:span text:style-name="T69">«Formidling og kommunikasjon om samisk språk og kultur overfor majoritetssamfunnet er også viktig, og kommunene er viktige samarbeidspartnere.»</text:span>
            </text:p>
            <text:p text:style-name="P67">
              <text:span text:style-name="T75">Forslag 11</text:span>
            </text:p>
            <text:p text:style-name="P67">
              <text:span text:style-name="T69">9. Økonomiske og administrative konsekvenser</text:span>
            </text:p>
            <text:p text:style-name="P67">
              <text:span text:style-name="T69">Andre setning endres til: </text:span>
            </text:p>
            <text:p text:style-name="P67">
              <text:span text:style-name="T69">Sametinget vil følge opp med handlingsplaner for de ulike typer institusjoner for oppfølging av meldingen. </text:span>
            </text:p>
            <text:p text:style-name="P67">
              <text:span text:style-name="T73">Forslag fra NSR og </text:span>
              <text:span text:style-name="T81">F</text:span>
              <text:span text:style-name="T73">lyttsamelista:</text:span>
            </text:p>
            <text:p text:style-name="P67">
              <text:span text:style-name="T75">Forslag 12</text:span>
            </text:p>
            <text:p text:style-name="P67">
              <text:span text:style-name="T69">5.4 Kategorisering av kulturinstitusjonene</text:span>
            </text:p>
            <text:p text:style-name="P67">
              <text:span text:style-name="T69">4. avsnitt strykes.</text:span>
            </text:p>
            <text:p text:style-name="P24">
              <text:span text:style-name="T73">F</text:span>
              <text:span text:style-name="T81">orslag</text:span>
              <text:span text:style-name="T73"> fra AP og </text:span>
              <text:span text:style-name="T81">Fastboendes liste</text:span>
              <text:span text:style-name="T73">:</text:span>
            </text:p>
            <text:p text:style-name="P52"/>
            <text:p text:style-name="P24">
              <text:span text:style-name="T75">Forslag 13</text:span>
            </text:p>
            <text:p text:style-name="P52"/>
            <text:p text:style-name="P24">
              <text:span text:style-name="T69">
                5 
                <text:s text:c="4"/>
                Status
              </text:span>
            </text:p>
            <text:p text:style-name="P24">
              <text:span text:style-name="T69">5.4 Kategorisering av kulturinstitusjonene, Litteraturfeltet, 6. setning:</text:span>
            </text:p>
            <text:p text:style-name="P24">
              <text:span text:style-name="T69">Ordet driftstilskudd erstattes med ordet kompetansetilskudd </text:span>
            </text:p>
            <text:p text:style-name="P24">
              <text:span text:style-name="T69">De 2 siste setningene strykes</text:span>
            </text:p>
            <text:p text:style-name="P52"/>
            <text:p text:style-name="P24">
              <text:span text:style-name="T73">Forslag fra AP:</text:span>
            </text:p>
            <text:p text:style-name="P52"/>
            <text:p text:style-name="P24">
              <text:span text:style-name="T75">Forslag 14</text:span>
            </text:p>
            <text:p text:style-name="P52"/>
            <text:p text:style-name="P24">
              <text:span text:style-name="T69">Erstatter 1 Innledning</text:span>
            </text:p>
            <text:p text:style-name="P52"/>
            <text:p text:style-name="P24">
              <text:span text:style-name="T69">Sametinget vil med denne meldingen legge frem en overordnet retningsgivende politikk for samiske kulturinstitusjoner.</text:span>
            </text:p>
            <text:p text:style-name="P52"/>
            <text:p text:style-name="P24">
              <text:span text:style-name="T69">Hovedformålet med meldingen er å legge føringer og skape forutsigbarhet for samiske kulturinstitusjoner, slik at de kan ivareta sin rolle som viktige samfunnsaktører i bevaring og utvikling av samisk kunst og kultur. Sametinget fokuserer på samiske kulturinstitusjoners rammebetingelser, utviklingspotensial og samfunnsrolle. Ved å ta utgangspunkt i status i dag kan vi ta grep om fremtidige utfordringer og behov. Sápmi er mangfoldig og langstrakt, og det samiske samfunnet er fortsatt i en institusjonsoppbyggende fase. Det samiske samfunnet er fortsatt i utvikling, og vitaliseringen av </text:span>
              <text:soft-page-break/>
              <text:span text:style-name="T69">samisk språk og kultur har nådd nye geografiske områder. Dette har medført at behovene, forventningene og etterspørselen når det gjelder kulturinstitusjoner har økt i byer og i sjøsamiske områder.</text:span>
            </text:p>
            <text:p text:style-name="P52"/>
            <text:p text:style-name="P24">
              <text:span text:style-name="T69">Det gjelder også spesialisering i faglige institusjoner som innen teater, kunst og museer. For at Sametinget skal kunne tilrettelegge for å møte dagens og fremtidige utfordringer og behov, vil vi tydeliggjøre hva vi ønsker. Gjennomføringen skal skje i partnerskap med statlige, regionale og kommunale myndigheter, og i samråd med kulturinstitusjonene selv.</text:span>
            </text:p>
            <text:p text:style-name="P52"/>
            <text:p text:style-name="P24">
              <text:span text:style-name="T69">Meldingen gir en kort beskrivelse av dagens situasjon, omhandler tema som utvikling, styrking og vitalisering av samiske kulturinstitusjoner, samt hvilken rolle og ansvar Sametinget skal ha i denne sammenheng. Det redegjøres for problemstillinger, og målsettinger, innsatsområder og strategier for framtidig politikk på saksfeltet drøftes.</text:span>
            </text:p>
            <text:p text:style-name="P52"/>
            <text:p text:style-name="P24">
              <text:span text:style-name="T69">
                Sametingets overordnede mål for saksfeltet er ”Et mangfold av sterke samiske kulturinstitusjoner som bidrar til bevaring, dokumentasjon, forskning, formidling, utvikling og nyskaping av det samiske samfunn, dets språk, nærings- 
                <text:s/>
                og kulturliv”.
              </text:span>
            </text:p>
            <text:p text:style-name="P52"/>
            <text:p text:style-name="P24">
              <text:span text:style-name="T69">For å nå denne målsettingen har vi prioritert 5 innsatsområder. Disse er valgt ut på bakgrunn av nåværende og fremtidige utfordringer og behov. Innsatsområdene i meldingen er:</text:span>
            </text:p>
            <text:p text:style-name="P52"/>
            <text:p text:style-name="P24">
              <text:span text:style-name="T69">I femte avsnitt gjøres tillegg med nytt innsatsområde: utvikling og nyskapning i samiske kulturinstitusjoner. </text:span>
            </text:p>
            <text:p text:style-name="P24">
              <text:span text:style-name="T69">Teksten blir som følger:</text:span>
            </text:p>
            <text:p text:style-name="P24">
              <text:span text:style-name="T69">
                1.
                <text:tab/>
                Samiske kulturinstitusjoner med gode rammevilkår
              </text:span>
            </text:p>
            <text:p text:style-name="P24">
              <text:span text:style-name="T69">
                2.
                <text:tab/>
                Egnet eierskap til kulturinstitusjoner
              </text:span>
            </text:p>
            <text:p text:style-name="P24">
              <text:span text:style-name="T69">
                3.
                <text:tab/>
                Faglig sterke samiske kulturinstitusjoner
              </text:span>
            </text:p>
            <text:p text:style-name="P24">
              <text:span text:style-name="T69">
                4.
                <text:tab/>
                Utvikling og nyskaping i samiske kulturinstitusjoner
              </text:span>
            </text:p>
            <text:p text:style-name="P24">
              <text:span text:style-name="T69">
                5.
                <text:tab/>
                Samiske kulturinstitusjoner med tilfredsstillende lokaler og bygg 
              </text:span>
            </text:p>
            <text:p text:style-name="P52"/>
            <text:p text:style-name="P24">
              <text:span text:style-name="T69">En forutsetning for å nå målsettingen er fokus på faglig sterke institusjoner med kvalitativt gode aktiviteter, utstrakt samarbeid, god styring og ledelse, effektiv ressursbruk, god forvaltning og eierskapsutøvelse, og hensiktsmessige bygg og infrastruktur.</text:span>
            </text:p>
            <text:p text:style-name="P24">
              <text:span text:style-name="T69">Sametingets viktigste virkemidler i arbeidet med innsatsområdene er våre økonomiske virkemidler, vår eierskapsutøvelse, samt dialog og samarbeid med andre offentlige myndigheter og med institusjonene selv. Sametinget vil utarbeide strategier og ytterligere tiltak for å følge opp innsatsområdene samt utvide vårt handlingsrom i fremtiden.</text:span>
            </text:p>
            <text:p text:style-name="P52"/>
            <text:p text:style-name="P24">
              <text:span text:style-name="T69">Meldingen er todelt: En del med beskrivelse av status for samiske kulturinstitusjoner, hvilke rammer vi arbeider med og innenfor, hvilket kunnskapsgrunnlag vi har tilgjengelig, med mer. Den andre delen vil drøfte utvikling og langsiktige målsettinger, strategier og innsatsområder for en framtidig politikk for saksområdet.</text:span>
            </text:p>
            <text:p text:style-name="P52"/>
            <text:p text:style-name="P24">
              <text:span text:style-name="T75">Forslag 15</text:span>
            </text:p>
            <text:p text:style-name="P52"/>
            <text:p text:style-name="P24">
              <text:span text:style-name="T69">Joik/musikk-feltet, herunder også festivaler:</text:span>
            </text:p>
            <text:p text:style-name="P24">
              <text:span text:style-name="T69">Følgende setning utgår: Over søkerbaserte ordninger gis det støtte til musikkutgivelser, turnéstøtte og honorar. Og til andre festivaler og arrangement hvor samisk, musikk og joik er del av innholdet.</text:span>
            </text:p>
            <text:p text:style-name="P52"/>
            <text:p text:style-name="P24">
              <text:span text:style-name="T75">Forslag 16</text:span>
            </text:p>
            <text:p text:style-name="P52"/>
            <text:p text:style-name="P24">
              <text:span text:style-name="T69">Endring 7.2.1 3. Avsnitt blir lydende</text:span>
            </text:p>
            <text:p text:style-name="P24">
              <text:span text:style-name="T69">Spørsmålet om ivaretakelse av prinsippet om armlengdes avstand kan komme opp ved valg av organisasjonsform, siden eierne har ulike funksjoner og roller i de ulike organisasjonsformene. Sametinget ønsker ikke å detaljregulere eller instruere virksomhetene i institusjonene. Stiftelser er selveiende der stiftere har svært lite innflytelse bortsett fra vedtektsfestede styreoppnevningsmyndighet, og vil være en organisjonsform som ivaretar prinsippet en armlengdes avstand godt. Det er ønskelig med en dialog med institusjonene, der institusjonene får drøfte sine planer og utfordringer med Sametinget. Da kan man få fram avstemte mål og rammer som også samsvarer med intensjonene med Sametingets politikk på området.</text:span>
            </text:p>
            <text:p text:style-name="P52">
              <text:soft-page-break/>
            </text:p>
            <text:p text:style-name="P24">
              <text:span text:style-name="T75">Forslag 17</text:span>
            </text:p>
            <text:p text:style-name="P52"/>
            <text:p text:style-name="P24">
              <text:span text:style-name="T69">Nytt innsatsområde (4)</text:span>
            </text:p>
            <text:p text:style-name="P52"/>
            <text:p text:style-name="P24">
              <text:span text:style-name="T69">Utvikling og nyskaping i samiske kulturinstitusjoner</text:span>
            </text:p>
            <text:p text:style-name="P52"/>
            <text:p text:style-name="P24">
              <text:span text:style-name="T69">Gjennom arbeidet med denne meldingen, har det blitt uttrykt behov for utvikling og muligheter for nyskaping i de samiske kulturinstitusjonene som meldingen omhandler. Sametinget har også uttrykt et behov for å rette fokus på aktivitet og innhold, og det fordrer at i tillegg til kulturinstitusjonenes regulære oppgaver må de også gis muligheter for utvikling og nyskaping innenfor sine respektive fagfelt.</text:span>
            </text:p>
            <text:p text:style-name="P24">
              <text:span text:style-name="T69">Institusjonenes fagfelt vil legge premissene for utviklingen, mulighetene og hvilke områder nyskaping kan skje på.</text:span>
            </text:p>
            <text:p text:style-name="P52"/>
            <text:p text:style-name="P24">
              <text:span text:style-name="T69">Statlig, regional og kommunalt samarbeid</text:span>
            </text:p>
            <text:p text:style-name="P52"/>
            <text:p text:style-name="P24">
              <text:span text:style-name="T69">For at dette skal være mulig, må alle myndigheter se på sin rolle og hvilke ordninger som kan bidra til dette. Dette kan være eksisterende programmer som kan inkludere et samisk perspektiv eller økonomiske ordninger som ved små justeringer vil omfavne de utfordringer som de samiske kulturinstitusjonene har formidlet ved dialogmøter, innspillskonferanser eller gjennom budsjettbehov.</text:span>
            </text:p>
            <text:p text:style-name="P24">
              <text:span text:style-name="T69">Et økt fokus på dette gjennom samarbeidsavtaler med kommuner er en nøkkel for å gi samiske kulturinstitusjoner gode utviklingsmuligheter gjennom å trekke veksler på både institusjonenes kompetanse og kapasitet, samtidig som institusjonens virksomhet kan bli en mer integrert del av tilbudet i kommunen.</text:span>
            </text:p>
            <text:p text:style-name="P24">
              <text:span text:style-name="T69">Samiske kulturhovedsteder, der det årlig utpekes en kulturhovedstad, er et konsept som vil synliggjøre et stort samisk kulturelt mangfold, og der de samiske kulturinstitusjonene kan planlegge, utvikle og gjennomføre innovative idéer. Dette må legges opp på en måte som klargjør forventninger fra både Sametinget og kommune/by på hva som skal gjennomføres og finansiering av en del av tiltakene. Det skal også legges opp til kunnskapsspredning for å forsterke effekten av tiltakene. </text:span>
            </text:p>
            <text:p text:style-name="P52"/>
            <text:p text:style-name="P24">
              <text:span text:style-name="T69">Internasjonalt arbeid</text:span>
            </text:p>
            <text:p text:style-name="P52"/>
            <text:p text:style-name="P24">
              <text:span text:style-name="T69">Kultursamarbeid over landegrensene er et av de viktigste elementene i folk-til-folk samarbeid. Mange av de kulturelle uttrykk som musikk, teater, film og museumenes formidling av historie, har en universell betydning og er med på skape felleskap over grensene.</text:span>
            </text:p>
            <text:p text:style-name="P24">
              <text:span text:style-name="T69">Internasjonalt Samisk Film Institutt har allerede en slik rolle, og denne rollen kan gis større utviklingsmuligheter gjennom konkrete satsinger i samarbeid med både Sametinget , norske nasjonale institusjoner og statlige myndigheters virkemidler.</text:span>
            </text:p>
            <text:p text:style-name="P24">
              <text:span text:style-name="T69">Sametinget har en rolle i å være samarbeidspart sammen med kulturinstitusjonene, slik at flere kan nyttiggjøre seg de ordninger som stimulerer til økt samarbeid. Her vil mulighetene for nyskaping være større gjennom møte med andre kulturer og nye konstellasjoner av samarbeidspartnere</text:span>
            </text:p>
            <text:p text:style-name="P24">
              <text:span text:style-name="T69">Spesielt i møte med andre urfolksinstitusjoner og –tiltak vil innovasjoner ha gode vekstvilkår. Å stimulere til internasjonalt urfolksamarbeid vil være tiltaksområder som Sametinget vil prioritere.</text:span>
            </text:p>
            <text:p text:style-name="P24">
              <text:span text:style-name="T69">Mange nasjonale og internasjonale utviklingsprogrammer mangler den samiske dimensjonen, og de samiske kulturinstitusjonene blir dermed utelatt. Et viktig arbeid blir derfor å tydeliggjøre dette i dialogmøter og arbeid med samarbeidsavtaler.</text:span>
            </text:p>
            <text:p text:style-name="P52"/>
            <text:p text:style-name="P24">
              <text:span text:style-name="T69">En av utfordringene for de samiske kulturinstitusjonene, er mangel på kompetanse og kapasitet til gjennomføring av større samarbeidsprosjekter. Det må derfor igangsettes tiltak for å sette institusjonene i stand til å delta i prosjekter, enten gjennom egen kompetanseheving eller oppbygging av kunnskapsbase som kan bistå institusjonene med planlegging, gjennomføring og oppfølging av samarbeidsprosjekter.</text:span>
            </text:p>
            <text:p text:style-name="P24">
              <text:span text:style-name="T69">For kulturlivet vil det kunne bety at de når ut til flere og nye publikumsgrupper, og gi mer oppmerksomhet om samisk kultur. Sametinget ønsker i samarbeid med kommunene å legge til rette for samiske møteplasser i byene. Sametinget vil prioritere å arbeide for oppstart og gjennomføring i flere kommuner. </text:span>
            </text:p>
            <text:p text:style-name="P52"/>
            <text:p text:style-name="P24">
              <text:span text:style-name="T69">Mål og strategier</text:span>
            </text:p>
            <text:p text:style-name="P52"/>
            <text:p text:style-name="P24">
              <text:soft-page-break/>
              <text:span text:style-name="T69">Hovedmål: Flere samiske kulturinstitusjoner er synlige nasjonalt og internasjonalt</text:span>
            </text:p>
            <text:p text:style-name="P52"/>
            <text:p text:style-name="P24">
              <text:span text:style-name="T69">Delmål 1: Samiske kulturinstitusjoner er synlige både regionalt og nasjonalt</text:span>
            </text:p>
            <text:p text:style-name="P52"/>
            <text:p text:style-name="P24">
              <text:span text:style-name="T69">Strategier: </text:span>
            </text:p>
            <text:p text:style-name="P52"/>
            <text:p text:style-name="P24">
              <text:span text:style-name="T69">Justere samarbeidsavtaler med kommuner og fylkeskommuner</text:span>
            </text:p>
            <text:p text:style-name="P24">
              <text:span text:style-name="T69">
                •
                <text:tab/>
                Identifisere kulturområder som kan inkluderes i avtalene
              </text:span>
            </text:p>
            <text:p text:style-name="P24">
              <text:span text:style-name="T69">
                •
                <text:tab/>
                Samarbeide om konkrete kulturprosjekter
              </text:span>
            </text:p>
            <text:p text:style-name="P52"/>
            <text:p text:style-name="P24">
              <text:span text:style-name="T69">Igangsette pilotprosjekt med årlige ”samiske kulturhovedsteder”</text:span>
            </text:p>
            <text:p text:style-name="P24">
              <text:span text:style-name="T69">
                •
                <text:tab/>
                Støtte opp om tiltak som rettes mot samiske kulturhovedsteder
              </text:span>
            </text:p>
            <text:p text:style-name="P24">
              <text:span text:style-name="T69">
                •
                <text:tab/>
                Motivere kommuner, byer og steder til å bli en samisk kulturhovedstad
              </text:span>
            </text:p>
            <text:p text:style-name="P52"/>
            <text:p text:style-name="P24">
              <text:span text:style-name="T69">Styrke kompetanse og kapasitet i samiske kulturinstitusjoner for å gjennomføre samarbeidsprosjekter nasjonalt </text:span>
            </text:p>
            <text:p text:style-name="P24">
              <text:span text:style-name="T69">
                •
                <text:tab/>
                Prosjektfinansiering
              </text:span>
            </text:p>
            <text:p text:style-name="P24">
              <text:span text:style-name="T69">
                •
                <text:tab/>
                Samarbeid på tvers av kultur- og utdanningsinstitusjoner
              </text:span>
            </text:p>
            <text:p text:style-name="P52"/>
            <text:p text:style-name="P24">
              <text:span text:style-name="T69">Bidra til økt samarbeid med andre institusjoner om visning og formidling av kunst og kultur</text:span>
            </text:p>
            <text:p text:style-name="P24">
              <text:span text:style-name="T69">
                •
                <text:tab/>
                Grenseoppgang mellom ordinær drift og søknadsbaserte ordninger
              </text:span>
            </text:p>
            <text:p text:style-name="P24">
              <text:span text:style-name="T69">
                •
                <text:tab/>
                Fagoverskridende prosjekter
              </text:span>
            </text:p>
            <text:p text:style-name="P52"/>
            <text:p text:style-name="P24">
              <text:span text:style-name="T69">Delmål 2: Økt interregionalt/internasjonalt samarbeid</text:span>
            </text:p>
            <text:p text:style-name="P52"/>
            <text:p text:style-name="P24">
              <text:span text:style-name="T69">Strategier:</text:span>
            </text:p>
            <text:p text:style-name="P52"/>
            <text:p text:style-name="P24">
              <text:span text:style-name="T69">Arbeide aktivt for å etablere flere samarbeids- og samhandlingsarenaer </text:span>
            </text:p>
            <text:p text:style-name="P24">
              <text:span text:style-name="T69">
                •
                <text:tab/>
                Starte opp interregionale og internasjonale faglige arenaer for kunst- og kultur
              </text:span>
            </text:p>
            <text:p text:style-name="P24">
              <text:span text:style-name="T69">
                •
                <text:tab/>
                Bidra til etablering av kulturinstitusjonsnettverk
              </text:span>
            </text:p>
            <text:p text:style-name="P52"/>
            <text:p text:style-name="P24">
              <text:span text:style-name="T69">Bidra til å gjennomføre nasjonale og internasjonale samarbeidsprosjekter</text:span>
            </text:p>
            <text:p text:style-name="P24">
              <text:span text:style-name="T69">
                •
                <text:tab/>
                Være pådriver for å bygge kompetanse for gjennomføring internt i samiske kulturinstitusjoner og 
                <text:s/>
                <text:tab/>
                eksterne samarbeidspartnere
              </text:span>
            </text:p>
            <text:p text:style-name="P24">
              <text:span text:style-name="T69">
                •
                <text:tab/>
                Utarbeide handlingsplan for å styrke den internasjonale dimensjonen i kulturinstitusjonenes arbeid
              </text:span>
            </text:p>
            <text:p text:style-name="P52"/>
            <text:p text:style-name="P24">
              <text:span text:style-name="T69">Bidra til faglig oppbygging gjennom å få innblikk i andre relevante urfolks institusjonsutvikling ved nettverksbygging og kompetanseutveksling</text:span>
            </text:p>
            <text:p text:style-name="P24">
              <text:span text:style-name="T69">
                •
                <text:tab/>
                Følge opp aktuelle tiltak og prosjekter
              </text:span>
            </text:p>
            <text:p text:style-name="P52"/>
            <text:p text:style-name="P24">
              <text:span text:style-name="T69">Delmål 3: Økt nyskapingstakt i samiske kulturinstitusjoner institusjoner</text:span>
            </text:p>
            <text:p text:style-name="P52"/>
            <text:p text:style-name="P24">
              <text:span text:style-name="T69">Strategier:</text:span>
            </text:p>
            <text:p text:style-name="P52"/>
            <text:p text:style-name="P24">
              <text:span text:style-name="T69">Bidra til at flere samiske kulturinstitusjoner har tilstrekkelig faglig og administrative ressurser </text:span>
            </text:p>
            <text:p text:style-name="P24">
              <text:span text:style-name="T69">
                •
                <text:tab/>
                styrking av kompetanse innen ledelse, økonomi, kvalitetssystemer og prosjektstyringsmetoder
              </text:span>
            </text:p>
            <text:p text:style-name="P24">
              <text:span text:style-name="T69">
                •
                <text:tab/>
                Legge til rette for faglig kompetanseheving
              </text:span>
            </text:p>
            <text:p text:style-name="P52"/>
            <text:p text:style-name="P24">
              <text:span text:style-name="T69">Igangsette kompetansehevingstiltak for deltakelse og gjennomføring i internasjonale prosjekter </text:span>
            </text:p>
            <text:p text:style-name="P24">
              <text:span text:style-name="T69">
                •
                <text:tab/>
                Bidra til kompetanseutveksling mellom samiske og andre urfolksinstitusjoner og –gruppe
              </text:span>
            </text:p>
            <text:p text:style-name="P52"/>
            <text:p text:style-name="P24">
              <text:span text:style-name="T69">Legge til rette for nettverksbygging med andre relevante urfolksinstitusjonsjoner</text:span>
            </text:p>
            <text:p text:style-name="P52"/>
            <text:p text:style-name="P24">
              <text:span text:style-name="T72">Komiteens tilrådning</text:span>
            </text:p>
            <text:p text:style-name="P67">
              <text:span text:style-name="T69">
                Komiteen har ikke flere merknader eller forslag og råder Sametinget å vedta følgende:
                <text:line-break/>
                <text:line-break/>
                Sametinget støtter for øvrig sametingsrådets forslag til innstilling
              </text:span>
            </text:p>
            <text:p text:style-name="P52"/>
          </table:table-cell>
        </table:table-row>
      </table:table>
      <text:p text:style-name="P35">
        <text:soft-page-break/>
      </text:p>
      <text:p text:style-name="P4"/>
      <text:p text:style-name="P4"/>
      <text:p text:style-name="Standard">
        <text:span text:style-name="T14">Sametingets plenum</text:span>
        <text:span text:style-name="T14"> - </text:span>
        <text:span text:style-name="T14">018/16</text:span>
        <text:span text:style-name="T12">
          <text:line-break/>
        </text:span>
      </text:p>
      <text:p text:style-name="Standard">
        <text:span text:style-name="T12">Merknad - Fremskrittspartiet - Representant Arthur Tørfoss</text:span>
      </text:p>
      <text:p text:style-name="P4"/>
      <table:table table:name="Table46" table:style-name="Table46">
        <table:table-column table:style-name="Table46.A"/>
        <table:table-row table:style-name="Table46.1">
          <table:table-cell table:style-name="Table46.A1" office:value-type="string">
            <text:p text:style-name="P24">
              <text:span text:style-name="T71">Sametingets melding om samiske kulturinstitusjoner</text:span>
            </text:p>
            <text:p text:style-name="P24">
              <text:span text:style-name="T69">Sametinget har vedtatt følgende overordnede mål: ”Et mangfold av robuste samiske kulturinstitusjoner som bidrar til bevaring, formidling, utvikling og nyskaping av det samiske samfunn og kulturliv”.</text:span>
            </text:p>
            <text:p text:style-name="P24">
              <text:span text:style-name="T69">Fremskrittspartiet har følgende forslag til forbedring av den overordnede målformuleringen for saksfeltet: «Robuste kulturinstitusjoner som bidrar til bevaring og formidling av samisk kunst og kultur» </text:span>
            </text:p>
            <text:p text:style-name="P24">
              <text:span text:style-name="T69">Bakgrunnen for dette er at ivaretakelse av kulturminner krever sterke fagmiljøer og kompetanse. I stedet for å tilbakeføre den samiske kultarven fra norsk folkemuseum til de seks samiske museer, må man heller stille seg spørsmålet om seks små samiske museer er rette virkemiddel for ivareta denne kulturarven. Målet må være at samiske kulturminner ivaretas på en god og forsvarlig måte for fremtidige generasjoner, gjennom utstilling som skaper kunnskap og forståelse i befolkningen, og ikke gjemmes vekk i utkantstrøk. Det er heller ingen grunn til at samiske kunstnere og samisk kunst trenger egne, lukkede arenaer. </text:span>
            </text:p>
            <text:p text:style-name="P24">
              <text:span text:style-name="T69">Kulturhus og andre arenaer for utøvelse og fremvisning av film, visuell kunst, teater, samt litteratur, blir mer robuste når de er sambruksarenaer med tradisjonell norsk og utenlandsk kunst, kultur og litteratur. </text:span>
            </text:p>
            <text:p text:style-name="P24">
              <text:span text:style-name="T69">Fremskrittspartiet mener derfor rådet må komme tilbake med en ny melding basert på endret målsetting, med større sambruk og tettere samarbeid med de kulturformidlende og kulturbevarende institusjoner som finnes, samt en samlokalisering av museumsdriften. </text:span>
            </text:p>
            <text:p text:style-name="P52"/>
            <text:p text:style-name="P52"/>
          </table:table-cell>
        </table:table-row>
      </table:table>
      <text:p text:style-name="P9">
        <text:span text:style-name="T12">
          <text:s text:c="2"/>
        </text:span>
      </text:p>
      <text:p text:style-name="P4"/>
      <text:p text:style-name="Standard">
        <text:span text:style-name="T12">Merknad - Nordkalottfolket - Representant Toril Bakken Kåven</text:span>
      </text:p>
      <text:p text:style-name="P4"/>
      <table:table table:name="Table47" table:style-name="Table47">
        <table:table-column table:style-name="Table47.A"/>
        <table:table-row table:style-name="Table47.1">
          <table:table-cell table:style-name="Table47.A1" office:value-type="string">
            <text:p text:style-name="P24">
              <text:span text:style-name="T68">Det har vært bygd ut mange samiske kulturorganisasjoner i ulike regioner hvor samisk befolkning er tilstedeværende. For enkelte regioner har det derimot vært svært lite fokus på oppbygging av sterke kulturinstitusjoner, som kan bidra til å opprettholde og videreutvikle kulturen i området. Spesielt ser vi dette i Nordre valgkrets og dels kystområdene i Troms, hvor den sjøsamiske kulturen står svakt. Her er det store udekkede behov med tanke på en styrking og videre utvikling av den sjøsamiske kulturen. I dette også ulike tiltak og program for de samer som har norsk som morsmål, og tiltak knyttet til barn og unges samiske identitet. </text:span>
            </text:p>
            <text:p text:style-name="P24">
              <text:span text:style-name="T69">I store deler av det geografiske områder hvor vi finner samer, finner vi også kvensk befolkning. Disse er også i minoritet i området, og kulturen er sterkt truet på lik linje med den samiske. Man bør se på løsninger hvor man bygger opp samiske kulturorganisasjoner i tett samarbeid med kvenske institusjoner, siden disse har levd og utviklet seg tett vevd sammen, spesielt langs kysten i Troms og Finnmark. Felles kulturinstitusjoner vil i så måte være en styrke for begge kulturer, og vil ha mulighet til å ivareta og styrke både samisk og kvensk kultur på en forbilledlig måte. </text:span>
            </text:p>
            <text:p text:style-name="P24">
              <text:span text:style-name="T69">
                De samiske kulturinstitusjoner har over år fått mindre økonomiske midler enn det deres norske «søstre» har fått. Dette har vi sett eksempler på både med teater og museer, hvor økningen til norske teater og museum har vært betydelig større enn til de samiske institusjonene. Nordkalottfolket mener sametinget bør vurdere å la staten overta ansvaret for institusjonene, slik at de kommer inn på nasjonale budsjetter. Da vil eventuelle reduksjoner til samiske institusjoner komme tydelig frem, og de nasjonale politikerne vil måtte svare for det. 
                <text:s/>
                Det samiske samfunn er ikke tjent med at Sametinget fungerer kun som en budbringer for statens dårlige politikk ovenfor samiske kulturinstitusjoner. 
              </text:span>
            </text:p>
          </table:table-cell>
        </table:table-row>
      </table:table>
      <text:p text:style-name="P9">
        <text:soft-page-break/>
        <text:span text:style-name="T12">
          <text:s text:c="2"/>
        </text:span>
      </text:p>
      <text:p text:style-name="P4"/>
      <text:p text:style-name="Standard">
        <text:span text:style-name="T12">Nordkalottfolket v/ Toril Bakken Kåven</text:span>
      </text:p>
      <text:p text:style-name="P4"/>
      <table:table table:name="Table48" table:style-name="Table48">
        <table:table-column table:style-name="Table48.A"/>
        <table:table-row table:style-name="Table48.1">
          <table:table-cell table:style-name="Table48.A1" office:value-type="string">
            <text:p text:style-name="P24">
              <text:span text:style-name="T68">Støtte til merknad fra komiteen: </text:span>
              <text:span text:style-name="T63">Nordkalottfolket slutter seg til merknad fra AP.</text:span>
            </text:p>
          </table:table-cell>
        </table:table-row>
      </table:table>
      <text:p text:style-name="P9">
        <text:span text:style-name="T12">
          <text:s text:c="2"/>
        </text:span>
      </text:p>
      <text:p text:style-name="P4"/>
      <text:p text:style-name="P1"/>
      <table:table table:name="Table50" table:style-name="Table50">
        <table:table-column table:style-name="Table50.A"/>
        <table:table-row table:style-name="Table50.1">
          <table:table-cell table:style-name="Table50.A1" office:value-type="string">
            <text:p text:style-name="P61">
              <text:span text:style-name="T68">
                Saken påbegynt 08.06.16 kl. 09.00
                <text:line-break/>
                <text:line-break/>
                <text:line-break/>
              </text:span>
              <text:span text:style-name="T70">Votering </text:span>
              <text:span text:style-name="T68">
                <text:line-break/>
                Av 39 representanter var 
              </text:span>
              <text:span text:style-name="T77">3</text:span>
              <text:span text:style-name="T68">7 til stede. Voteringen ble gjennomført i følgende rekkefølge:</text:span>
            </text:p>
            <text:list xml:id="list142137620565977" text:continue-list="list142136644978307" text:style-name="WWNum1">
              <text:list-item>
                <text:p text:style-name="P112">
                  <text:span text:style-name="T69">Forslag 14 ble vedtatt med 22 mot 15 stemmer</text:span>
                </text:p>
              </text:list-item>
              <text:list-item>
                <text:p text:style-name="P112">
                  <text:span text:style-name="T69">Forslag 15 ble vedtatt med 22 mot 15 stemmer</text:span>
                </text:p>
              </text:list-item>
              <text:list-item>
                <text:p text:style-name="P112">
                  <text:span text:style-name="T69">Forslag 16 ble vedtatt med 22 mot 15 stemmer</text:span>
                </text:p>
              </text:list-item>
              <text:list-item>
                <text:p text:style-name="P112">
                  <text:span text:style-name="T69">Forslag 17 ble vedtatt med 22 mot 15 stemmer</text:span>
                </text:p>
              </text:list-item>
              <text:list-item>
                <text:p text:style-name="P112">
                  <text:span text:style-name="T69">Forslag 13</text:span>
                  <text:span text:style-name="T78"> </text:span>
                  <text:span text:style-name="T69">ble vedtatt med 35 mot 2 stemmer</text:span>
                </text:p>
              </text:list-item>
              <text:list-item>
                <text:p text:style-name="P112">
                  <text:span text:style-name="T69">Forslag 12</text:span>
                  <text:span text:style-name="T78"> </text:span>
                  <text:span text:style-name="T69">ble </text:span>
                  <text:span text:style-name="T78">forkastet med </text:span>
                  <text:span text:style-name="T69">23</text:span>
                  <text:span text:style-name="T78"> mot </text:span>
                  <text:span text:style-name="T69">14</text:span>
                  <text:span text:style-name="T78"> stemmer</text:span>
                </text:p>
              </text:list-item>
              <text:list-item>
                <text:p text:style-name="P112">
                  <text:span text:style-name="T69">Forslag 10</text:span>
                  <text:span text:style-name="T78"> </text:span>
                  <text:span text:style-name="T69">ble vedtatt med 36 mot 1 stemme</text:span>
                </text:p>
              </text:list-item>
              <text:list-item>
                <text:p text:style-name="P112">
                  <text:span text:style-name="T69">Forslag 11 ble vedtatt med 36 mot 1 stemme</text:span>
                </text:p>
              </text:list-item>
              <text:list-item>
                <text:p text:style-name="P112">
                  <text:span text:style-name="T69">Forslag 2 ble vedtatt med 36 mot 1 stemme</text:span>
                </text:p>
              </text:list-item>
              <text:list-item>
                <text:p text:style-name="P112">
                  <text:span text:style-name="T69">Forslag 1 ble vedtatt med 36 mot 1 stemme</text:span>
                </text:p>
              </text:list-item>
              <text:list-item>
                <text:p text:style-name="P112">
                  <text:span text:style-name="T69">Forslag 3 ble vedtatt med 36 mot 1 stemme</text:span>
                </text:p>
              </text:list-item>
              <text:list-item>
                <text:p text:style-name="P112">
                  <text:span text:style-name="T69">Forslag 4 ble vedtatt med 36 mot 1 stemme</text:span>
                </text:p>
              </text:list-item>
              <text:list-item>
                <text:p text:style-name="P112">
                  <text:span text:style-name="T69">Forslag 5 ble vedtatt med 36 mot 1 stemme</text:span>
                </text:p>
              </text:list-item>
              <text:list-item>
                <text:p text:style-name="P112">
                  <text:span text:style-name="T69">Forslag 6 ble vedtatt med 36 mot 1 stemme</text:span>
                </text:p>
              </text:list-item>
              <text:list-item>
                <text:p text:style-name="P112">
                  <text:span text:style-name="T69">Forslag 7 ble vedtatt med 36 mot 1 stemme</text:span>
                </text:p>
              </text:list-item>
              <text:list-item>
                <text:p text:style-name="P112">
                  <text:span text:style-name="T69">Forslag 8 ble vedtatt med 36 mot 1 stemme</text:span>
                </text:p>
              </text:list-item>
              <text:list-item>
                <text:p text:style-name="P112">
                  <text:span text:style-name="T69">Forslag 9 ble vedtatt med 36 mot 1 stemme</text:span>
                </text:p>
              </text:list-item>
            </text:list>
            <text:p text:style-name="P211"/>
            <text:list xml:id="list142136976368949" text:continue-numbering="true" text:style-name="WWNum1">
              <text:list-item>
                <text:p text:style-name="P112">
                  <text:span text:style-name="T69">Nærings- og kulturkomiteens tilrådning ble vedtatt med 36 mot 1 stemme</text:span>
                </text:p>
              </text:list-item>
            </text:list>
            <text:p text:style-name="P61">
              <text:span text:style-name="T69">
                <text:line-break/>
                <text:line-break/>
              </text:span>
              <text:span text:style-name="T72">Protokoll tilførsler</text:span>
              <text:span text:style-name="T69">
                <text:line-break/>
                Det ble ikke fremmetnoen protokolltilførsler i saken.
                <text:line-break/>
                <text:line-break/>
                <text:line-break/>
              </text:span>
              <text:span text:style-name="T72">Taleliste og replikkordskifte</text:span>
            </text:p>
            <table:table table:name="Table49" table:style-name="Table49">
              <table:table-column table:style-name="Table49.A"/>
              <table:table-column table:style-name="Table49.B"/>
              <table:table-column table:style-name="Table49.C"/>
              <table:table-row table:style-name="Table49.1">
                <table:table-cell table:style-name="Table49.A1" office:value-type="string">
                  <text:p text:style-name="P52"/>
                </table:table-cell>
                <table:table-cell table:style-name="Table49.A1" office:value-type="string">
                  <text:p text:style-name="P24">
                    <text:span text:style-name="T69">Innlegg</text:span>
                  </text:p>
                </table:table-cell>
                <table:table-cell table:style-name="Table49.A1" office:value-type="string">
                  <text:p text:style-name="P24">
                    <text:span text:style-name="T69">Replikk</text:span>
                  </text:p>
                </table:table-cell>
              </table:table-row>
              <table:table-row table:style-name="Table49.1">
                <table:table-cell table:style-name="Table49.A1" office:value-type="string">
                  <text:p text:style-name="P24">
                    <text:span text:style-name="T69">1</text:span>
                  </text:p>
                </table:table-cell>
                <table:table-cell table:style-name="Table49.A1" office:value-type="string">
                  <text:p text:style-name="P24">
                    <text:span text:style-name="T69">Tor Gunnar Nystad, saksordfører</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2</text:span>
                  </text:p>
                </table:table-cell>
                <table:table-cell table:style-name="Table49.A1" office:value-type="string">
                  <text:p text:style-name="P24">
                    <text:span text:style-name="T69">Mariann Wollmann Magga</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3</text:span>
                  </text:p>
                </table:table-cell>
                <table:table-cell table:style-name="Table49.A1" office:value-type="string">
                  <text:p text:style-name="P24">
                    <text:span text:style-name="T69">Toril Bakken Kåven</text:span>
                  </text:p>
                </table:table-cell>
                <table:table-cell table:style-name="Table49.A1" office:value-type="string">
                  <text:p text:style-name="P24">
                    <text:span text:style-name="T69">Mariann Wollmann Magga</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Inger Elin Utsi</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Christina Henriksen</text:span>
                  </text:p>
                </table:table-cell>
              </table:table-row>
              <table:table-row table:style-name="Table49.1">
                <table:table-cell table:style-name="Table49.A1" office:value-type="string">
                  <text:p text:style-name="P52"/>
                </table:table-cell>
                <table:table-cell table:style-name="Table49.A1" office:value-type="string">
                  <text:p text:style-name="P24">
                    <text:span text:style-name="T69">Toril Bakken Kåven</text:span>
                  </text:p>
                </table:table-cell>
                <table:table-cell table:style-name="Table49.A1" office:value-type="string">
                  <text:p text:style-name="P52"/>
                </table:table-cell>
              </table:table-row>
              <table:table-row table:style-name="Table49.1">
                <table:table-cell table:style-name="Table49.A1" office:value-type="string">
                  <text:p text:style-name="P24">
                    <text:soft-page-break/>
                    <text:span text:style-name="T69">4</text:span>
                  </text:p>
                </table:table-cell>
                <table:table-cell table:style-name="Table49.A1" office:value-type="string">
                  <text:p text:style-name="P24">
                    <text:span text:style-name="T69">Vibeke Larsen</text:span>
                  </text:p>
                </table:table-cell>
                <table:table-cell table:style-name="Table49.A1" office:value-type="string">
                  <text:p text:style-name="P24">
                    <text:span text:style-name="T69">Viktor Inge Paulsen</text:span>
                  </text:p>
                </table:table-cell>
              </table:table-row>
              <table:table-row table:style-name="Table49.1">
                <table:table-cell table:style-name="Table49.A1" office:value-type="string">
                  <text:p text:style-name="P52"/>
                </table:table-cell>
                <table:table-cell table:style-name="Table49.A1" office:value-type="string">
                  <text:p text:style-name="P24">
                    <text:span text:style-name="T69">Vibeke Larsen</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5</text:span>
                  </text:p>
                </table:table-cell>
                <table:table-cell table:style-name="Table49.A1" office:value-type="string">
                  <text:p text:style-name="P24">
                    <text:span text:style-name="T69">Arthur Johan Tørfoss</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6</text:span>
                  </text:p>
                </table:table-cell>
                <table:table-cell table:style-name="Table49.A1" office:value-type="string">
                  <text:p text:style-name="P24">
                    <text:span text:style-name="T69">Kirsti Guvsám</text:span>
                  </text:p>
                </table:table-cell>
                <table:table-cell table:style-name="Table49.A1" office:value-type="string">
                  <text:p text:style-name="P24">
                    <text:span text:style-name="T69">Mariann Wollmann Magga</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Vibeke Larsen</text:span>
                  </text:p>
                </table:table-cell>
              </table:table-row>
              <table:table-row table:style-name="Table49.1">
                <table:table-cell table:style-name="Table49.A1" office:value-type="string">
                  <text:p text:style-name="P52"/>
                </table:table-cell>
                <table:table-cell table:style-name="Table49.A1" office:value-type="string">
                  <text:p text:style-name="P24">
                    <text:span text:style-name="T69">Kirsti Guvsám</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7</text:span>
                  </text:p>
                </table:table-cell>
                <table:table-cell table:style-name="Table49.A1" office:value-type="string">
                  <text:p text:style-name="P24">
                    <text:span text:style-name="T69">Láilá Susanne Vars</text:span>
                  </text:p>
                </table:table-cell>
                <table:table-cell table:style-name="Table49.A1" office:value-type="string">
                  <text:p text:style-name="P24">
                    <text:span text:style-name="T69">Vibeke Larsen</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Inger Elin Utsi</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Kirsti Guvsám</text:span>
                  </text:p>
                </table:table-cell>
              </table:table-row>
              <table:table-row table:style-name="Table49.1">
                <table:table-cell table:style-name="Table49.A1" office:value-type="string">
                  <text:p text:style-name="P52"/>
                </table:table-cell>
                <table:table-cell table:style-name="Table49.A1" office:value-type="string">
                  <text:p text:style-name="P24">
                    <text:span text:style-name="T69">Láilá Susanne Vars</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8</text:span>
                  </text:p>
                </table:table-cell>
                <table:table-cell table:style-name="Table49.A1" office:value-type="string">
                  <text:p text:style-name="P24">
                    <text:span text:style-name="T69">Nora Marie Bransfjell</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9</text:span>
                  </text:p>
                </table:table-cell>
                <table:table-cell table:style-name="Table49.A1" office:value-type="string">
                  <text:p text:style-name="P24">
                    <text:span text:style-name="T69">Mariann Wollmann Magga</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10</text:span>
                  </text:p>
                </table:table-cell>
                <table:table-cell table:style-name="Table49.A1" office:value-type="string">
                  <text:p text:style-name="P24">
                    <text:span text:style-name="T69">Inger Elin Utsi</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11</text:span>
                  </text:p>
                </table:table-cell>
                <table:table-cell table:style-name="Table49.A1" office:value-type="string">
                  <text:p text:style-name="P24">
                    <text:span text:style-name="T69">Per Mathis Oskal</text:span>
                  </text:p>
                </table:table-cell>
                <table:table-cell table:style-name="Table49.A1" office:value-type="string">
                  <text:p text:style-name="P24">
                    <text:span text:style-name="T69">Láilá Susanne Vars</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Klemet Erland Hætta</text:span>
                  </text:p>
                </table:table-cell>
              </table:table-row>
              <table:table-row table:style-name="Table49.1">
                <table:table-cell table:style-name="Table49.A1" office:value-type="string">
                  <text:p text:style-name="P24">
                    <text:span text:style-name="T69">12</text:span>
                  </text:p>
                </table:table-cell>
                <table:table-cell table:style-name="Table49.A1" office:value-type="string">
                  <text:p text:style-name="P24">
                    <text:span text:style-name="T69">Klemet Erland Hætta</text:span>
                  </text:p>
                </table:table-cell>
                <table:table-cell table:style-name="Table49.A1" office:value-type="string">
                  <text:p text:style-name="P24">
                    <text:span text:style-name="T69">Mariann Wollmann Magga</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Láilá Susanne Vars</text:span>
                  </text:p>
                </table:table-cell>
              </table:table-row>
              <table:table-row table:style-name="Table49.1">
                <table:table-cell table:style-name="Table49.A1" office:value-type="string">
                  <text:p text:style-name="P52"/>
                </table:table-cell>
                <table:table-cell table:style-name="Table49.A1" office:value-type="string">
                  <text:p text:style-name="P24">
                    <text:span text:style-name="T69">Klemet Erland Hætta</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13</text:span>
                  </text:p>
                </table:table-cell>
                <table:table-cell table:style-name="Table49.A1" office:value-type="string">
                  <text:p text:style-name="P24">
                    <text:span text:style-name="T69">Kjetil Romsdal</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14</text:span>
                  </text:p>
                </table:table-cell>
                <table:table-cell table:style-name="Table49.A1" office:value-type="string">
                  <text:p text:style-name="P24">
                    <text:span text:style-name="T69">Christina Henriksen</text:span>
                  </text:p>
                </table:table-cell>
                <table:table-cell table:style-name="Table49.A1" office:value-type="string">
                  <text:p text:style-name="P24">
                    <text:span text:style-name="T69">Mariann Wollmann Magga</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Láilá Susanne Vars</text:span>
                  </text:p>
                </table:table-cell>
              </table:table-row>
              <table:table-row table:style-name="Table49.1">
                <table:table-cell table:style-name="Table49.A1" office:value-type="string">
                  <text:p text:style-name="P52"/>
                </table:table-cell>
                <table:table-cell table:style-name="Table49.A1" office:value-type="string">
                  <text:p text:style-name="P52"/>
                </table:table-cell>
                <table:table-cell table:style-name="Table49.A1" office:value-type="string">
                  <text:p text:style-name="P24">
                    <text:span text:style-name="T69">Vibeke Larsen</text:span>
                  </text:p>
                </table:table-cell>
              </table:table-row>
              <table:table-row table:style-name="Table49.1">
                <table:table-cell table:style-name="Table49.A1" office:value-type="string">
                  <text:p text:style-name="P52"/>
                </table:table-cell>
                <table:table-cell table:style-name="Table49.A1" office:value-type="string">
                  <text:p text:style-name="P24">
                    <text:span text:style-name="T69">Christina Henriksen</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15</text:span>
                  </text:p>
                </table:table-cell>
                <table:table-cell table:style-name="Table49.A1" office:value-type="string">
                  <text:p text:style-name="P24">
                    <text:span text:style-name="T69">Lars Filip Paulsen</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16</text:span>
                  </text:p>
                </table:table-cell>
                <table:table-cell table:style-name="Table49.A1" office:value-type="string">
                  <text:p text:style-name="P24">
                    <text:span text:style-name="T69">Per Andersen Bæhr</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17</text:span>
                  </text:p>
                </table:table-cell>
                <table:table-cell table:style-name="Table49.A1" office:value-type="string">
                  <text:p text:style-name="P24">
                    <text:span text:style-name="T69">Jovna Zakarias Dunfjell</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18</text:span>
                  </text:p>
                </table:table-cell>
                <table:table-cell table:style-name="Table49.A1" office:value-type="string">
                  <text:p text:style-name="P24">
                    <text:span text:style-name="T69">Láilá Susanne Vars</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19</text:span>
                  </text:p>
                </table:table-cell>
                <table:table-cell table:style-name="Table49.A1" office:value-type="string">
                  <text:p text:style-name="P24">
                    <text:span text:style-name="T69">Henrik Olsen</text:span>
                  </text:p>
                </table:table-cell>
                <table:table-cell table:style-name="Table49.A1" office:value-type="string">
                  <text:p text:style-name="P52"/>
                </table:table-cell>
              </table:table-row>
              <table:table-row table:style-name="Table49.1">
                <table:table-cell table:style-name="Table49.A1" office:value-type="string">
                  <text:p text:style-name="P24">
                    <text:span text:style-name="T69">20</text:span>
                  </text:p>
                </table:table-cell>
                <table:table-cell table:style-name="Table49.A1" office:value-type="string">
                  <text:p text:style-name="P24">
                    <text:span text:style-name="T69">Tor Gunnar Nystad, saksordfører</text:span>
                  </text:p>
                </table:table-cell>
                <table:table-cell table:style-name="Table49.A1" office:value-type="string">
                  <text:p text:style-name="P52"/>
                </table:table-cell>
              </table:table-row>
              <table:table-row table:style-name="Table49.1">
                <table:table-cell table:style-name="Table49.A1" office:value-type="string">
                  <text:p text:style-name="P52"/>
                </table:table-cell>
                <table:table-cell table:style-name="Table49.A1" office:value-type="string">
                  <text:p text:style-name="P24">
                    <text:span text:style-name="T69">Mariann Wollmann Magga, tilforretningsorden</text:span>
                  </text:p>
                </table:table-cell>
                <table:table-cell table:style-name="Table49.A1" office:value-type="string">
                  <text:p text:style-name="P52"/>
                </table:table-cell>
              </table:table-row>
              <table:table-row table:style-name="Table49.1">
                <table:table-cell table:style-name="Table49.A1" office:value-type="string">
                  <text:p text:style-name="P52"/>
                </table:table-cell>
                <table:table-cell table:style-name="Table49.A1" office:value-type="string">
                  <text:p text:style-name="P24">
                    <text:span text:style-name="T69">Kirsti Guvsám, tilforretningsorden</text:span>
                  </text:p>
                </table:table-cell>
                <table:table-cell table:style-name="Table49.A1" office:value-type="string">
                  <text:p text:style-name="P52"/>
                </table:table-cell>
              </table:table-row>
              <table:table-row table:style-name="Table49.1">
                <table:table-cell table:style-name="Table49.A1" office:value-type="string">
                  <text:p text:style-name="P52"/>
                </table:table-cell>
                <table:table-cell table:style-name="Table49.A1" office:value-type="string">
                  <text:p text:style-name="P24">
                    <text:span text:style-name="T69">Mariann Wollmann Magga, tilforretningsorden </text:span>
                  </text:p>
                </table:table-cell>
                <table:table-cell table:style-name="Table49.A1" office:value-type="string">
                  <text:p text:style-name="P52"/>
                </table:table-cell>
              </table:table-row>
            </table:table>
            <text:p text:style-name="P53"/>
          </table:table-cell>
        </table:table-row>
      </table:table>
      <text:p text:style-name="P35"/>
      <text:p text:style-name="P4"/>
      <text:p text:style-name="Standard">
        <text:span text:style-name="T8">SP</text:span>
        <text:span text:style-name="T8"> - vedtak:</text:span>
      </text:p>
      <table:table table:name="Table53" table:style-name="Table53">
        <table:table-column table:style-name="Table53.A"/>
        <table:table-row table:style-name="Table53.1">
          <table:table-cell table:style-name="Table53.A1" office:value-type="string">
            <text:p text:style-name="P61">
              <text:span text:style-name="T71">1 Innledning</text:span>
            </text:p>
            <text:p text:style-name="P51">
              <text:span text:style-name="T69">Sametinget vil med denne meldingen legge frem en overordnet retningsgivende politikk for samiske kulturinstitusjoner.</text:span>
            </text:p>
            <text:p text:style-name="P53"/>
            <text:p text:style-name="P51">
              <text:span text:style-name="T69">Hovedformålet med meldingen er å legge føringer og skape forutsigbarhet for samiske kulturinstitusjoner, slik at de kan ivareta sin rolle som viktige samfunnsaktører i bevaring og utvikling av samisk kunst og kultur. Sametinget fokuserer på samiske kulturinstitusjoners rammebetingelser, utviklingspotensial og samfunnsrolle. Ved å ta utgangspunkt i status i dag kan vi ta grep om fremtidige utfordringer og behov. Sápmi er mangfoldig og langstrakt, og det samiske samfunnet er fortsatt i en institusjonsoppbyggende fase. Det samiske samfunnet er fortsatt i utvikling, og vitaliseringen av samisk språk og kultur har nådd nye geografiske områder. Dette har medført at behovene, forventningene og etterspørselen når det gjelder kulturinstitusjoner har økt i byer og i sjøsamiske områder.</text:span>
            </text:p>
            <text:p text:style-name="P53">
              <text:soft-page-break/>
            </text:p>
            <text:p text:style-name="P51">
              <text:span text:style-name="T69">Det gjelder også spesialisering i faglige institusjoner som innen teater, kunst og museer. For at Sametinget skal kunne tilrettelegge for å møte dagens og fremtidige utfordringer og behov, vil vi tydeliggjøre hva vi ønsker. Gjennomføringen skal skje i partnerskap med statlige, regionale og kommunale myndigheter, og i samråd med kulturinstitusjonene selv.</text:span>
            </text:p>
            <text:p text:style-name="P53"/>
            <text:p text:style-name="P51">
              <text:span text:style-name="T69">Meldingen gir en kort beskrivelse av dagens situasjon, omhandler tema som utvikling, styrking og vitalisering av samiske kulturinstitusjoner, samt hvilken rolle og ansvar Sametinget skal ha i denne sammenheng. Det redegjøres for problemstillinger, og målsettinger, innsatsområder og strategier for framtidig politikk på saksfeltet drøftes.</text:span>
            </text:p>
            <text:p text:style-name="P53"/>
            <text:p text:style-name="P51">
              <text:span text:style-name="T69">
                Sametingets overordnede mål for saksfeltet er ”Et mangfold av sterke samiske kulturinstitusjoner som bidrar til bevaring, dokumentasjon, forskning, formidling, utvikling og nyskaping av det samiske samfunn, dets språk, nærings- 
                <text:s/>
                og kulturliv”.
              </text:span>
            </text:p>
            <text:p text:style-name="P53"/>
            <text:p text:style-name="P51">
              <text:span text:style-name="T69">For å nå denne målsettingen har vi prioritert 5 innsatsområder. Disse er valgt ut på bakgrunn av nåværende og fremtidige utfordringer og behov. Innsatsområdene i meldingen er:</text:span>
            </text:p>
            <text:p text:style-name="P53"/>
            <text:p text:style-name="P51">
              <text:span text:style-name="T69">
                1.
                <text:tab/>
                Samiske kulturinstitusjoner med gode rammevilkår
              </text:span>
            </text:p>
            <text:p text:style-name="P51">
              <text:span text:style-name="T69">
                2.
                <text:tab/>
                Egnet eierskap til kulturinstitusjoner
              </text:span>
            </text:p>
            <text:p text:style-name="P51">
              <text:span text:style-name="T69">
                3.
                <text:tab/>
                Faglig sterke samiske kulturinstitusjoner
              </text:span>
            </text:p>
            <text:p text:style-name="P51">
              <text:span text:style-name="T69">
                4.
                <text:tab/>
                Utvikling og nyskaping i samiske kulturinstitusjoner
              </text:span>
            </text:p>
            <text:p text:style-name="P51">
              <text:span text:style-name="T69">
                5.
                <text:tab/>
                Samiske kulturinstitusjoner med tilfredsstillende lokaler og bygg 
              </text:span>
            </text:p>
            <text:p text:style-name="P53"/>
            <text:p text:style-name="P51">
              <text:span text:style-name="T69">En forutsetning for å nå målsettingen er fokus på faglig sterke institusjoner med kvalitativt gode aktiviteter, utstrakt samarbeid, god styring og ledelse, effektiv ressursbruk, god forvaltning og eierskapsutøvelse, og hensiktsmessige bygg og infrastruktur. </text:span>
            </text:p>
            <text:p text:style-name="P53"/>
            <text:p text:style-name="P51">
              <text:span text:style-name="T69">Sametingets viktigste virkemidler i arbeidet med innsatsområdene er våre økonomiske virkemidler, vår eierskapsutøvelse, samt dialog og samarbeid med andre offentlige myndigheter og med institusjonene selv. Sametinget vil utarbeide strategier og ytterligere tiltak for å følge opp innsatsområdene samt utvide vårt handlingsrom i fremtiden.</text:span>
            </text:p>
            <text:p text:style-name="P53"/>
            <text:p text:style-name="P51">
              <text:span text:style-name="T69">Meldingen er todelt: En del med beskrivelse av status for samiske kulturinstitusjoner, hvilke rammer vi arbeider med og innenfor, hvilket kunnskapsgrunnlag vi har tilgjengelig, med mer. Den andre delen vil drøfte utvikling og langsiktige målsettinger, strategier og innsatsområder for en framtidig politikk for saksområdet.</text:span>
            </text:p>
            <text:p text:style-name="P53"/>
            <text:p text:style-name="P53"/>
            <text:p text:style-name="P61">
              <text:span text:style-name="T72">2 Bakgrunn</text:span>
            </text:p>
            <text:p text:style-name="P61">
              <text:span text:style-name="T69">
                Samfunnet endrer seg raskt – lokalt, regionalt, nasjonalt og globalt. Samiske kulturinstitusjoner spiller en viktig rolle for å møte samfunnsutviklingen innenfor områder som kultur, språk, kulturnæringer og andre arbeidsplasser, demografi, stedsutvikling, demokrati, med mer. Det er i dag flere samfunns-messige, politiske og demografiske utviklingstrekk som utfordrer Sametinget, de samiske samfunn og også kulturinstitusjonene, men som samtidig kan tvinge frem og medføre muligheter for nytenking og endring.
                <text:line-break/>
                <text:line-break/>
                Det er en hovedoppgave for Sametinget å utforme virkemidler og legge til rette for at politiske mål og endrede kulturpolitiske rammebetingelser kan håndteres på best mulig måte. Det er snart åtte år siden Sametingsrådets melding om samisk institusjonsutvikling (2008) ble lagt frem. Meldingen omhandlet flere typer institusjoner, men hovedfokuset var på kulturinstitusjoner. I de 26 årene Sametinget har 
              </text:span>
              <text:soft-page-break/>
              <text:span text:style-name="T69">
                eksistert er det arbeidet mye med samisk institusjonsbygging. Det har vært et fokus på infrastruktur og organisatoriske og strukturelle spørsmål. Det er brukt mye ressurser på å bygge opp de samiske kulturinstitusjonene, flere omorganiseringsprosesser har vært gjennomført, flere kulturinstitusjoner har kommet inn på ordningen med direktetilskudd over sametingbudsjettet, noen byggeprosesser er igangsatt, mens andre står på vent. Sametinget har også gjort seg erfaringer som tilsier at noen justeringer kan være hensiktsmessig. 
                <text:line-break/>
                <text:line-break/>
                I Sametingsmelding om kunst- og kultur (2013), Sametingsrådets redegjørelse om samiske museer (2013) og Sametingsrådets redegjørelse om kulturminnevern (2013) signaliseres en dreining av oppmerksomheten mot de samiske kulturinstitusjonenes fagkompetanse innen ulike områder, og mot kulturinstitusjonenes aktivitet og innhold. Kulturinstitusjonenes rolle som viktige aktører for utvikling og formidling av samisk kunst og kultur, og som infrastruktur for samisk kunst- og kulturutøvelse, fremheves også.
                <text:line-break/>
                <text:line-break/>
                Sametinget er en aktiv aktør innenfor institusjonsoppbygging. I dag er det et mangfold av festivaler, museer, kulturhus, teatre og andre kunst- og kulturinstitusjoner som får tildelt direkte driftstilskudd over Sametingets budsjett. Det ligger både språk- og kulturpolitiske og andre samfunnsmessige målsettinger bak Sametingets finansiering av institusjonene. 
                <text:line-break/>
                <text:line-break/>
                Det samiske samfunn kan på flere kunst-/fagområder sies å ha en variert dekning hva gjelder eksisterende kategorier av kulturinstitusjoner og andre organ. Og fremdeles er det ønsker og udekkede behov, både med tanke på geografisk fordeling av kulturinstitusjonene, rammevilkår for den enkelte institusjon, og i forhold til hvilke typer institusjoner de samiske samfunn mangler for å kunne dekke og løse ulike behov, samfunnsroller og -oppgaver innen ulike fagfelt. I et fremtids-perspektiv kan det også være hensiktsmessig med en overordnet, prinsipiell drøfting av hvilke roller og oppgaver innenfor denne sektoren er det de samiske samfunn må fylle og løse. Hva er for eksempel den grenseoverskridende dimensjonen og hva er mer et regionalt og lokalt ansvar. Hva kan og bør Sametingets ansvar og rolle være i forhold til bl.a. politikkutvikling innenfor området, forvaltning, finansiering, styrking av kapasitet og kompetanse og eierskap. 
                <text:line-break/>
              </text:span>
            </text:p>
            <text:p text:style-name="P61">
              <text:span text:style-name="T72">3 Begreper og avgrensninger</text:span>
            </text:p>
            <text:p text:style-name="P61">
              <text:span text:style-name="T69">
                Begrepet kulturinstitusjoner kan ha flere definisjoner og brukes om mange typer arenaer og aktører. En kulturinstitusjon er en profesjonelt drevet institusjon for kulturformidling, -bevaring og - produksjon. De er viktig del av grunnmuren i det lokale og regionale kulturlivet og som lokal og regional møteplass, og arena for amatører og profesjonelle utøvere av kunst og kulturaktiviteter. Avhengig av innhold og hovedvirksomhet kan de ha spesialkompetanse innen enkelte fagområder/ sjangere. De har en definert rolle i kulturpolitikken ved at de representerer en verdifull kulturell infrastruktur og er et slags instrument for å oppfylle samiske og nasjonale kulturpolitiske mål, ofte omsatt til lokale forhold. De har også en viktig funksjon i det å utvikle kulturlivet, både som kompetansesenter og samarbeidspartner med lokale og regionale krefter, som vertskap, tilbyder av arenaer, utstyr, teknisk personale og arrangementskunnskap, og som produsent for egne forestillinger/arrangement/prosjekt. 
                <text:line-break/>
                <text:line-break/>
                Kulturinstitusjoner kan sies å operere i grenselandet mellom kunst/kultur og administrasjon, fag og politikk. I sin virksomhet må de også søke å tilpasse seg politiske, økonomiske og administrative mål og rammer - herunder legale og arbeidslivsrettslige rammer, samt eksterne forventninger fra samfunnsutviklingen generelt, den teknologiske utviklingen, pågående kunst- og kulturfaglige diskurser, og endringer i publikums smak og preferanser.
                <text:line-break/>
                <text:line-break/>
                Samisk språk og kultur er ofte nært sammenknyttet. Flere samiske språksentre har virksomhet som berører kulturfeltet. Noen kulturinstitusjoner huser også språksentre. Denne sametingsmeldingen vil 
              </text:span>
              <text:soft-page-break/>
              <text:span text:style-name="T69">
                likevel avgrenses tematisk til å omhandle de kulturinstitusjonene som årlig mottar driftstilskudd over Sametingets budsjett, og som Sametinget har en aktiv rolle overfor. Dette kan være samiske teatre, museer, festivaler, kulturhus og kulturformidlingsinstitusjoner. 
                <text:line-break/>
                <text:line-break/>
                Språksentra, media, forlag, bokbusser, bibliotek og idrett som også mottar driftsstøtte over direktetilskudd eller over søkerbaserte ordninger i Sametinget, vil ikke omfattes av denne meldingen. 
                <text:line-break/>
                <text:line-break/>
                Meldingen hoder seg på et overordnet nivå. Vi går derfor for eksempel ikke inn på tiltak for enkeltinstitusjoner. Årlige prioriteringer og tiltak, basert på målsettingene og strategiene i meldingen, vil framkomme i Sametingets budsjett. I enkelte tilfeller vil det være behov for videre utredninger og prosjekter. Resultatoppnåelse vil fremgå av Sametingets årsmelding. 
                <text:line-break/>
              </text:span>
            </text:p>
            <text:p text:style-name="P61">
              <text:span text:style-name="T72">4. Prosess</text:span>
            </text:p>
            <text:p text:style-name="P61">
              <text:span text:style-name="T69">
                Sametingsmeldingen om samiske kulturinstitusjoner er et resultat av en prosess både internt i Sametinget og av prosesser hvor de samiske kulturinstitusjonene er blitt involvert. 
                <text:line-break/>
                <text:line-break/>
                Redegjørelsen om samiske kulturinstitusjoner ble drøftet i Sametingets plenumssamling i oktober 2014. Sametinget arrangerte et innspillseminar i november 2014 for å få innspill fra de samiske kulturinstitusjonene på hva deres utfordringer og forventninger for framtiden er. Et nytt innspillseminar ble arrangert i april 2016. Det er også gitt anledning til skriftlige innspill.
                <text:line-break/>
                <text:line-break/>
                De jevnlige dialogmøtene mellom Sametinget og de samiske kulturinstitusjonene som mottar direktetilskudd over budsjettet gir utdypende informasjon, med situasjonsbeskrivelser og om behov og utfordringer de enkelte institusjonene står overfor. Også de årlige budsjettbehov som kulturinstitusjonene spiller inn, viser behov og utfordringer for institusjonene. Innspillene som er kommet inn danner en viktig del av kunnskapsgrunnlaget for meldingen.
                <text:line-break/>
              </text:span>
            </text:p>
            <text:p text:style-name="P61">
              <text:span text:style-name="T72">
                5 Status 
                <text:s text:c="5"/>
              </text:span>
            </text:p>
            <text:p text:style-name="P61">
              <text:span text:style-name="T95">5.1 Overordnet beskrivelse av rolle, funksjon, betydning.</text:span>
            </text:p>
            <text:p text:style-name="P61">
              <text:span text:style-name="T69">
                De samiske kulturinstitusjonene er viktige nav og fyrtårn i sine lokalsamfunn og for det sivile samiske samfunn. De er viktige for å vise samisk tilstedeværelse og å formidle utad et sett med felles verdier og holdninger. Det er det som skapes av aktivitet og innhold som relateres til samisk språk og kultur som først og fremst formidler disse verdiene og holdningene. De er dernest viktig som sysselsettingsaktører; de gir kompetanse- og kulturarbeidsplasser i samiske lokalsamfunn og distriktet generelt. Norut Alta-Áltas rapport om kulturnæring i samiske områder viser at antall ansatte i samiske språk- og kultursentre har hatt en betydelig vekst de siste årene. 
                <text:line-break/>
                Dette har også et likestillingsaspekt siden mange kvinner arbeider i disse institusjonene. Institusjonene gir kommunale skatteinntekter. De er ofte det første møtet turister, tilreisende m.fl. får med det samiske samfunnet og den samiske kulturen. Synliggjøring og bruk av samisk språk er sentralt i deres virksomhet. De har flere roller, funksjoner og oppgaver - lokalt, regionalt og nasjonalt. 
                <text:line-break/>
                <text:line-break/>
                Vi har en antakelse om at samiske kulturinstitusjoner i noen sammenhenger kan ha en annen rolle og betydning enn norske kulturinstitusjoner har. For eksempel at noen har/kan få roller og ansvar som samiske institusjoner med nasjonalt ansvar/nedslagsfelt, men samtidig være lokalisert i distriktene. Det finnes eksempler på at i områder hvor det samiske ikke er særlig synlig ellers, så er samiske museer særdeles viktige for synliggjøring av den samiske tilstedeværelsen
              </text:span>
              <text:span text:style-name="T99">. </text:span>
              <text:span text:style-name="T69">De har også en viktig språkpolitisk rolle, og mange samiske kultursentre har flere funksjoner, oppgaver og leietakere under </text:span>
              <text:soft-page-break/>
              <text:span text:style-name="T69">
                samme tak. Det har ikke vært utført en helhetlig analyse av de samiske kulturinstitusjonenes virkning og betydelse i sine regioner, og dette er noe vi har behov for økt kunnskap om. 
                <text:line-break/>
                <text:line-break/>
                Det forskningsbaserte kunnskapsgrunnlaget generelt om samiske kulturinstitusjoner er noe mangelfullt og lite koordinert. Noe relevant materiale finnes i for eksempel Telemarkforsknings, Noruts og Norsk Kulturråds utredninger og rapporter. Sametinget vil se på muligheter for samarbeid med Norsk Kulturråd, og vurdere bestilling av oppdrag hos andre aktører.
                <text:line-break/>
              </text:span>
            </text:p>
            <text:p text:style-name="P61">
              <text:span text:style-name="T95">5.2 Samisk samfunnsbygging, demokratiutvikling, institusjonenes samfunnsrolle.</text:span>
            </text:p>
            <text:p text:style-name="P61">
              <text:span text:style-name="T69">
                Sametinget skal løpende og aktivt samarbeide og samhandle med det sivile samiske samfunnet i den praktiske utformingen av politikk, ordninger og tjenester. Det samiske sivilsamfunnet omfatter samiske institusjoner, virksomheter, organisasjoner og enkeltmennesker. De samiske kulturinstitusjonene er virksomheter som springer ut av og fungerer i en samisk samfunnssammenheng og samisk offentlighet. Alle samfunn er i stor grad bygd opp av et sett med ulike institusjoner med de variasjoner det innebærer. De samiske institusjonene er derfor helt sentrale i å oppnå sterke, fungerende og utviklende samfunn som ivaretar samisk språk, kultur og samfunnsliv. Oppbyggingen og utviklingen av samiske samfunn krever vilje og evne til å etablere og videre utvikle egne institusjoner.
                <text:line-break/>
                <text:line-break/>
                Det er en rekke statlige og regionale institusjoner i og utenfor det samiske samfunnet som skal ivareta det samiske samfunnets behov, og som ikke er tilknyttet Sametingets forvaltning. De er viktige samfunnsinstitusjoner, blant annet innen helse, utdanning/forskning, media, osv. Mange av disse møter samiske brukere, og har en virksomhet som tar hensyn til og jobber etter samisk kultur-forståelse og språk. De samiske kulturinstitusjonene som får tilskudd fra Sametinget har en annen bakgrunn og historie, og de fleste er bygd opp etter lokale og regionale initiativ, ut fra et mer samisk «grasrotperspektiv». Samiske brukere og det samiske samfunnet får hjelp og veiledning av mer formell art, samt får oppfylt behov for å se sin egen kultur og språk uttrykt på egne premisser. Det er behov for disse ulike typene av samfunnsinstitusjoner, og at de utfyller og komplementerer hverandre i det samiske samfunnet.
                <text:line-break/>
                <text:line-break/>
                Sametinget har fått utført utredningen 
              </text:span>
              <text:span text:style-name="T73">Kommunereformen og samiske interesser</text:span>
              <text:span text:style-name="T69">
                 (2015).  Den tar opp de samiske institusjonenes viktige rolle i utviklingen av den nye samiske offentligheten, og er viktig for utviklingen av samisk språk og kultur. Det gjelder også i de kommunene der samene er i klart mindretall. Her har Sametinget en viktig rolle som utviklingsaktør, som kan styrkes enda mer gjennom mer strategisk bruk av økonomiske virkemidler. 
                <text:line-break/>
                <text:line-break/>
                De ulike samiske kulturinstitusjonene har en viktig verdi, rolle og funksjon i samfunnet for samisk samfunnsbygging og demokratiutvikling. De har betydning også som infrastruktur for demokrati og ytringsfrihet og som grunnlag for fellesskapsdannelse. Sametinget ser potensialet i at dette kan utvikles og utvides ytterligere, noe som må skje i nær dialog med institusjonene selv. Dette dreier seg blant annet om de samiske institusjoners nåværende og framtidige samfunnsoppdrag og –rolle.
                <text:line-break/>
                <text:line-break/>
                Det er viktig at de lykkes i arbeidet med å oppruste og utvikle seg til å møte dagens og fremtidens utfordringer og behov. De samiske institusjonene skal være best mulig utrustet til å håndtere oppgaven som ambassadører og representanter for det samiske samfunnet og den samiske kulturen. De bidrar i dokumentasjon, produksjon, utvikling og formidling av kunst, kultur og kulturarv, samt tilrettelegging for kunstnere og kulturutøvere. Våre institusjoner må være best mulig utrustet til å møte oppgaven som ambassadører og representanter for det samiske samfunnet og den samiske kulturen. Til å bidra i dokumentasjon, produksjon, utvikling og formidling av kunst, kultur og kulturarv, og tilrettelegging for kunstnere og kulturutøvere. Kulturinstitusjonene er også et hjelpemiddel og verktøy for iverksetting og realisering av Sametingets kulturpolitikk på mange områder. Samtidig som de 
              </text:span>
              <text:soft-page-break/>
              <text:span text:style-name="T69">
                utfordrer, utfyller og bidrar med innspill til den samme politikken. 
                <text:line-break/>
                <text:line-break/>
                De målbærer en samfunnstemme og er samfunnsaktør også overfor lokale, regionale og nasjonale myndigheter, og gjennom fagorganisasjoner. Skal vi lykkes med samfunnsbyggingen, er det viktig at institusjonene også tar den type ansvar som pådrivere i det offentlige rom, slik som nylig i forbindelse med saken om Bååstede – tilbakeføring av samiske kulturgjenstander. 
                <text:line-break/>
                <text:line-break/>
                Flere samiske kulturinstitusjoner vil også ta en aktiv rolle i markeringen gjennom hele 2017 av 100 årsjubileet siden det første samiske landsmøtet, Tråånte 2017. 
                <text:line-break/>
                <text:line-break/>
                Det samiske rommet utvides stadig. I områder hvor fornorskningen var sterkest, men hvor samisk tilstedeværelse og identitet nå erkjennes og revitaliseres, vil synliggjøring av samisk kultur og språk være viktig. Møteplasser og arenaer for kulturelle aktiviteter vil bli stadig mer etterspurt. Sametinget erfarer allerede en økende etterspørsel etter samiske møteplasser i tettsteder og byer. Den type kulturinstitusjoner vil spille en viktig rolle for videre samisk samfunnsbygging.
              </text:span>
            </text:p>
            <text:p text:style-name="P61">
              <text:span text:style-name="T69">
                «Samfunnsoppdrag» er i dag et etablert begrep innenfor flere områder i kulturpolitikken. Begrepet viser litt forenklet sagt til det politiske ansvaret som følger med offentlig finansiering for kultur-institusjoner og andre aktører som mottar slik støtte. Selv om begrepet kan ha nyanser og ulik fortolkning, indikerer det at kulturinstitusjoner har et ansvar som strekker seg ut over deres faglige og organisatoriske grenser. I «Kulturutredningen 2014» drøftes begrepet samfunnsoppdrag, og det argumenteres for at grunnlaget for styringen av kulturinstitusjonene bør ligge i en tydeliggjøring av dette samfunnsoppdraget for den enkelte institusjonen. Det krever en avklaring av hvilke kunstneriske og faglige formål kulturinstitusjonene skal være til for, hvem de skal være til for, og hvilken rolle de skal ha i forhold til det øvrige kulturlivet. Avklaringen må komme fra kulturinstitusjonene selv, men i dialog med finansierende myndigheter og interessenter i deres omgivelser. 
                <text:line-break/>
                <text:line-break/>
                Den enkelte kulturinstitusjons samfunnsoppdrag vil fremgå av deres formålsparagraf og virksomhetsplaner; institusjonens formål, ansvarsområde og overordnede mål. Kjernen i samfunnsoppdraget vil ofte være bevaring og utvikling av samisk kunst og kultur. Sametinget sier også noe om samfunnsoppdrag i de årlige tildelingsbrevene, og vi vil fortsette dialogen med institusjonene om deres rolle og samfunnsoppdrag. 
                <text:line-break/>
              </text:span>
            </text:p>
            <text:p text:style-name="P61">
              <text:span text:style-name="T95">5.3 Kulturinstitusjonene som mottar direktetilskudd over sametingsbudsjettet. </text:span>
            </text:p>
            <text:p text:style-name="P61">
              <text:span text:style-name="T69">
                Kulturinstitusjonene som mottar direktetilskudd over sametingsbudsjettet er ganske mangfoldige og mangeartede; både når det gjelder hvordan de oppsto, i alder, størrelse, organisering, og i sin virksomhet med formål, innhold, aktiviteter og virkeområde/målgrupper. Noen fikk driftsstøtte direkte fra Kulturdepartementet før Sametinget overtok forvaltningen, mens andre hele tiden har fått driftstøtten over Sametingets budsjett. Noen er nylig omorganisert, og noen er under omorganisering. Sametinget er medstifter/medeier i noen av institusjonene. 
                <text:line-break/>
                <text:line-break/>
                Samtidig har de mange fellestrekk og likheter: 
              </text:span>
            </text:p>
            <text:list xml:id="list142138059258895" text:continue-numbering="true" text:style-name="WWNum1">
              <text:list-item>
                <text:p text:style-name="P112">
                  <text:span text:style-name="T69">De fleste får hoveddelen av driftstilskuddet bevilget fra Sametinget. </text:span>
                </text:p>
              </text:list-item>
              <text:list-item>
                <text:p text:style-name="P112">
                  <text:span text:style-name="T69">De virker i og for det samiske samfunn og jobber med samme mål om å ivareta, styrke, synliggjøre og utvikle samisk kunst- og kulturliv i de områdene de virker De er ofte etterspurt og initiert av lokale foreninger og ressurspersoner; det frivillige kulturliv. </text:span>
                </text:p>
              </text:list-item>
              <text:list-item>
                <text:p text:style-name="P73">
                  <text:span text:style-name="T69">De virker ikke bare for den samiske befolkningen, men er også et tilbud for alle andre.</text:span>
                </text:p>
              </text:list-item>
            </text:list>
            <text:p text:style-name="P61">
              <text:span text:style-name="T69">Bruk, synliggjøring, utvikling av og formidling på de samiske språkene er viktig del av virksomheten </text:span>
              <text:soft-page-break/>
              <text:span text:style-name="T69">
                ved de fleste kulturinstitusjonene. Noen av institusjonene har samiskspråklige innsatsområder som en del av sin virksomhet. Det kan være fagområder der samisk språk er i fokus i aktiviteter som omfatter materiell- og immateriell kulturarv, og fokus på samisk språk er tydelig i produksjon og formidlingen av aktiviteter, forestillinger og i virksomheten. Andre igjen jobber aktivt med for eksempel utvikling av terminologi innen sine fagområder, som de samiske museenes arbeid med utviklingen av gjenstandsdatabasen Primus på samisk. I tillegg er det også noen institusjoner som har en formell rolle innen språksentervirksomhet. 
                <text:line-break/>
                <text:line-break/>
              </text:span>
              <text:soft-page-break/>
              <text:span text:style-name="T69">
                <draw:frame text:anchor-type="as-char" draw:z-index="7" draw:style-name="gr1" draw:text-style-name="P245" svg:width="6.6043in" svg:height="6.9795in">
                  <draw:image xlink:href="Pictures/100000000000027A0000029ED253CFD0F62EA014.png" xlink:type="simple" xlink:show="embed" xlink:actuate="onLoad">
                    <text:p/>
                  </draw:image>
                </draw:frame>
              </text:span>
            </text:p>
            <text:p text:style-name="P61">
              <text:span text:style-name="T69">
                <text:line-break/>
                Kart med oversikt over samiske kulturinstitusjoner som mottar direktetilskudd over kulturkapittelet i sametingsbudsjettet. 
                <text:s/>
              </text:span>
            </text:p>
            <text:p text:style-name="P61">
              <text:span text:style-name="T69">
                <text:line-break/>
                <text:line-break/>
                5.4 Kategorisering av kulturinstitusjonene
              </text:span>
            </text:p>
            <text:p text:style-name="P61">
              <text:span text:style-name="T69">Som nevnt er kulturinstitusjonene mangfoldige og mangeartede. Det vurderes likevel som formålstjenlig i denne meldingen å gruppere dem etter et utvalg kategorier. Disse er ikke uttømmende eller nødvendigvis hensiktsmessige i andre sammenhenger. I et samfunnsbyggende perspektiv vil det også kunne bidra til en oversikt over hva som finnes og hva som mangler/er behovene for ulike </text:span>
              <text:soft-page-break/>
              <text:span text:style-name="T69">
                kategorier av kulturinstitusjoner. 
                <text:line-break/>
                <text:line-break/>
                I Norge legges det ofte til grunn en firedelt klassifisering av statlige kulturinstitusjoner; stats-institusjoner, nasjonale institusjoner, region-/landsdelsinstitusjoner og knutepunktinstitusjoner (t.o.m. 2015). Det er først og fremst «store institusjoner» som teatre, orkestre og museer som er faste poster på statsbudsjettet.
                <text:line-break/>
                <text:line-break/>
                I sametingsbudsjettet er det gjort en inndeling av institusjonene etter hovedfunksjon/-virksomhet, hvor institusjonene er av ulik størrelse; teatre, festivaler, museer, samiske kulturhus og kultur-formidlingsinstitusjoner. I det følgende gis en grov, ikke uttømmende, oversikt over hva slags «dekning» det kan sies å være når det gjelder institusjoner innen noen kategorier av kunst- og fagfelt på norsk side av Sápmi. Innen hvert felt kan det være enkeltinstitusjoner som kan sies å ha, eller ønske å ta, en nasjonal rolle, eller en landsomfattende funksjon. Det kan også være mer spesialiserte institusjoner innenfor avgrensede kunst-/fagfelt. Andre kan være flerbruks-institusjoner/sentre med flere funksjoner under samme tak. Noen har et regionalt eller lokalt virkeområde. Noen samarbeider allsamisk eller internasjonalt. Noen har ett hovedarrangement pr. år. Noen har få eller ingen fast ansatte. Noen er fyrtårn eller lokomotiv innenfor sitt kunst-/fagfelt og/eller sitt geografiske- og/eller språk-område. Det er av ulike årsaker relativt stor variasjon i aktivitetsnivå ved disse kulturinstitusjonene.
                <text:line-break/>
                <text:line-break/>
                Sametinget erkjenner at det kan ha vært noe uklart hva våre forventinger til kulturinstitusjonene er, ved at forventningene ikke har vært tilstrekkelig differensiert og tilpasset for eksempel deres størrelse, funksjon og samfunnsrolle.
                <text:line-break/>
                <text:line-break/>
              </text:span>
              <text:span text:style-name="T75">
                Scene-feltet: 
                <text:s/>
              </text:span>
              <text:span text:style-name="T69">
                <text:line-break/>
                Sametinget gir direktetilskudd til to etablerte samiske turnéteatre - et nasjonalteater og et prosjektteater, og til et kulturskoletilbud med samisk barneteater. Beaivváš Sami Našunálateáhter har en nasjonal rolle
              </text:span>
              <text:span text:style-name="T101">. </text:span>
              <text:span text:style-name="T69">
                I tillegg støtter Sametinget over søkerbaserte ordninger det frie scenefeltet, herunder dans, og ulike samarbeidsprosjekt med nasjonale/regionale teatre og teatergrupper. 
                <text:s/>
                <text:line-break/>
                <text:line-break/>
              </text:span>
              <text:span text:style-name="T75">Visuell kunst-feltet</text:span>
              <text:span text:style-name="T93">: </text:span>
              <text:span text:style-name="T69">
                <text:line-break/>
                Sametinget gir direktetilskudd til Senter for samisk samtidskunst, som har en nasjonal rolle. Sametinget gir også driftstilskudd til Savio-museet gjennom direktetilskudd til Tana og Varanger museumsiida. I påvente av etablering av et Samisk kunstmuseum er det etablert en midlertidig løsning for kunsten innkjøpt gjennom innkjøpsordningen for samisk samtidskunst og kunsthåndverk, ved leie av nye og mer formålstjenlige lokaler i Karasjok. Det finnes utstillingslokaler ved flere kulturhus-/sentre som Sametinget gir direktetilskudd til. Visuell kunst-feltet støttes også over søkerbaserte ordninger. 
                <text:line-break/>
                <text:line-break/>
              </text:span>
              <text:span text:style-name="T75">Film-feltet:</text:span>
              <text:span text:style-name="T69">
                <text:line-break/>
                Sametinget gir direktetilskudd til Internasjonalt Samisk Filminstitutt (ISFI), som har en nasjonal, internasjonal og allsamisk rolle. Sametinget har alene siden oppstarten gitt driftstilskudd til ISFI. I tillegg gis det støtte over søkerbaserte ordninger til ulike prosjekter. Kulturdepartementet tildeler ISFI støtte til aktiviteter, men ikke drift. Nordisk Råd har vedtatt at de vil støtte driften inntil regjeringene i Norge, Sverige og Finland i samarbeid finner en løsning på driftsfinansieringen. 
                <text:line-break/>
                <text:line-break/>
              </text:span>
              <text:span text:style-name="T75">Litteratur-feltet</text:span>
              <text:span text:style-name="T69">
                : 
                <text:line-break/>
                Innenfor litteraturfeltet finnes institusjoner eller aktører som bibliotek, bokbusser, forlag og litteraturhus. Sametinget gir direktetilskudd til åtte samiske bokbusser. I tillegg gir vi investeringsstøtte til kjøp av nye busser. Vi har også vårt eget bibliotek på sametingsbygget i Karasjok, som har en nasjonal funksjon. Det gis direktetilskudd over ordningen Samiske medier til ulike publikasjoner og tidsskrift. Det finnes noen samiske forlag (9), hvorav flere etter søknad mottar kompetansetilskudd fra Sametinget. 
                <text:line-break/>
              </text:span>
              <text:soft-page-break/>
              <text:span text:style-name="T69">
                <text:line-break/>
                Saksfeltet vil beskrives og drøftes i en kommende redegjørelse
              </text:span>
              <text:span text:style-name="T93"> </text:span>
              <text:span text:style-name="T69">
                om litteratur. Sametinget vil i 2016 også evaluere tilskuddsordningen til samiske bokbusser, og utarbeide en strategi for fremtidig utvikling av disse.
                <text:line-break/>
                <text:line-break/>
              </text:span>
              <text:span text:style-name="T75">Joik/musikk-feltet, herunder også festivaler</text:span>
              <text:span text:style-name="T94">: </text:span>
              <text:span text:style-name="T69">
                <text:line-break/>
                Sametinget gir direktetilskudd til åtte samiske festivaler hvor samisk- og urfolksmusikk og joik er sentrale deler av festivalprogrammene for de fleste, og de således er viktige arenaer for synliggjøring av samisk musikk og artister. Fra 2016 gis det også direktetilskudd over kulturnærings-kapittelet i sametingsbudsjettet til en musikkfestuke
              </text:span>
              <text:span text:style-name="T93">.</text:span>
              <text:span text:style-name="T69">
                 Riddu Riđđu festivalen har fra 2009 til 2015 hatt en rolle og ansvar som knutepunktinstitusjon, med tilskudd over statsbudsjettet. Sametinget har over flere år gitt tilskudd til Sápmi Music over søkerbaserte ordninger. Sápmi Music evalueres i 2015/2016. 
                <text:s text:c="2"/>
                <text:line-break/>
                <text:line-break/>
                Sametinget har igangsatt et arbeid med styrking og videreutvikling av rammevilkårene for joik, samisk musikk og for samiske musikere. Arbeidsgruppens rapport som kommer første halvdel av 2016 vil blant annet inneholde anbefalinger. Arbeidsgruppen påpeker at det er et behov for oppbygging av et sterkt fag-/kompetansemiljø for joik og samisk musikk. 
                <text:line-break/>
                <text:line-break/>
              </text:span>
              <text:span text:style-name="T75">Museumsfeltet:</text:span>
              <text:span text:style-name="T69">
                <text:line-break/>
                Sametinget har forvaltningsansvar, og gir driftstilskudd til seks konsoliderte samiske museer. I tillegg får de støtte over søkerbaserte ordninger til ulike prosjekter. De arbeider etter nasjonal og internasjonale museumsfaglige prinsipper, og er medlem i det nasjonale museumsnettverket. I tillegg har de samarbeid gjennom Samisk museumsnettverk. De samiske museene er ulike av størrelse og alder, men fungerer sammen med de samiske kultursentraene som hjørnesteiner i de samiske samfunnene. De har dels noe ulike virksomhetsområder, men felles er at de har høy kompetanse innen sine fagområder. Sametinget har lagt fram en Museumspolitisk redegjørelse i 2013, som ligger til grunn for Sametingets forvaltning og politikk på området.
                <text:line-break/>
                <text:line-break/>
              </text:span>
              <text:span text:style-name="T75">Bååstede- tilbakeføring av samisk kulturarv:</text:span>
              <text:span text:style-name="T69">
                <text:line-break/>
                I 2012 underskrev Sametinget, Norsk folkemuseum og Kulturhistorisk museum en avtale om å tilbakeføre samiske kulturhistoriske gjenstander til de samiske museene. Dette er samisk kulturarv som ble ført bort fra det samiske samfunnet. Arbeidet med gjennomgang av arkivmaterialet og forberedelse for konservering av gjenstandene lokalisert ved Norsk folkemuseum er igangsatt. Sametinget støtter arbeidet med 1 mill. kr årlig, i tillegg til at det er bevilget en mindre del prosjektmidler fra andre instanser. Det er ennå behov for finansiering av tilbakeføringen, som er kostnadsberegnet til 17 mill. kr, noe som Sametinget ønsker et samarbeid med sentrale myndigheter om. Dette gjelder både oppbygging av magasinkapasitet og selve overføringsprosessen.
                <text:line-break/>
                <text:line-break/>
              </text:span>
              <text:span text:style-name="T75">Kultursentre/flerbrukshusene/kulturhus/møteplasser</text:span>
              <text:span text:style-name="T69">
                <text:line-break/>
                Sametinget gir direktetilskudd til 16 institusjoner som i sametingsbudsjettet er kategorisert som Samiske kulturhus og kulturformidlingsinstitusjoner. Det kan også gis støtte til ulike prosjekt og arrangement over Sametingets søkerbaserte ordninger. Disse institusjonene representerer et stort mangfold når det gjelder innhold og funksjon, og det er stor variasjon i størrelsen på institusjonene både hva gjelder aktivitet og antallet personer tilknyttet virksomheten og i nedslagsfeltet til institusjonene. Flere institusjoner har et nasjonalt eller regionalt nedslagsfelt, og med et bredt virksomhetsfelt. Mange av kulturhusene er små med en ren lokal virksomhet, og da ofte uten noen ansatte. Noen av institusjonene har en kunstfaglig/spesialisert virksomhet, og denne virksomheten kan også være grenseoverskridende.
              </text:span>
            </text:p>
            <text:p text:style-name="P61">
              <text:span text:style-name="T69">Det samiske samfunnet dekker et bredt mangfold av institusjoner og andre organer innenfor nevnte kunst- og fagfelt, men for å dekke behovet og uløse samfunnsoppgaver mangler fortsatt institusjoner innenfor enkelte kategorier. I et kortsiktig perspektiv vurderes det særlig å være udekkede nasjonale </text:span>
              <text:soft-page-break/>
              <text:span text:style-name="T69">behov når det gjelder et egnet Samisk kunstmuseum og et samisk fagmiljø for joik og musikk. </text:span>
            </text:p>
            <text:p text:style-name="P61">
              <text:span text:style-name="T69">
                Stadig flere samer velger å bosette seg i byer, som også er vertskap for samiske studenter. Det er allerede i dag forventninger om flere samiske møteplasser og kulturarenaer i tettsteder og byer, og i områder hvor samisk tilstedeværelse og identitet revitaliseres. 
                <text:line-break/>
              </text:span>
            </text:p>
            <text:p text:style-name="P61">
              <text:span text:style-name="T72">6 Overordnede målsettinger for samiske kulturinstitusjoner </text:span>
            </text:p>
            <text:p text:style-name="P61">
              <text:span text:style-name="T69">
                Sametingets overordnede mål for kulturpolitikken er et levende og mangfoldig samisk kunst- og kulturliv av god kvalitet som er tilgjengelig for alle. Tilgang til kultur er i stor grad et kollektivt gode.
                <text:line-break/>
                <text:line-break/>
                For Sametinget er det viktig at den samiske befolkningen skal ha like muligheter som den øvrige befolkningen til å delta i kulturlivet. 
                <text:line-break/>
                <text:line-break/>
              </text:span>
              <text:span text:style-name="T104">6.1 Rammer</text:span>
            </text:p>
            <text:p text:style-name="P61">
              <text:span text:style-name="T95">6.1.1 Sametingets rolle og ansvar</text:span>
            </text:p>
            <text:p text:style-name="P61">
              <text:span text:style-name="T69">
                Sametinget har en viktig rolle med å bidra til at de samiske kulturinstitusjonene styrkes, og det samiske samfunnet har store forventninger til Sametingets bidrag til dette. Sametinget tar på vegne av den samiske befolkningen i Norge ansvar for egen utvikling og fremtid, og forventer at statlige myndigheter legger til rette for dette. Sametinget ønsker reelle muligheter til å påvirke ramme-betingelsene for samiske samfunn. Dette innebærer blant annet muligheten til aktivt å utvikle samiske institusjoner. Dette gjør vi blant annet gjennom aktiv virkemiddelbruk, gjennom samarbeid med aktører som arbeider for samisk kulturutvikling, og ved politisk og administrativ dialog med sentrale, regionale og lokale myndigheter for å styrke rammevilkårene for samisk kulturutvikling.
                <text:line-break/>
                <text:line-break/>
                Sametinget har ansvaret for flere forvaltningsoppgaver innenfor det samiske kunst- og kulturlivet. Vi overtok forvaltningsansvaret for allerede etablerte institusjoner og ordninger fra regjeringen rundt 2002. Dette gjaldt de samiske museene, Beaivváš Sámi Našunálteáhter, samiske festivaler, samisk idrett og andre økonomiske ordninger til kultur. Dette innebærer blant annet at Sametinget forvalter og tildeler den statlige tilskuddsordningen for disse oppgavene. Sametinget har i tillegg inkludert flere ordninger og institusjoner i vår kulturforvaltning for å nå våre mål på området.
                <text:line-break/>
                <text:line-break/>
                Institusjonene har også et eget ansvar i å opprettholde og utvikle seg som institusjon og etablere gode samarbeidsrelasjoner til ulike aktører. Sametingets ansvar er blant annet å legge til rette for dette gjennom virkemiddelbruk, dialog og ved å skape arenaer for samarbeid.
                <text:line-break/>
                <text:line-break/>
                Det er viktig med en bevisst holdning til de ulike roller Sametinget kan ha, som politikk utformer og – pådriver, som finansier, forvalter, medstifter/eier, styreoppnevner, aktør i byggeprosesser. For å sikre legitimitet til disse rollene og for å skape tillit, må Sametinget være tydelig på de ulike rollene og hvordan disse forvaltes, med de muligheter og begrensninger dette innebærer. 
                <text:line-break/>
              </text:span>
            </text:p>
            <text:p text:style-name="P61">
              <text:span text:style-name="T95">6.1.2 Økonomi</text:span>
            </text:p>
            <text:p text:style-name="P61">
              <text:span text:style-name="T69">På grunn av manglende budsjettprosedyrer mellom Sametinget og regjeringen har vi et begrenset økonomisk handlingsrom. Dette påvirker våre muligheter til å finansiere drift av, og lokaler for, samiske kulturinstitusjoner. Sametinget skal føre en helhetlig politikk, inkludert å ta et helhetlig budsjettansvar for hele det samiske samfunnet. Rammer legges i statsbudsjettet, og bevilgningene der gir ikke </text:span>
              <text:soft-page-break/>
              <text:span text:style-name="T69">
                Sametinget tilstrekkelig handlingsrom til å kunne utvikle kultursektoren. Sametinget arbeider kontinuerlig for å bedre dette handlingsrommet.
                <text:line-break/>
                <text:line-break/>
                Eksempelvis har Sametinget forvaltningsansvaret for de samiske museene. Likevel har vi ikke økonomiske handlingsrom til å sikre museene utviklingsmulighetene de har behov for. Det oppfattes som uverdig at det samiske samfunn ikke fullt ut kan ta vare på sin egen kulturarv. 
                <text:s text:c="9"/>
                <text:line-break/>
                Beaivváš Sámi Našunálteáhter er et samisk nasjonalteater, men de har ikke de samme økonomiske forutsetninger/ressursene som andre teatre på samme institusjonelle nivå, selv ikke som de minste regionteatrene. Sametinget har fram til i dag ikke kommet i posisjon til å ha reelle budsjett-forhandlinger/-prosedyrer for å legge fram det faktiske behovet for de samiske museene og samiske kulturinstitusjoner generelt. 
                <text:line-break/>
                <text:line-break/>
                Samtidig har Sametinget et ansvar for å fordele og prioritere innenfor de gitte økonomiske rammene. Sametinget har begrensede midler til rådighet i eget budsjett på kulturfeltet, men har likevel over flere år valgt å bevilge mer til kulturformål over Sametingets budsjetter enn hva bevilgningene fra Kultur-departementet utgjør. Dette har gått på bekostning av andre formål i det samiske samfunnet. 
                <text:line-break/>
                <text:line-break/>
                Illustrert ved følgende figur:
                <text:line-break/>
                <text:line-break/>
              </text:span>
              <text:span text:style-name="T69">
                <draw:frame text:anchor-type="as-char" draw:z-index="8" draw:style-name="gr1" draw:text-style-name="P245" svg:width="6.2504in" svg:height="3.5524in">
                  <draw:image xlink:href="Pictures/100000000000025E00000158B7CF5AC96E693538.png" xlink:type="simple" xlink:show="embed" xlink:actuate="onLoad">
                    <text:p/>
                  </draw:image>
                </draw:frame>
              </text:span>
            </text:p>
            <text:p text:style-name="P61">
              <text:span text:style-name="T69">Det er fremdeles et stort behov for en økning av bevilgningen over statsbudsjettet til samiske kulturformål. I sak 039/15 Sametingets</text:span>
              <text:span text:style-name="T93"> </text:span>
              <text:span text:style-name="T69">
                budsjettbehov 2017 fremgår det at Sametinget har stipulert det økte behovet til samiske kulturinstitusjoner, inkludert Bååstede, til å være omlag kr 42 millioner.
                <text:line-break/>
                <text:line-break/>
                Sametinget fordeler årlige driftstilskudd til 34
              </text:span>
              <text:span text:style-name="T101"> </text:span>
              <text:span text:style-name="T69">kulturinstitusjoner over Sametingets budsjett som denne meldingen omhandler.</text:span>
              <text:span text:style-name="T99"> </text:span>
              <text:span text:style-name="T69">I 2016 beløper dette seg til ca. 78, 3 millioner. Og i 2015 var det ca. 72, 5 millioner</text:span>
              <text:span text:style-name="T72">.</text:span>
              <text:span text:style-name="T69">
                <text:line-break/>
              </text:span>
            </text:p>
            <text:p text:style-name="P61">
              <text:soft-page-break/>
              <text:span text:style-name="T95">6.2 Andre ansvarlige parter</text:span>
            </text:p>
            <text:p text:style-name="P61">
              <text:span text:style-name="T105">Statlige myndigheter</text:span>
            </text:p>
            <text:p text:style-name="P61">
              <text:span text:style-name="T69">
                Staten har forpliktet seg til å legge forholdene til rette for at samer kan sikre og utvikle sitt språk, sin kultur og sitt samfunnsliv, jf. Grunnlovens paragraf 108. Staten har det overordnete ansvaret for å sikre at samisk kultur og språk har gode rammevilkår Sametinget får et statlig rammetilskudd, som blant annet skal gå til driftstilskudd av samiske kulturinstitusjoner. Sametinget har gjennom sine budsjettinnspill påpekt at denne rammen er for liten.
                <text:line-break/>
                <text:line-break/>
                Statlige myndigheter har også ansvar for å ivareta samiske rettigheter og interesser når ulike statlige satsninger, utredninger og utvalg iverksettes. Det er Sametingets erfaring at samisk kultur ikke alltid naturlig inkluderes og hensyntas når slikt initieres innen kulturfeltet. Et ferskt eksempel er avviklingen fra 2016 av ordningen med Knutepunktinstitusjoner med driftstilskudd gitt over statsbudsjettet, hvor de fleste institusjonene overføres til en søkerbasert ordning under Norsk kulturråd. Riddu Riđđu festivalen berøres av dette. Sametinget ble ikke gitt anledning til konsultasjon om saken. Sametinget er i dialog med Norsk kulturråd om dette.
                <text:line-break/>
                <text:line-break/>
                Når det gjelder byggeprosjekt generelt, så benyttes statens husleiefinansieringsordning for nye kulturbygg, med Statsbygg som byggherre. Kulturdepartementet er oppdragsgiver for bygg til statlige kulturinstitusjoner. Departementet gir også tilskudd til nasjonale kulturbygg. Den desentraliserte ordningen for tilskudd til kulturbygg forvaltes av fylkeskommunene. I noen tilfeller har Kulturdepartementet også vært oppdragsgiver for samiske kulturinstitusjoner. 
                <text:line-break/>
                <text:line-break/>
                Statsbygg er byggherre og organiserer, planlegger og gjennomfører byggeprosjekter på vegne av staten. De fleste byggene de er byggherre for, forblir i deres portefølje. Byggene leies ut til statlige og statlig eide institusjoner for kostnadsdekkende husleie, den såkalte husleiefinansieringsordningen. 
                <text:line-break/>
                <text:line-break/>
                For nye samiske kulturbygg har Sametinget og Kulturdepartementet godkjent prosedyrer for husleiefinansiering av samiske kulturbygg. Prosedyrene omfatter følgende: 
              </text:span>
            </text:p>
            <text:list xml:id="list6886042041673037550" text:style-name="WWNum52">
              <text:list-item>
                <text:p text:style-name="P142">
                  <text:span text:style-name="T69">
                    Sametinget legger i første omgang fram behovsvurdering med forslag til rom- og funksjonsprogram. Ved behov holdes det møte mellom Kulturdepartementet og Sametinget. Departementet gir tilbakemelding på dette materialet.
                    <text:line-break/>
                  </text:span>
                </text:p>
              </text:list-item>
              <text:list-item>
                <text:p text:style-name="P142">
                  <text:span text:style-name="T69">
                    På grunnlag av tilbakemeldingen fra departementet vil Sametinget be Statsbygg eller en annen utleier om å utarbeide byggeprogram med tekniske krav og foreløpig beregning av husleie.
                    <text:line-break/>
                  </text:span>
                </text:p>
              </text:list-item>
              <text:list-item>
                <text:p text:style-name="P142">
                  <text:span text:style-name="T69">
                    Byggeprogrammet med husleieestimat oversendes til departementet sammen med antatte konsekvenser for kap. 320 post 53 til dekning av årlige merutgifter til husleie og drift av lokalene, herunder drift av aktiviteten i lokalene. Departementet gir tilbakemelding til Sametinget med kommentarer til byggeprogrammet og de antatte økonomiske anslagene.
                    <text:line-break/>
                  </text:span>
                </text:p>
              </text:list-item>
              <text:list-item>
                <text:p text:style-name="P142">
                  <text:span text:style-name="T69">
                    På grunnlag av departementets tilbakemelding på byggeprogrammet gir Sametinget oppdrag til Statsbygg eller en annen utleier om videreføring til gjennomført forprosjekt. Eventuelt brev til Statsbygg om refusjoner av utgifter til programmering/forprosjektering utarbeides av departementet. 
                    <text:line-break/>
                  </text:span>
                </text:p>
              </text:list-item>
              <text:list-item>
                <text:p text:style-name="P142">
                  <text:span text:style-name="T69">
                    Sametinget sender til Kulturdepartementet forprosjekt med husleieberegning og kvalitetssikret inntekts- og utgiftsbudsjett for drift av lokalene og aktiviteten i lokalene. Dette 
                    <text:line-break/>
                    materialet skal være behandlet av Sametinget før det oversendes. Materialet behandles av 
                  </text:span>
                  <text:soft-page-break/>
                  <text:span text:style-name="T69">
                    departementet. I løpet av denne behandlingen vil Kulturdepartementet kunne ha bruk for tilleggsopplysninger og vurderinger fra Sametinget om prosjektet. Dersom byggeprosjektet prioriteres i regjeringens budsjettbehandling, legges saken fram for Stortinget for endelig beslutning. 
                    <text:line-break/>
                  </text:span>
                </text:p>
              </text:list-item>
              <text:list-item>
                <text:p text:style-name="P142">
                  <text:span text:style-name="T69">
                    Dersom Stortinget gir sin tilslutning til at et foreslått byggeprosjekt skal gjennomføres, inngår Sametinget, eventuelt brukeren/brukerinstitusjonen, leieavtale med Statsbygg eller en annen utleier innenfor rammen av det grunnlaget Stortinget ble presentert for. Bygget gjennomføres av Statsbygg eller den private utleieren i samsvar med dette. 
                    <text:line-break/>
                  </text:span>
                </text:p>
              </text:list-item>
              <text:list-item>
                <text:p text:style-name="P101">
                  <text:span text:style-name="T69">
                    Sametinget følger opp saken i de årlige budsjettsøknadene til Kulturdepartementet og i de faste halvårlige administrative møtene med Kulturdepartementet. 
                    <text:line-break/>
                  </text:span>
                </text:p>
              </text:list-item>
            </text:list>
            <text:p text:style-name="P61">
              <text:span text:style-name="T69">
                Regionale myndigheter – herunder samarbeidsavtalene med fylkeskommunene
                <text:line-break/>
                <text:line-break/>
                Sametinget ser på lokale, regionale og andre samiske institusjoner som viktige arenaer for utviklingen av samiske samfunn. Sametinget ser det som naturlig at fylkeskommunene tar et regionalt ansvar for å tilrettelegge og sikre at samiske institusjoner har gode rammevilkår. I praksis har det vist seg at de samiske kulturinstitusjonene i blant får en betydelig lavere andel driftstilskudd sammenlignet med andre lignende norske institusjoner. Fylkeskommunene tenderer heller til å bevilge midler til enkelt-prosjekter til de samiske kulturinstitusjonene. 
                <text:line-break/>
                <text:line-break/>
                Fra statlig hold legges det opp til en 70 % - 30 % fordeling av statlig-regional/lokal driftstilskudd. I så godt som alle tilfeller er det 
              </text:span>
              <text:span text:style-name="T73">lokale</text:span>
              <text:span text:style-name="T69">
                 samiske initiativ som har ført til etablering av samiske kultur-institusjoner. Flere av disse har hovedsakelig blitt finansiert av statlige tilskudd, som fra 2002 stort sett alle har blitt bevilget gjennom Sametinget. I dag yter Sametinget i mange tilfeller inntil 90 % av driftstilskuddene, noe som tydelig ikke samsvarer med statlige føringer. I takt med at Sametinget har tatt et større ansvar for samisk samfunnsbygging, har fylkeskommunenes andel av driftsmidlene ofte blitt redusert eller stagnert. 
                <text:line-break/>
                <text:line-break/>
                Sametinget har som målsetning å skape større forpliktelse til felles utvikling av samisk kunst og kulturliv gjennom samarbeidsavtalene som er inngått med de ulike fylkeskommunene. Videre er samarbeidsavtalene viktige for å synliggjøre at Sametinget ikke er alene om ansvaret for utviklingen av essensielle sektorområder i det samiske samfunn. Det innebærer også at samiske kulturinstitusjoners vilkår kan styrkes gjennom samarbeidsavtalene.
                <text:line-break/>
                <text:line-break/>
                Fylkeskommunene er ofte eiere og finansiører av, eller oppnevner styremedlemmer til, en rekke kulturinstitusjoner. Sametinget vil oppfordre fylkeskommunene til å tilrettelegge for at disse institusjonene i større grad inkluderer samisk kunst og kultur i sin virksomhet, og inngår samarbeid med samiske kulturinstitusjoner. Nordnorsk kunstmuseum, Nordland teater og fylkeskommunens planer om skilting på samisk i noen kulturinstitusjoner i Nordland, er positive eksempler på dette.
                <text:line-break/>
                <text:line-break/>
                Den nordnorske kulturavtalen er en avtale mellom de tre nordligste fylkeskommunene, hvor formålet er å videreutvikle kultursamarbeidet i Nord-Norge. Partene samarbeider om finansiering av flere nordnorske kunst- og kulturinstitusjoner med et landsdelsdekkende oppdrag. Avtalen beskriver blant annet fordelingen av det regionale tilskuddet til disse institusjonene. I avtalen, under omtale av samisk kunst og kultur, heter det blant annet at «Alle institusjoner i den nordnorske kulturavtalen har et selvstendig ansvar for å følge opp den samiske dimensjonen innenfor sitt ansvarsområde». Sametinget er fornøyd med at Senter for samisk samtidskunst er kommet med i avtalen. Sametinget hadde gjerne sett at flere samiske institusjoner kunne vurderes inkludert i avtalen.
                <text:line-break/>
                <text:line-break/>
              </text:span>
              <text:soft-page-break/>
              <text:span text:style-name="T69">
                Det vises også til samarbeidsavtalen Tråante 2017, hvor Sametinget, sammen med samarbeidspartene Sør- Trøndelag fylkeskommune og Trondheim kommune har gått sammen for å markere en viktig begivenhet i samefolkets historie med et jubileum – Tråante[1] 2017 – en nasjonal feiring og et felles samisk jubileum. 6. februar 1917 ble det første samiske landsmøtet avholdt i Metodistkirken i Trondheim. Tråante 2017 er en storstilt markering av 100 års kamp for demokrati, rettferdighet og mangfold. 
                <text:line-break/>
              </text:span>
            </text:p>
            <text:p text:style-name="P61">
              <text:span text:style-name="T105">
                Lokale myndigheter 
                <text:s/>
              </text:span>
            </text:p>
            <text:p text:style-name="P61">
              <text:span text:style-name="T69">
                Mange kommuner er vertskapskommuner for samiske institusjoner, noe som gir arbeidsplasser og skatteinntekter i kommunene. De kommunale tilskuddene til samiske kulturinstitusjoner er derimot oftest relativt beskjedne. I noen tilfeller gir ikke kommunene driftstilskudd i det hele tatt. Lokalt myndighetsnivå har også et ansvar for å tilrettelegge og sikre gode rammevilkår for samiske institusjoner. 
                <text:line-break/>
                <text:line-break/>
                Flere kommuner har redusert sin støtte til samiske kulturinstitusjoner, og noen trekker seg helt ut. Sametinget blir da ofte eneste finansiør av institusjoner og festivaler som gir kulturtilbud og kulturopplevelser for 
              </text:span>
              <text:span text:style-name="T73">hele</text:span>
              <text:span text:style-name="T69">
                 befolkningen i kommunen. 
                <text:line-break/>
                <text:line-break/>
                Det vil etter Sametingets mening også være en oppgave for kommunene å bidra til at kommunenes øvrige kulturinstitusjoner i større grad inkluderer samisk kunst og kultur i sin virksomhet, og eventuelt inngår samarbeid med samiske kulturinstitusjoner. Kulturhuset Stormen i Bodø, Bodø bys 200 års jubileumsmarkering i 2016, og Tromsø kommunes tilrettelegging for Samisk Uke i Tromsø, er positive eksempler på dette
              </text:span>
              <text:span text:style-name="T101">. </text:span>
              <text:span text:style-name="T69">
                <text:line-break/>
                <text:line-break/>
                En stadig større andel av den samiske befolkningen flytter til større tettsteder og byer. Byene er ulike og samene i disse byene har ulike behov. Sametinget opplever flere ønsker om samiske møteplasser med tilhørende kulturaktiviteter fra denne gruppen. En utfordring i den sammenheng er ofte organisering og det å sikre driftsfinansiering og egnede lokaler. I bykommunene kan det derimot i noen tilfeller være et større potensial for andre aktørers bidrag og bistand enn bare kommunenes. 
                <text:line-break/>
                <text:line-break/>
                Et samarbeid gjennom samarbeidsavtaler med bykommuner har et potensial. De vil kunne styrke og medvirke til politikkutvikling på samiske samfunnsområder som fram til i dag ikke har vært naturlig for kommunene. Formidling og kommunikasjon om samisk språk og kultur overfor majoritetssamfunnet er også viktig, og kommunene er viktige samarbeidspartnere. For kulturlivet vil det kunne bety at de når ut til flere og nye publikumsgrupper, og gi mer oppmerksomhet om samisk kultur. Sametinget ønsker i samarbeid med kommunene å legge til rette for samiske møteplasser i byene. Det er inngått samarbeidsavtaler med Tromsø, Bodø og Oslo kommuner, og det pågår arbeid med samarbeidsavtaler
              </text:span>
              <text:span text:style-name="T93"> </text:span>
              <text:span text:style-name="T69">
                med Alta. 
                <text:line-break/>
              </text:span>
            </text:p>
            <text:p text:style-name="P61">
              <text:span text:style-name="T72">7. Innsatsområder</text:span>
            </text:p>
            <text:p text:style-name="P61">
              <text:span text:style-name="T69">
                Sametinget fordeler betydelige midler til de samiske kulturinstitusjonene. De er ulik i størrelse, virksomhet og alder, men felles for dem alle er at det ennå er store utfordringer å løse for det samiske samfunnet før de kan ha den virksomhet de ønsker, og kan utføre sitt samfunnsoppdrag til beste for den samiske befolkningen. Sametinget ser positivt på det engasjementet som er i det samiske samfunnet, noe som også er helt nødvendig for at samiske institusjoner skal kunne utvikle seg. 
                <text:line-break/>
                <text:line-break/>
                Sametingets arbeid med å bygge opp og styrke de samiske institusjonene organisasjonsmessig har i flere tilfeller vært nødvendig. Dette er også et arbeid Sametinget vil fortsette med.
              </text:span>
              <text:span text:style-name="T107"> </text:span>
              <text:span text:style-name="T69">Vi skal videreføre </text:span>
              <text:soft-page-break/>
              <text:span text:style-name="T69">
                innsatsen for å tilrettelegge for en stabil og forutsigbar drift og utvikling for kulturinstitusjonene, og for styrking av den generelle institusjonsmessige infrastrukturen. Vi er kjent med at selv veletablerte institusjoner i enkeltår kan ha utfordringer med å balansere finansieringen av driften, og at flere institusjoner er avhengig av prosjektmidler for å opprettholde ønsket aktivitetsnivå og bemanning. 
                <text:line-break/>
                <text:line-break/>
                Samiske institusjoner skal ha et faglig innhold og aktivitetsnivå som gjør at de oppleves som viktige og relevante demokrati- og samfunnsaktører, møteplasser og publikumsarenaer, både for lokalbefolkning, kunst- og kulturutøvere og reiselivet. Opplevelse, læring, delaktighet og formidling er sentralt. Aktivitetene bør favne flere målgrupper og generasjoner. 
                <text:line-break/>
                <text:line-break/>
                Flere samiske kulturinstitusjoner jobber og samarbeider allsamisk og internasjonalt. Sametinget vil oppfordre institusjonene til i enda større grad å søke samarbeide med andre samiske institusjoner og institusjoner som har fokus på samisk kultur, uavhengig av nasjonalgrensene. Dette kan bidra til å styrke institusjonene innenfor de under skisserte innsatsområdene. 
                <text:line-break/>
              </text:span>
            </text:p>
            <table:table table:name="Table51" table:style-name="Table51">
              <table:table-column table:style-name="Table51.A"/>
              <table:table-column table:style-name="Table51.B" table:number-columns-repeated="2"/>
              <table:table-column table:style-name="Table51.D"/>
              <table:table-row table:style-name="Table51.1">
                <table:table-cell table:style-name="Table51.A1" office:value-type="string">
                  <text:p text:style-name="P24">
                    <text:span text:style-name="T69">
                      For mange institusjoner er det ønskelig og reelt å formidle sine aktiviteter til et internasjonalt publikum. Det er trolig et stort potensiale for formidling av samisk kultur til et bredere publikum. Det kan vi se ved produksjon og formidling av samisk film, teater og musikk, for å nevne noe. 
                      <text:line-break/>
                    </text:span>
                  </text:p>
                </table:table-cell>
                <table:table-cell table:style-name="Table51.A1" office:value-type="string">
                  <text:p text:style-name="P52"/>
                </table:table-cell>
                <table:table-cell table:style-name="Table51.A1" office:value-type="string">
                  <text:p text:style-name="P52"/>
                </table:table-cell>
                <table:table-cell table:style-name="Table51.A1" office:value-type="string">
                  <text:p text:style-name="P52"/>
                </table:table-cell>
              </table:table-row>
              <table:table-row table:style-name="Table51.1">
                <table:table-cell table:style-name="Table51.A1" office:value-type="string">
                  <text:p text:style-name="P52"/>
                </table:table-cell>
                <table:table-cell table:style-name="Table51.A1" office:value-type="string">
                  <text:p text:style-name="P52"/>
                </table:table-cell>
                <table:table-cell table:style-name="Table51.A1" office:value-type="string">
                  <text:p text:style-name="P52"/>
                </table:table-cell>
                <table:table-cell table:style-name="Table51.A1" office:value-type="string">
                  <text:p text:style-name="P52"/>
                </table:table-cell>
              </table:table-row>
            </table:table>
            <text:p text:style-name="P61">
              <text:span text:style-name="T69">
                <text:line-break/>
              </text:span>
              <text:span text:style-name="T76">Innsatsområder</text:span>
              <text:span text:style-name="T69">
                <text:line-break/>
                Sametingsmeldingen om kulturinstitusjoner
              </text:span>
              <text:span text:style-name="T93"> </text:span>
              <text:span text:style-name="T69">
                gir ikke rom for å presentere og diskutere alle utfordringer vi står overfor. I meldingen prioriteres innsatsområder, synliggjøres utfordringer vi står overfor, og hvilke mål og strategier vi finner best egnet og relevant for å løse oppgavene og møte utfordringene. Sametinget ønsker å utforme en politikk på området som er ambisiøs på vegne av det samiske samfunn og de samiske kulturinstitusjoners utfordringer, behov og potensial. Samtidig må det være et realistisk ambisjonsnivå, balansert i forhold til de rammer og handlingsrom vi virker innenfor.
                <text:line-break/>
                <text:line-break/>
                Det er en utfordring og omfattende oppgave å utarbeide scenarier for hvilke samfunnsfunksjoner og –oppgaver de samiske samfunn i et langsiktig perspektiv vil ha behov for dekke og løse. Det gjelder også for kulturfeltet. Vi vil utforme målsettinger og strategier ved å ta utgangspunkt i eksisterende kulturinstitusjoner i dag. 
                <text:line-break/>
                I det følgende vil vi presentere 5 innsatsområder som vil bidra til å styrke, robustgjøre og vitalisere kulturinstitusjonene: 
              </text:span>
            </text:p>
            <text:p text:style-name="P51">
              <text:span text:style-name="T69">
                1.
                <text:tab/>
                Sikre samiske kulturinstitusjoner med gode rammevilkår
              </text:span>
            </text:p>
            <text:p text:style-name="P51">
              <text:span text:style-name="T69">
                2.
                <text:tab/>
                Sikre egnet eierskap til kulturinstitusjoner
              </text:span>
            </text:p>
            <text:p text:style-name="P51">
              <text:span text:style-name="T69">
                3.
                <text:tab/>
                Sikre faglig sterke samiske kulturinstitusjoner
              </text:span>
            </text:p>
            <text:p text:style-name="P51">
              <text:span text:style-name="T69">
                4.
                <text:tab/>
                Sikre utvikling og nyskaping i samiske kulturinstitusjoner
              </text:span>
            </text:p>
            <text:p text:style-name="P51">
              <text:span text:style-name="T69">
                5.
                <text:tab/>
                Sikre samiske kulturinstitusjoner med tilfredsstillende lokaler og bygg 
              </text:span>
            </text:p>
            <text:p text:style-name="P70"/>
            <text:p text:style-name="P61">
              <text:span text:style-name="T95">
                7.1
                <text:tab/>
                 Sikre samiske kulturinstitusjoner med gode rammevilkår 
              </text:span>
            </text:p>
            <text:p text:style-name="P61">
              <text:span text:style-name="T69">Innen kulturpolitikken er organisering og budsjettrammer sentrale for utvikling og handlingsrom på kulturfeltet. En forutsetning for at de samiske kulturinstitusjonene skal kunne utvikles, gjøres mer robuste og ivareta sine oppgaver, er at de gis forutsigbare og tilfredsstillende rammebetingelser. Samiske institusjoner erfarer fortsatt store etterslep i de økonomiske rammevilkårene sammenlignet med tilsvarende norske institusjoner, noe som igjen gir store utfordringer i forhold til både drift, faglig </text:span>
              <text:soft-page-break/>
              <text:span text:style-name="T69">
                utvikling, vedlikehold og kapasitet. Sametinget har forståelse for institusjonenes uttalte utålmodighet etter å sikres gode nok rammebetingelser og utviklingsmuligheter. Institusjonene er tydelige på at de opplever å bli hengende etter i utviklingen.
                <text:line-break/>
                <text:line-break/>
                Generelt må muligheten for økonomisk utvikling for samiske kulturinstitusjoner minimum være på samme nivå som sammenlignbare norske institusjoner. Dette er som kjent ikke situasjonen i dag. Samiske institusjoner og kulturaktører må i tillegg settes i stand til å nyttiggjøre seg ulike program, ordninger og finansieringsmuligheter, også innenfor kulturnæringer. Dette handler bl.a. om kapasitets- og kompetanseoppbygging.
                <text:line-break/>
                <text:line-break/>
                Det at Sametinget får økonomisk rammer og handlingsrom til å kunne bidra til å styrke, utvikle, oppgradere og eventuelt bygge det tilstrekkelige antall og de kategorier/typer av kulturinstitusjoner som de samiske samfunn vil ha behov for i nær fremtid og på lengre sikt, er en av de største utfordringene vi har. Sametinget vil videreføre arbeidet politisk og administrativt overfor sentrale myndigheter for å styrke Sametingets økonomiske rammer og handlingsrom, for derigjennom å kunne styrke kulturinstitusjonenes rammevilkår
              </text:span>
              <text:span text:style-name="T99">.</text:span>
              <text:span text:style-name="T69">
                <text:line-break/>
                <text:line-break/>
                Samarbeidsavtalene med fylkeskommunene har bidratt positivt til en del tiltak og samarbeid. Men Sametinget står også overfor en del utfordringer i forhold til samarbeid med regionale og lokale myndigheter. Én av disse er hvordan få andre offentlige organer med på å bygge og opprettholde infrastrukturen i samiske samfunn, herunder de samiske kulturinstitusjonene.
                <text:line-break/>
                <text:line-break/>
                Mange kommuner er i dag, og/eller vil etter kommunereformen kunne bli, vertskapskommuner for samiske kulturinstitusjoner. Institusjoner som gir kulturtilbud og -opplevelser for 
              </text:span>
              <text:span text:style-name="T73">hele</text:span>
              <text:span text:style-name="T69">
                 befolkningen i kommunen, i tillegg til arbeidsplasser og skatteinntekter. Sametinget har forventninger om at disse kommunene tar sitt ansvar som vertskommune på alvor og bidrar til at institusjonene har forsvarlige rammebetingelser for sin virksomhet.
                <text:line-break/>
                <text:line-break/>
                Andre typer rammevilkår enn de rent økonomiske kan berøres i fylkeskommunale og kommunale planer og strategier for kulturfeltet. Sametinget er i blant høringsinstans for slike planer, og kan gjennom høringssvar påpeke behov og synliggjøre samiske kulturinstitusjoner i den gjeldende vertskommune eller –fylke.
                <text:line-break/>
                Det å komme inn i ordningen for direktetilskudd over sametingsbudsjettet er attraktivt for kultur-institusjoners rammevilkår, da
                <text:line-break/>
                det medfører forutsigbarhet. Med begrensede økonomiske rammer vil Sametinget i utgangspunktet måtte prioritere opprusting og styrking av de eksisterende institusjonene under ordningen før nye tas inn.
                <text:line-break/>
                <text:line-break/>
                Sametinget har gjort seg erfaringer som tilsier at institusjoner som tas inn på ordningen med direktetilskudd må ha en organisasjonsform som er transparent. Det er for eksempel ikke hensiktsmessig at det bare er én person som utgjør både styret, daglig ledelse og eier.
                <text:line-break/>
                <text:line-break/>
                For institusjoner som ønsker å komme inn på ordningen legger Sametinget til grunn at aktivitetsnivået har vært høyt over en viss periode, gjerne at de først har fått støtte over søkerbaserte ordninger over noen år, at det kan vises til stabil og forsvarlig drift over tid, og at institusjonen oppfyller Sametingets vilkår og reglement. En faglig vurdering må ligge til grunn, hvor også institusjonens samfunnsrolle og betydning vektes. Slike faglige og formelle vurderinger vil kunne ta noe tid å gjennomføre. Av den grunn vil det vurderes å utarbeide retningslinjer hvor en ny institusjon kan foreslås inn på ordningen i forbindelse med Sametingets budsjettforhandlinger, men først året 
              </text:span>
              <text:span text:style-name="T73">etter</text:span>
              <text:span text:style-name="T69">
                 kan institusjonen bli vurdert tatt inn i budsjettet, på bakgrunn av de faglige og formelle vurderinger som i mellomtiden er gjennomført.
                <text:line-break/>
                <text:line-break/>
              </text:span>
              <text:soft-page-break/>
              <text:span text:style-name="T69">
                Vi ser at det kan være behov for en enda bedre koordinering internt i Sametinget, for å gi en bedre samlet oppfølging for institusjonene. Både når det gjelder direktetilskudd og ulike søkerbaserte ordninger, og med tanke på at noen institusjoner har flere ulike saksfelt under samme tak, saksfelt som kan sortere under ulike avdelinger i Sametinget, eksempelvis språk. 
                <text:line-break/>
                <text:line-break/>
                Sametingets oppfølging av institusjonene kan eksempelvis følges opp ved:
                <text:line-break/>
                a) Tilsagnsbrev eller oppdragsdokumenter I forbindelse med bevilgning
                <text:line-break/>
                b) Dialogmøter
              </text:span>
            </text:p>
            <text:p text:style-name="P61">
              <text:span text:style-name="T75">7.1.1 Tilsagnsbrev/oppdragsdokumenter i forbindelse med bevilgning</text:span>
              <text:span text:style-name="T69">
                <text:line-break/>
                <text:line-break/>
                I de årlige tilsagnsbrevene om direktetilskudd og vedlagte regelverk, fremgår Sametingets mål for den aktuelle ordningen, samt ulike kriterier, vilkår og tidsfrister. Den enkelte kulturinstitusjons samfunnsoppdrag vil fremgå av deres formålsparagraf og virksomhetsplaner; institusjonens formål, ansvarsområde og overordnede mål. Kjernen i samfunnsoppdraget vil ofte være bevaring, formidling og utvikling av samisk kunst og kultur. Sametinget sier også noe om samfunnsoppdrag i våre årlige tildelingsbrev, og vi vil fortsette dialogen med institusjonene om deres rolle og samfunnsoppdrag. 
                <text:line-break/>
                <text:line-break/>
                Sametinget ønsker ikke å detaljregulere eller instruere virksomhetene i institusjonene. Det er viktig at institusjonene har en faglig og kunstnerisk frihet. For enkelte institusjoner eller i enkelte situasjoner, vil Sametinget vurdere i tildelingsbrevene å oppfordre til aktiviteter/tiltak. Dette er for eksempel gjort i forbindelse med Tråånte 2017. 
                <text:line-break/>
                <text:line-break/>
                Sametinget vurderer å prøve ut en ordning med et treårig oppdragsdokument/partnerskapsavtale, som omhandler institusjonens samfunnsoppdrag og utviklingsplaner. For å opparbeide et erfaringsgrunnlag ser vi for oss at prøveordningen kan gjelde for et utvalg av de største institusjonene. Utformingen av en slik type dokument/avtale vil selvfølgelig måtte fremforhandles med hver enkelt institusjon. 
                <text:line-break/>
                <text:line-break/>
                For å få et større kunnskapsgrunnlag og statistikkmateriale om institusjonene over tid, vil Sametinget i større grad gjennom vilkår i tildelingsbrev og regelverk be om rapportering på statistikk og ulike faktaopplysninger, herunder informasjon om institusjonenes kompetansebehov. 
                <text:line-break/>
                <text:line-break/>
                I forvaltningen av driftstilskudd ser Sametinget at det kan være behov for en klargjøring og mulig større grad av differensiering utfra ulike kategorier kulturinstitusjoner når det gjelder både målformuleringer, kriterier for måloppnåelse og rapporteringskrav utover definerte minstestandarder. Sametinget ser at det også er
              </text:span>
              <text:span text:style-name="T93"> </text:span>
              <text:span text:style-name="T69">
                behov for en tydeliggjøring i tildelingsbrevene av hva Sametinget mener at drifts-/direktetilskuddet skal og kan benyttes til, noe som for eksempel kan aktualiseres når institusjoner som mottar direktetilskudd søker Sametinget om støtte over søkerbaserte ordninger. 
                <text:line-break/>
                <text:line-break/>
                Noen institusjoner har gitt tilbakemelding om at det kan medføre merarbeid når de ulike offentlige myndigheter som gir driftstilskudd opererer med ulike frister, krav og forventninger i tildelings-brevene. Sametinget ser at det å samkjøre våre frister og krav vil kunne forenkle noe for institusjonene. På den annen side kan det være flere ulike myndigheter, og dermed vanskelig å få til en samkjøring med alle. 
                <text:line-break/>
                <text:line-break/>
              </text:span>
              <text:span text:style-name="T75">7.1.2 Dialogmøter</text:span>
              <text:span text:style-name="T69">
                <text:line-break/>
                <text:line-break/>
                Sametinget er opptatt av å utvikle dialogen med de samiske institusjonene, og legge til rette for at institusjonene skal få muligheter til å utvikle seg til sterke faglige institusjoner. Institusjonene selv har imidlertid også et eget ansvar i å opprettholde og utvikle seg som institusjon.
                <text:line-break/>
                <text:line-break/>
                Samiske institusjoner har etterspurt en tettere oppfølging og dialog fra Sametingets side, slik at Sametingets forventninger til institusjonene kommuniseres tydeligere, og institusjonene kan redegjøre 
              </text:span>
              <text:soft-page-break/>
              <text:span text:style-name="T69">
                for sine behov og utfordringer. I 2014 og 2015 har det vært gjennomført dialogmøter med en rekke av de samiske kulturinstitusjonene som mottar direktetilskudd over Sametingets budsjett. Erfaringene så langt er veldig positive, og dette er noe som ønskes videreført. Intensjonen er å gjennomføre det med alle institusjoner jevnlig. I tillegg til informasjonsutveksling og det å bli bedre kjent, er noe av formålet at institusjonene og Sametinget i fellesskap diskuterer hvilke behov og utfordringer de har, og hvilke behov og utfordringer Sápmi har for framtiden. 
                <text:line-break/>
                <text:line-break/>
                Sametinget ser at det kan være hensiktsmessig å standardisere og systematisere deler av dialogmøtene ytterligere, slik at de i større grad gir et sammenhengende bilde at institusjonenes situasjon over tid. Sametinget vil også vurdere mer samarbeid og koordinering med andre eiere/styre-oppnevnere i forbindelse med deres møter med institusjonene. 
                <text:line-break/>
              </text:span>
            </text:p>
            <text:p text:style-name="P61">
              <text:span text:style-name="T69">Mål og strategier</text:span>
            </text:p>
            <text:p text:style-name="P61">
              <text:span text:style-name="T69">
                Hovedmål: Samiske kulturinstitusjoner med gode rammevilkår
                <text:line-break/>
              </text:span>
            </text:p>
            <text:p text:style-name="P61">
              <text:span text:style-name="T69">
                Delmål og strategier
                <text:line-break/>
              </text:span>
            </text:p>
            <text:p text:style-name="P51">
              <text:span text:style-name="T69">1. En styrking av overordnede økonomiske rammevilkår for samiske kulturinstitusjoner</text:span>
            </text:p>
            <text:list xml:id="list5063387412754075367" text:style-name="WWNum53">
              <text:list-item>
                <text:p text:style-name="P185">
                  <text:span text:style-name="T69">Sametinget skal arbeide strategisk for å komme i budsjettforhandlingsposisjon med Regjeringen.</text:span>
                </text:p>
              </text:list-item>
              <text:list-item>
                <text:p text:style-name="P185">
                  <text:span text:style-name="T69">Involvere sentrale myndigheter og fagetater i felles utvikling av samiske kulturinstitusjoner</text:span>
                </text:p>
              </text:list-item>
            </text:list>
            <text:p text:style-name="P61">
              <text:span text:style-name="T69">
                <text:line-break/>
              </text:span>
            </text:p>
            <text:list xml:id="list2279566749822445752" text:style-name="WWNum54">
              <text:list-item>
                <text:p text:style-name="P143">
                  <text:span text:style-name="T69">Regionale og lokale myndigheter bidrar til felles utvikling av samiske kulturinstitusjoner </text:span>
                </text:p>
              </text:list-item>
            </text:list>
            <text:list xml:id="list7299113186881010603" text:style-name="WWNum55">
              <text:list-item>
                <text:p text:style-name="P186">
                  <text:span text:style-name="T69">Bidra til at institusjoner sikres finansiering utenom Sametinget</text:span>
                </text:p>
              </text:list-item>
              <text:list-item>
                <text:p text:style-name="P186">
                  <text:span text:style-name="T69">Synliggjøre regionale myndigheters ansvar gjennom samarbeidsavtalene med fylkeskommunene</text:span>
                </text:p>
              </text:list-item>
              <text:list-item>
                <text:p text:style-name="P197">
                  <text:span text:style-name="T69">Bidra til å ansvarliggjøre vertskommuner til felles utvikling av samiske kulturinstitusjoner</text:span>
                </text:p>
              </text:list-item>
            </text:list>
            <text:p text:style-name="P203">
              <text:span text:style-name="T69">
                <text:line-break/>
              </text:span>
            </text:p>
            <text:list xml:id="list7266802322646129408" text:style-name="WWNum56">
              <text:list-item>
                <text:p text:style-name="P144">
                  <text:span text:style-name="T69">Kulturinstitusjoner med direktetilskudd fra Sametinget har forutsigbare rammevilkår for sin virksomhet</text:span>
                </text:p>
              </text:list-item>
            </text:list>
            <text:list xml:id="list2027460789699609136" text:style-name="WWNum57">
              <text:list-item>
                <text:p text:style-name="P145">
                  <text:span text:style-name="T69">Utarbeide retningslinjer for å kunne komme inn under ordningen med direktetilskudd fra Sametinget</text:span>
                </text:p>
              </text:list-item>
              <text:list-item>
                <text:p text:style-name="P145">
                  <text:span text:style-name="T69">Utarbeide forutsetninger om transparent organisering og styring av kulturinstitusjoner med direktetilskudd fra Sametinget</text:span>
                </text:p>
              </text:list-item>
              <text:list-item>
                <text:p text:style-name="P102">
                  <text:span text:style-name="T69">Bedre samlet oppfølging for kulturinstitusjonene gjennom koordineringen internt i Sametinget</text:span>
                </text:p>
              </text:list-item>
              <text:list-item>
                <text:p text:style-name="P102">
                  <text:span text:style-name="T69">Utarbeide retningslinjer for målrapporteringer</text:span>
                </text:p>
              </text:list-item>
            </text:list>
            <text:p text:style-name="P61">
              <text:span text:style-name="T69">
                4.
                <text:tab/>
                En styrking av overordnede økonomiske rammevilkår for samiske kulturinstitusjoner
              </text:span>
            </text:p>
            <text:p text:style-name="P61">
              <text:soft-page-break/>
              <text:span text:style-name="T69">
                a)
                <text:tab/>
                Sametinget skal arbeide strategisk for å komme i budsjettforhandlingsposisjon med Regjeringen.
              </text:span>
            </text:p>
            <text:p text:style-name="P70"/>
            <text:p text:style-name="P53"/>
            <text:p text:style-name="P61">
              <text:span text:style-name="T95">
                <text:line-break/>
                <text:line-break/>
                7.2 
                <text:tab/>
                Sikre egnet eierskap til kulturinstitusjoner 
              </text:span>
            </text:p>
            <text:p text:style-name="P61">
              <text:span text:style-name="T69">Sametinget bevilger i 2016 litt over kr 78 mill</text:span>
              <text:span text:style-name="T72">.</text:span>
              <text:span text:style-name="T69">
                 i direktetilskudd til ulike kulturinstitusjoner som denne meldingen omhandler, med en fordeling fra noen titusener og opptil 20 mill kr. Det er både naturlig og påkrevd av Sametinget har en aktiv rolle, bygger legitimitet og tar ansvar overfor de som mottar direktetilskudd over Sametingets budsjett. 
                <text:line-break/>
                <text:line-break/>
                De samiske kulturinstitusjonene befinner seg i ulike faser, er ulike i størrelse og bemanning, de er ulikt organisert og har ulik eierstrukturer, de er i ulike situasjoner når det gjelder lokaler og bygg. Sametinget er hoved finansier av de fleste av kulturinstitusjonene som får driftstilskudd over sametingsbudsjettet. Sametinget er medstifter og/eller er inne på eiersiden i et flertall kulturinstitusjoner. Sametinget oppnevner styremedlemmer og/eller styreleder til de fleste av disse. 
                <text:line-break/>
                <text:line-break/>
                I tillegg til de politiske mål, strategier, tiltak og forventninger uttrykt gjennom Sametingets overordnede dokumenter som meldinger og sametingsbudsjettene, kan Sametingets oppfølging overfor institusjonene teoretisk gjennomføres på i alle fall 3 måter: 
              </text:span>
            </text:p>
            <text:list xml:id="list5634969507876134820" text:style-name="WWNum58">
              <text:list-item>
                <text:p text:style-name="P146">
                  <text:span text:style-name="T69">Eierskap gjennom aksjer eller stiftelsesandeler </text:span>
                </text:p>
              </text:list-item>
              <text:list-item>
                <text:p text:style-name="P146">
                  <text:span text:style-name="T69">Styreoppnevninger </text:span>
                </text:p>
              </text:list-item>
              <text:list-item>
                <text:p text:style-name="P146">
                  <text:span text:style-name="T69">
                    Bidra til kompetanseheving i institusjonene 
                    <text:line-break/>
                  </text:span>
                </text:p>
              </text:list-item>
            </text:list>
            <text:p text:style-name="P61">
              <text:span text:style-name="T69">Disse 3 punktene som skisserer Sametingets oppfølging av institusjonene, er alle virkemidler og verktøy Sametinget kan benytte for å bidra til å utvikle og bygge opp kulturinstitusjonene. Slik kan de ivareta samfunnsoppgaver som å fremme og utvikle samisk språk og kultur, fokusere i enda større grad på innhold og aktivitet, etablere gode samarbeidsrelasjoner til ulike aktører og være samiske nav i sine lokalsamfunn. Det er viktig at ressursene utnyttes effektivt og at arbeidet som utføres er av god</text:span>
              <text:span text:style-name="T93"> </text:span>
              <text:span text:style-name="T69">
                kvalitet.
                <text:line-break/>
                <text:line-break/>
                Det er naturlig at Sametingets involvering, oppfølging og eierskap er av ulik styrke og type avhengig av hvor stor institusjonen er, hvilken samfunnsrolle og –oppdrag den har, og hvor mye Sametinget bidrar med i direktetilskudd. Også forhold som forsvarlig drift av institusjonen, og at institusjonen kan vise til et visst aktivitetsnivå over tid og har ambisjoner for framtidig virksomhet, kan være faktorer som kan være med og regulere Sametingets grad av involvering og oppfølging. 
                <text:line-break/>
              </text:span>
            </text:p>
            <text:p text:style-name="P61">
              <text:span text:style-name="T75">7.2.1 Eierskap gjennom aksjer eller stiftelsesandeler</text:span>
              <text:span text:style-name="T69">
                <text:line-break/>
                <text:line-break/>
                Omorganiseringene etter ”
              </text:span>
              <text:span text:style-name="T73">Sametingsrådets melding om samisk institusjonsutvikling</text:span>
              <text:span text:style-name="T69">” (2008) førte til at flere institusjoner ble omorganisert til stiftelser. De øvrige er organisert som aksjeselskap og medlemsforeninger. Aksjonærene og stifterne kan være offentlige myndigheter - som Sametinget, fylkeskommuner og kommuner, eller private aktører som foreninger, organisasjoner, m.m. Organisasjonsformen Andelslag er det ikke lenger anledning til å ha. En organisering som Interkommunalt selskap (IKS) er i praksis ikke realistisk for samiske kulturinstitusjoner siden det oftest ikke bare er kommunene som er eiere. Da er det stort sett aksjeselskap og stiftelser, og i noen tilfeller </text:span>
              <text:soft-page-break/>
              <text:span text:style-name="T69">
                medlemsforeninger, som er mulige og relevante organisasjonsformer. 
                <text:line-break/>
                <text:line-break/>
                Erfaringene de siste årene er at aksjeselskap foretrekkes av institusjonene selv, andre eiere og Sametinget. Aksjeselskap gir en mer fleksibel styringsform. Det er en lovbestemt rollefordeling mellom generalforsamling, styret og daglig ledelse. For Sametinget bør likevel det bærende prinsipp være at det er opp til institusjonene selv å velge den organisasjonsformen som er best egnet for ulike lokale behov og forutsetninger. 
                <text:line-break/>
                <text:line-break/>
                Spørsmålet om ivaretakelse av prinsippet om armlengdes avstand kan komme opp ved valg av organisasjonsform, siden eierne har ulike funksjoner og roller i de ulike organisasjonsformene. Sametinget ønsker ikke å detaljregulere eller instruere virksomhetene i institusjonene. Stiftelser er selveiende der stiftere har svært lite innflytelse bortsett fra vedtektsfestede styreoppnevningsmyndighet, og vil være en organisjonsform som ivaretar prinsippet en armlengdes avstand godt. Det er ønskelig med en dialog med institusjonene, der institusjonene får drøfte sine planer og utfordringer med Sametinget. Da kan man få fram avstemte mål og rammer som også samsvarer med intensjonene med Sametingets politikk på området.
                <text:line-break/>
                <text:line-break/>
                Institusjonene ønsker et Sameting med aktivt eierskap
              </text:span>
              <text:span text:style-name="T99">. </text:span>
              <text:span text:style-name="T69">
                Enkelte kulturinstitusjoner som i dag er i en etableringsfase eller omorganiseringsfase ønsker selv Sametinget inn på eiersiden, og i noen tilfeller også med en flertalls eierpost. Dette kan for eksempel tenkes å være fordi de ser på Sametinget som en mulig ”døråpner” med tanke på annen offentlig finansiering/støtte, og fordi de anser Sametinget som et offentlig organ med myndighet, kompetanse etc. som institusjonen behøver på det stadiet. Sametinget har også nylige erfaringer med at flere andre offentlige myndigheter av ulike årsaker ikke ønsker å gå inn på eiersiden. De kan dog være med og finansiere (fast bevilgning eller søkerbasert) og oppnevne styrerepresentanter. Dette er også faktorer som berører spørsmål om Sametingets involvering på eiersiden.
                <text:line-break/>
                <text:line-break/>
                Eierskap til institusjonene gir en mulighet til å utøve en helhetlig politikk, men det kan også gi en risiko for at det lettere kan føre til en sammenblanding av roller. 
                <text:s/>
                Den viktigste rollen ved et eventuelt eierskap er å bidra til at samiske institusjoner skal ivareta bestemte samfunnsoppgaver, som å fremme og utvikle samisk språk og kultur. Kulturinstitusjonene drives ikke kommersielt, det er ingen krav til avkasting. En eierrolle bør ikke knyttes til avkastning av egenkapitalen. Sametingets økonomi-reglement og regelverk for tilskudd har også føringer som er med på å regulere dette. 
                <text:line-break/>
                <text:line-break/>
                Sametinget bør ha som utgangspunkt at eierskap skal bygge på lokal forankring, der lokale aktører er sentrale. Sametingets inntreden på eiersiden bør i utgangspunktet komme i annen rekke, og som et bidrag til videre oppbygging av institusjonene. Samtidig er det viktig at lokale- og regionale myndigheter engasjerer seg på eiersiden. Sametinget vil ved fremtidige forespørsler om å gå inn på eiersiden i kulturinstitusjoner være noe mer selektiv vedrørende hvilke institusjoner dette kan være aktuelt for. Vurderinger av institusjonens samfunnsrolle og funksjon vil ha betydning, hvor en vil prioritere institusjoner med landsomfattende og regionalt ansvar/rolle, og i mindre grad de med lokalt ansvar/rolle. 
                <text:line-break/>
                <text:line-break/>
                Sametinget vil utarbeide prinsipper for Sametingets eierskapsforvaltning. I den sammenheng vil blant annet vurderinger av eierandel i aksjeselskap drøftes, med en tilnærmingsmåte der det ikke fastsettes absolutte prinsipp om eierandeler ved etablering av selskaper, men at eierskap kan vurderes særskilt i enkelte tilfeller. Som utgangspunkt ønsker vi minimum 1/3 eierandel (33,3 %) eierskap, uten å inneha aksjemajoritet (det vil si fortrinnsvis med maks 49% eierskap). 
                <text:line-break/>
                <text:line-break/>
                I de tilfeller der Sametinget er medeier eller medstifter, ønsker Sametinget å være en aktiv, langsiktig eier som i størst mulig grad bidrar til å sikre og utvikle institusjonene. 
                <text:line-break/>
                <text:line-break/>
              </text:span>
              <text:soft-page-break/>
              <text:span text:style-name="T69">
                Sametinget vil vurdere en mer aktiv bruk av eiermøter, for eksempel i forbindelse med generalforsamlinger.
                <text:line-break/>
              </text:span>
            </text:p>
            <text:p text:style-name="P61">
              <text:span text:style-name="T75">7.2.2 Styreoppnevninge</text:span>
              <text:span text:style-name="T69">
                r 
                <text:line-break/>
                <text:line-break/>
                Sametinget ønsker reelle muligheter til å utvikle rammebetingelsene for samiske samfunn. Dette innebærer blant annet viljen og muligheten til aktivt å utvikle samiske institusjoner. Sametinget har derfor ønsket styreoppnevningsmyndighet overfor institusjoner der Sametinget gir direktetilskudd, og i alle tilfeller der Sametinget gir hoveddelen av driftstilskudd. Sametinget har oppnevnt et antall styrerepresentanter til institusjonene som står i forhold til det offentlige bidrag/ansvar Sametinget yter. Ved oppnevning av styret til de samiske musene (stiftelser) er det regulert i vedtektene at Sametinget skal oppnevne styreleder. Men det finnes også noen institusjoner som mottar hoveddelen av driftstilskuddet fra Sametinget hvor Sametinget 
              </text:span>
              <text:span text:style-name="T73">ikke</text:span>
              <text:span text:style-name="T69"> oppnevner styrerepresentanter. Eksempler er de tre samiske festivalene som kom inn på Sametingets budsjett fra 2013</text:span>
              <text:span text:style-name="T72">. </text:span>
              <text:span text:style-name="T69">
                <text:line-break/>
                <text:line-break/>
                Vi vil se nærmere på hvordan vår styreoppnevningsrolle kan utvikles.
              </text:span>
              <text:span text:style-name="T72"> </text:span>
              <text:span text:style-name="T69">
                Som utgangspunkt vurderes det som hensiktsmessig at styreplass fortrinnsvis skal følge med eierskap eller betydelig driftstøtte. 
                <text:line-break/>
                <text:line-break/>
                En styresammensetning med samlet bred og relevant kompetanse tilpasset institusjonens organisasjonsform, rolle, formål, fase og situasjon, bidrar til utvikling av institusjonene. Skal de samiske kulturinstitusjonene bli robuste og utrustet til å møte utfordringer og utnytte muligheter, er det behov for profesjonelle styrer. Et styres virksomhet kan omfatte overordnet økonomistyring, strategiske valg, tilsetting med stillingsinstruks - og eventuelt avsetting - av daglig leder, lobbyering overfor bevilgende myndigheter, med mer. I perioder der institusjonen står overfor større utfordringer, for eksempel innenfor organisasjonsutvikling, planer for nybygg, o.s.v., vil relevant faglig kompetanse og erfaring være av stor betydning. Kjennskap til institusjonen og dens virksomhets-område/nedslagsfelt er også viktig. Som del av kompetanseoppbyggingen i institusjonene har Sametinget tidligere arrangert seminar for styremedlemmene vi har oppnevnt til de samiske kulturinstitusjonene. Dette er noe Sametinget jevnlig vil fortsette med.
                <text:line-break/>
                <text:line-break/>
                Det er et krav for institusjoner som får driftstilskudd over Sametingets budsjett å ha 40-60 % kjønnsbalanse i styret. Reglene gjelder tilsvarende for varamedlemmer. Vi ser at det kan være behov for en bedre koordinering med andre styreoppnevnende organ, i noen tilfeller eksempelvis gjennom valgkomiteer, med mål om å oppnå den best samlede kompetanse, erfaring og nettverk tilpasset den enkelte institusjons aktuelle situasjon, og for å oppnå krav om 40-60 % kjønnsbalanse i styrene
              </text:span>
              <text:span text:style-name="T99">. </text:span>
              <text:span text:style-name="T69">
                <text:line-break/>
                <text:line-break/>
                Sametinget arbeider for å oppnå enda bedre oversikt over aktuelle styrekandidater og deres kvalifikasjoner. Det kan også være aktuelt å se på tiltak for rekruttering av nye kandidater. 
                <text:line-break/>
              </text:span>
            </text:p>
            <text:p text:style-name="P61">
              <text:span text:style-name="T75">7.2.3 Bidra til kompetanseheving i institusjonene</text:span>
              <text:span text:style-name="T69">
                <text:line-break/>
                <text:line-break/>
                Det er viktig at de samiske institusjonene styres med solid faglighet og utrustes til robuste organisasjoner, i møte med dagens og fremtidens utfordringer og endringsprosesser. Sametingets seminarer for styremedlemmer og daglige ledere i kulturinstitusjoner som mottar driftsstøtte over sametingsbudsjettet er ett tiltak som bidrar til kompetanseheving. Dette omtales også delvis under kapittel 7.3 Sikre faglig sterke institusjoner. 
                <text:line-break/>
              </text:span>
            </text:p>
            <text:p text:style-name="P61">
              <text:span text:style-name="T95">Mål og strategier</text:span>
            </text:p>
            <text:p text:style-name="P61">
              <text:soft-page-break/>
              <text:span text:style-name="T69">
                Det er en utfordring for Sametinget å målrette sine virkemidler og verktøy i forhold til mangfoldet av kulturinstitusjoner, og i forhold til fremtidige målsettinger. Samtidig som dette må balanseres i forhold til prinsippet om armlengdes avstand, og i forhold til andre offentlige og eventuelt private aktørers politikk og praksis på området. 
                <text:line-break/>
                <text:line-break/>
                Det er behov for å se nærmere på prinsippene for Sametingets eierskap og forvaltning av samiske kulturinstitusjoner, herunder bevissthet rundt de ulike rollene Sametinget har og kan få i forhold til de ulike kulturinstitusjonene i Sápmi. Dette vil være veiledende prinsipper, men det må likevel gjøres særskilte vurderinger i hvert enkelt tilfelle.
                <text:line-break/>
                <text:line-break/>
                Sametingets grad av involvering og type eierskapsforvaltning må også ses i forhold til Sametingets tilgjengelige ressurser og administrative kapasitet. I den sammenheng kan det bli behov for kompetansehevingstiltak, og for tiltak for økt profesjonalisering i eierskapsforvaltningen
              </text:span>
              <text:span text:style-name="T101">. </text:span>
            </text:p>
            <text:p text:style-name="P61">
              <text:span text:style-name="T69">
                <text:line-break/>
                Hovedmål: Egnede eierskap til kulturinstitusjoner
                <text:line-break/>
              </text:span>
            </text:p>
            <text:p text:style-name="P61">
              <text:span text:style-name="T69">
                Delmål og strategier
                <text:line-break/>
              </text:span>
            </text:p>
            <text:list xml:id="list3717912197605742688" text:style-name="WWNum59">
              <text:list-item>
                <text:p text:style-name="P147">
                  <text:span text:style-name="T69">Sametinget skal være en aktiv langsiktig eier som bidrar til å utvikle institusjonene</text:span>
                </text:p>
              </text:list-item>
            </text:list>
            <text:list xml:id="list8037648417536043997" text:style-name="WWNum60">
              <text:list-item>
                <text:p text:style-name="P148">
                  <text:span text:style-name="T69">Utarbeide prinsipper for Sametingets eierskapsforvaltning</text:span>
                </text:p>
              </text:list-item>
              <text:list-item>
                <text:p text:style-name="P148">
                  <text:span text:style-name="T69">Mer aktiv bruk av eiermøter der dette er aktuelt </text:span>
                </text:p>
              </text:list-item>
              <text:list-item>
                <text:p text:style-name="P103">
                  <text:span text:style-name="T69">Sikre faglig vurdering ved nye forespørsler om å gå inn på eiersiden</text:span>
                </text:p>
              </text:list-item>
            </text:list>
            <text:p text:style-name="P70"/>
            <text:list xml:id="list7569138446205039131" text:style-name="WWNum61">
              <text:list-item>
                <text:p text:style-name="P149">
                  <text:span text:style-name="T69">Organisasjonsform avklares i dialog med institusjonen</text:span>
                </text:p>
              </text:list-item>
            </text:list>
            <text:list xml:id="list851360280248539459" text:style-name="WWNum62">
              <text:list-item>
                <text:p text:style-name="P104">
                  <text:span text:style-name="T69">Aksjeselskap som foretrukket organisasjonsform i framtida </text:span>
                </text:p>
              </text:list-item>
            </text:list>
            <text:p text:style-name="P203">
              <text:span text:style-name="T69">
                <text:line-break/>
              </text:span>
            </text:p>
            <text:list xml:id="list5845570870721255339" text:style-name="WWNum63">
              <text:list-item>
                <text:p text:style-name="P150">
                  <text:span text:style-name="T69">Kulturinstitusjoner med aktive og kompetente styrer </text:span>
                </text:p>
              </text:list-item>
            </text:list>
            <text:list xml:id="list4064930181919610996" text:style-name="WWNum64">
              <text:list-item>
                <text:p text:style-name="P151">
                  <text:span text:style-name="T69">
                    Sette sammen styrer med bred faglig og relevant kompetanse tilpasset institusjonenes 
                    <text:s text:c="5"/>
                    utviklingsbehov 
                  </text:span>
                </text:p>
              </text:list-item>
              <text:list-item>
                <text:p text:style-name="P151">
                  <text:span text:style-name="T69">Oversikt over og rekruttering av styrekandidater med faglig og relevant kompetanse</text:span>
                </text:p>
              </text:list-item>
              <text:list-item>
                <text:p text:style-name="P151">
                  <text:span text:style-name="T69">Koordinering med andre styreoppnevnende organ om målsettinger om slik at kravet om 40-60 % kjønnsbalanse i styrene etterleves</text:span>
                </text:p>
              </text:list-item>
            </text:list>
            <text:p text:style-name="P70"/>
            <text:list xml:id="list6181662682635716636" text:style-name="WWNum65">
              <text:list-item>
                <text:p text:style-name="P152">
                  <text:span text:style-name="T69">Utvikle Sametingets oppfølging av institusjonene</text:span>
                </text:p>
              </text:list-item>
            </text:list>
            <text:list xml:id="list6097741586991937692" text:style-name="WWNum66">
              <text:list-item>
                <text:p text:style-name="P153">
                  <text:span text:style-name="T69">Tydeligere tildelingsbrev til institusjonene</text:span>
                </text:p>
              </text:list-item>
              <text:list-item>
                <text:p text:style-name="P153">
                  <text:span text:style-name="T69">Prøve ut en ordning med tre-årige oppdragsdokument/-avtaler</text:span>
                </text:p>
              </text:list-item>
              <text:list-item>
                <text:p text:style-name="P153">
                  <text:span text:style-name="T69">Mer differensiert oppfølging av institusjonene etter størrelse og funksjon</text:span>
                </text:p>
              </text:list-item>
              <text:list-item>
                <text:p text:style-name="P105">
                  <text:span text:style-name="T69">Jevnlige og systematiserte dialogmøter med institusjonene</text:span>
                </text:p>
              </text:list-item>
            </text:list>
            <text:p text:style-name="P61">
              <text:span text:style-name="T69">
                <text:line-break/>
              </text:span>
              <text:span text:style-name="T95">
                7.3 
                <text:tab/>
                Sikre faglig sterke samiske kulturinstitusjoner 
              </text:span>
            </text:p>
            <text:p text:style-name="P61">
              <text:soft-page-break/>
              <text:span text:style-name="T69">
                Samiske institusjoner er pilarer i den samiske samfunnsorganiseringen. Flere av de samiske kulturinstitusjonene har en faglig spisskompetanse innenfor samisk språk, kultur og materiell- og immateriell kulturarv som gjør dem unike. Denne kompetansen er ikke fullstendig kartlagt, men de har trolig et uutnyttet potensial og kompetanse, ikke bare for det samiske samfunnet men også for den regionen de virker i. Dette er også omtalt i Sametingsrådets redegjørelse om kulturminnevernet (2013) og Sametingsrådets museumspolitiske redegjørelse (2013). Det å synliggjøre og markedsføre institusjonen og denne kompetansen, både nasjonalt, regionalt og lokalt kan være en utfordring, men er noe flere institusjoner kan bli enda mer bevisste på. 
                <text:line-break/>
                <text:line-break/>
                Kulturinstitusjonene har mye kompetanse både i og om samiske språk, samt opparbeidet erfaring i ulike måter og metoder for bruk og synliggjøring av de samiske språkene i produksjoner, dokumentasjon og formidling av samisk kunst, kultur og kulturarv. Språk er en viktig del av den samiske kulturen og Sametingets målsetning om levende samiske språk må gjenspeiles i de samiske kulturinstitusjonene. Bruk av samisk språk i kulturinstitusjonene vil både bidra til å gjøre samisk språkkompetanse til et fortrinn og øke statusen til samiske språk. Det er likevel fortsatt behov for styrking av denne kompetansen og tilstrekkelige rammevilkår for kulturinstitusjonenes arbeid med de samiske språkene. Det er ingen kulturinstitusjoner som har sør- og lulesamisk språk som arbeidsspråk, og Sametinget må prioritere rammevilkår for oppbygging av sør- og lulesamisk arbeidsspråk i sør- og lulesamisk kulturinstitusjoner.
                <text:line-break/>
                <text:line-break/>
                Kulturinstitusjonene har en sentral funksjon i bevaringen og formidlingen av samisk kultur. Kulturindeks for 2012 fra det samiske området viser at disse institusjonene genererer et høyt antall kulturarbeidsplasser. De samiske institusjonene er ofte en ressurs og infrastruktur for de samiske kunstnere og kulturutøvere, blant annet ved å formidle og tilrettelegge for deres arbeid og utvikling. En faglig oppbygging av kulturinstitusjonene er viktig, slik at arbeidet som utføres er av høy kvalitet. Det er derfor viktig å sikre institusjonen såpass gode økonomiske vilkår at de kan henge med i den teknologiske utviklingen, ha et attraktivt fagmiljø, samt konkurransedyktig personal- og lønnspolitikk. For å sikre det lokale engasjementet bør institusjonene vurdere å ha et brukerorientert fokus, der man også ser på hva behovet og ønskene er i lokalsamfunnet og den regionen de virker i.
              </text:span>
              <text:span text:style-name="T93"> </text:span>
              <text:span text:style-name="T69">
                Kulturinstitusjonene kan utvikle en faglig og strategisk profil, som bygger på egne fortrinn og er tilpasset deres rolle i det samiske samfunnet. 
                <text:line-break/>
                <text:line-break/>
                Det er relativt stor variasjon i aktiviteten ved disse kulturinstitusjonene. Dette skyldes dels forskjellig formål og bakgrunn for etablering, og dels ulike økonomiske rammevilkår. Det er imidlertid også slik at de ulike institusjonene har vist ulik evne til å utvikle sin egen virksomhet og aktivitet. Noen institusjoner har vist stor evne til utvikling og fungerer som ”fyrtårn” i sine lokalmiljøer, men andre institusjoner igjen har mindre aktivitet, noe som igjen medfører mindre utvikling. De relativt store variasjonene i de samiske kulturinstitusjonene tilsier at ulike grep må tas for at institusjonene skal ha en utvikling som møter brukere, og samfunnets behov og formelle krav. En slik ulikhet vil muligens også være en faktor for rekruttering av utviklingskompetanse i institusjonene. Selv om Sametinget ikke har mandat eller ønske om å styre institusjonenes personalpolitikk er dette en faktor å være bevisst på.
                <text:line-break/>
                <text:line-break/>
                Sametinget opprettet i 2013 en ny søkerbasert ordning som heter Arenaer for kunst og kultur-formidling. Samiske kulturinstitusjoner som mottar direktetilskudd over sametingsbudsjettet har mulighet til å søke over denne ordningen til prosjekt og aktiviteter som bidrar til langsiktig utvikling av institusjonene, og til at samiske institusjoner er nyskapende formidlere av samisk kunst, kultur og kulturarv. 
                <text:line-break/>
                <text:line-break/>
                Det kan bli aktuelt å se på en eventuell faglig ansvarsfordeling mellom ulike kulturinstitusjoner. For eksempel på saksfelt en institusjon har særskilt kompetanse/forutsetninger for å ivareta og/eller bistå andre institusjoner med. I tråd med hva institusjoner har gitt tilbakemelding om, vil dette trolig kunne bli aktuelt først og fremst når det gjelder
              </text:span>
              <text:span text:style-name="T93"> </text:span>
              <text:span text:style-name="T69">mer administrative saksfelt. Dersom det skulle bli aktuelt, vil det </text:span>
              <text:soft-page-break/>
              <text:span text:style-name="T69">
                være basert på faglige vurderinger og dialog med berørte institusjoner, og hvis det samlet kan bidra til å styrke og utvikle institusjonene. I noen tilfeller kan det bli aktuelt at institusjoner kan få forvaltningsansvar og -oppgaver innen enkelte faglige områder, slik en har vært inne på i Sametingets redegjørelser om museer og om kulturminner. 
                <text:line-break/>
                <text:line-break/>
                Det kan også være aktuelt å se på behov og muligheter for økt samarbeid, for eksempel ved etablering eller styrking av faglige tematiske nettverk/fellesforum av ulik størrelse, og økt samarbeid mellom institusjoner om større prosjekter. Erfaring tilsier samtidig at det kan være utfordringer knyttet til drift av slike nettverk, og at en nøkkelfaktor for at de skal fungere etter intensjonen er tilstrekkelig finansiering og tydelige avtaler vedrørende organisering, ansvarsområder, med mer.
                <text:line-break/>
                <text:line-break/>
                Ledere av institusjonene har mange oppgaver, og lover, regelverk og arbeidslivsrettslige og økonomiske rammer å forholde seg til, og i flere tilfeller få eller ingen andre fast ansatte. En styrking av kompetanse innen ledelse og administrasjon generelt vil bidra til robustgjøring av de samiske kulturinstitusjonene, og til effektiv utnyttelse av ressurser. Sametinget vil se på muligheter for å tilrettelegge for faglige oppdateringer og arenaer for erfaringsutveksling, først og fremst gjennom Sametingets seminarer for kulturinstitusjonene. Det kan i den sammenheng også være formålstjenlig med en oppdatert kartlegging av institusjonenes behov for kompetanse når det gjelder administrative, økonomiske og andre forhold som berører virksomheten. 
                <text:line-break/>
                Sametinget vil også vurdere igangsetting av et ledelses-/nettverksprogram, inspirert av Dáhttu-programmene. Utformingen av et slikt program må tilpasses slik at flest mulig vil ha anledning til å delta. 
                <text:line-break/>
                <text:line-break/>
                Det vil være relevant for institusjoner å utarbeide langsiktige strategier for å rekruttere og beholde personer med relevant fagkompetanse. Herunder rollen institusjonene har som arbeidsgiver. Institusjonene bør også selv legge til rette for kursing og muligheter for faglig oppdatering for egne ansatte. 
                <text:line-break/>
                <text:line-break/>
                Generell informasjon til studenter om behovene og mulighetene for kompetansearbeidsplasser ved kulturinstitusjoner i samiske områder er også relevant. Sametingets stipendordninger og dialog med undervisningsinstitusjoner om tilpassede og relevante utdanninger kan være aktuelle virkemidler.
                <text:line-break/>
                <text:line-break/>
                Det er interessant at noen kulturinstitusjoner ønsker å ta en rolle i samisk næringsutvikling, hoved-saklig innen kulturnæring og reiseliv. Det er positivt at institusjonene er åpne for flere roller, inntekter og virksomhet. Sametinget ser at det er behov for å samordne våre virkemidler overfor institusjoner, noe som også inkluderer et næringsutviklingsperspektiv. Det er imidlertid ikke rom i denne meldingen for nærmere drøfting av dette.
                <text:line-break/>
              </text:span>
            </text:p>
            <text:p text:style-name="P61">
              <text:span text:style-name="T95">Mål og strategier</text:span>
            </text:p>
            <text:p text:style-name="P61">
              <text:span text:style-name="T69">
                Hovedmål: Faglig sterke samiske kulturinstitusjoner 
                <text:line-break/>
              </text:span>
            </text:p>
            <text:p text:style-name="P61">
              <text:span text:style-name="T69">
                Delmål og strategier
                <text:line-break/>
                <text:line-break/>
                1. Styrket kompetanse innen fag, administrasjon og ledelse 
                <text:s/>
              </text:span>
            </text:p>
            <text:list xml:id="list532521396563512273" text:style-name="WWNum67">
              <text:list-item>
                <text:p text:style-name="P187">
                  <text:span text:style-name="T69">Iverksette ledelses- og nettverksprogram</text:span>
                </text:p>
              </text:list-item>
              <text:list-item>
                <text:p text:style-name="P187">
                  <text:span text:style-name="T69">Arbeide for å sikre rammer og stimulering til etter- og videreutdanning innen ulike relevante fagområder</text:span>
                </text:p>
              </text:list-item>
              <text:list-item>
                <text:p text:style-name="P187">
                  <text:span text:style-name="T69">Bidra i opplysningsarbeid om behov og muligheter for fagstillinger i institusjonene </text:span>
                </text:p>
              </text:list-item>
            </text:list>
            <text:p text:style-name="P212">
              <text:soft-page-break/>
              <text:span text:style-name="T69">
                <text:tab/>
              </text:span>
            </text:p>
            <text:p text:style-name="P51">
              <text:span text:style-name="T64">2. </text:span>
              <text:span text:style-name="T69">Samisk språk som arbeidsspråk i kulturinstitusjonene</text:span>
            </text:p>
            <text:list xml:id="list5882858396842995393" text:style-name="WWNum68">
              <text:list-item>
                <text:p text:style-name="P188">
                  <text:span text:style-name="T69">Sør- og lulesamiske kulturinstitusjoner prioriteres i hht til målsetning om sør- og lulesamisk som arbeidsspråk på kulturinstitusjoner.</text:span>
                </text:p>
              </text:list-item>
            </text:list>
            <text:p text:style-name="P213"/>
            <text:p text:style-name="P51">
              <text:span text:style-name="T64">3. </text:span>
              <text:span text:style-name="T69">Samiske kulturinstitusjoner med godt samarbeid</text:span>
            </text:p>
            <text:list xml:id="list2973316496998507850" text:style-name="WWNum69">
              <text:list-item>
                <text:p text:style-name="P189">
                  <text:span text:style-name="T69">Legge til rette for faglige nettverk og prosjektsamarbeid</text:span>
                </text:p>
              </text:list-item>
              <text:list-item>
                <text:p text:style-name="P189">
                  <text:span text:style-name="T69">Arrangere samlinger for kulturinstitusjonene</text:span>
                </text:p>
              </text:list-item>
              <text:list-item>
                <text:p text:style-name="P189">
                  <text:span text:style-name="T69">Stimulere til kompetanseoverføring mellom kulturinstitusjonene</text:span>
                </text:p>
              </text:list-item>
            </text:list>
            <text:p text:style-name="P213"/>
            <text:p text:style-name="P51">
              <text:span text:style-name="T64">4. </text:span>
              <text:span text:style-name="T69">Faglig ansvarsfordeling mellom kulturinstitusjoner om det er formålstjenlig </text:span>
            </text:p>
            <text:list xml:id="list5336520063087891037" text:style-name="WWNum70">
              <text:list-item>
                <text:p text:style-name="P190">
                  <text:span text:style-name="T69">Synliggjøre institusjonenes ansvarsområde og spisskompetanse/fortrinn </text:span>
                </text:p>
              </text:list-item>
              <text:list-item>
                <text:p text:style-name="P190">
                  <text:span text:style-name="T69">Avklare hvilke forvaltningsoppgaver som kan være aktuelt at institusjoner får ansvar for</text:span>
                </text:p>
              </text:list-item>
            </text:list>
            <text:p text:style-name="P213"/>
            <text:p text:style-name="P51">
              <text:span text:style-name="T64">5. </text:span>
              <text:span text:style-name="T69">Kulturinstitusjoner som tilretteleggere for kunstnere, kulturutøvere og kulturnæringsaktører</text:span>
            </text:p>
            <text:list xml:id="list4650495983839864887" text:style-name="WWNum71">
              <text:list-item>
                <text:p text:style-name="P191">
                  <text:span text:style-name="T69">
                    Utvikle den søkerbaserte ordningen Arena for kunst- og kulturformidling 
                    <text:s/>
                  </text:span>
                </text:p>
              </text:list-item>
              <text:list-item>
                <text:p text:style-name="P191">
                  <text:span text:style-name="T69">Bidra til tettere kobling med næringsutviklingsprosjekter og –virkemidler</text:span>
                </text:p>
              </text:list-item>
            </text:list>
            <text:p text:style-name="P213"/>
            <text:p text:style-name="P51">
              <text:span text:style-name="T64">6. </text:span>
              <text:span text:style-name="T69">Kulturinstitusjoner med tydeligere samfunnsoppdrag/-rolle </text:span>
            </text:p>
            <text:list xml:id="list6296242453407310020" text:style-name="WWNum72">
              <text:list-item>
                <text:p text:style-name="P192">
                  <text:span text:style-name="T69">Dialog med institusjonene om samfunnsoppdrag, faglige utvikling og innhold</text:span>
                </text:p>
              </text:list-item>
              <text:list-item>
                <text:p text:style-name="P192">
                  <text:span text:style-name="T69">Dialog med lokale og regionale myndigheter om å etablere og utvikle møteplasser i tettsteder og byer, og i områder hvor samisk tilstedeværelse og identitet revitaliseres.»</text:span>
                </text:p>
              </text:list-item>
            </text:list>
            <text:p text:style-name="P213"/>
            <text:p text:style-name="P51">
              <text:span text:style-name="T64">7. </text:span>
              <text:span text:style-name="T69">Samiske kulturinstitusjoner med god kommunikasjon og evne til formidling av samiske verdier og</text:span>
              <text:span text:style-name="T64"> ho</text:span>
              <text:span text:style-name="T69">ldninger</text:span>
            </text:p>
            <text:list xml:id="list3655488958439590348" text:style-name="WWNum73">
              <text:list-item>
                <text:p text:style-name="P193">
                  <text:span text:style-name="T69">Utvikle strategier for god brukermedvirkning og brukerkontakt</text:span>
                </text:p>
              </text:list-item>
              <text:list-item>
                <text:p text:style-name="P193">
                  <text:span text:style-name="T69">Utvikle strategier for formidling av aktivitet og innhold</text:span>
                </text:p>
              </text:list-item>
              <text:list-item>
                <text:p text:style-name="P193">
                  <text:span text:style-name="T69">Utvikle strategier for god kommunikasjon og formidling via sosiale medier</text:span>
                </text:p>
              </text:list-item>
            </text:list>
            <text:p text:style-name="P53"/>
            <text:p text:style-name="P51">
              <text:span text:style-name="T95">
                7.4
                <text:tab/>
                 Sikre utvikling og nyskaping i samiske kulturinstitusjoner
              </text:span>
            </text:p>
            <text:p text:style-name="P53"/>
            <text:p text:style-name="P51">
              <text:span text:style-name="T69">
                Gjennom arbeidet med denne meldingen, har det blitt uttrykt behov for utvikling og muligheter for nyskaping i de samiske kulturinstitusjonene som meldingen omhandler. Sametinget har også uttrykt et behov for å rette fokus på aktivitet og innhold, og det fordrer at i tillegg til kulturinstitusjonenes regulære oppgaver må de også gis muligheter for utvikling og nyskaping innenfor sine respektive fagfelt.
                <text:line-break/>
                <text:line-break/>
                Institusjonenes fagfelt vil legge premissene for utviklingen, mulighetene og hvilke områder nyskaping kan skje på.
              </text:span>
            </text:p>
            <text:p text:style-name="P53"/>
            <text:p text:style-name="P51">
              <text:span text:style-name="T69">Statlig, regional og kommunalt samarbeid</text:span>
            </text:p>
            <text:p text:style-name="P53"/>
            <text:p text:style-name="P51">
              <text:span text:style-name="T69">For at dette skal være mulig, må alle myndigheter se på sin rolle og hvilke ordninger som kan bidra til dette. Dette kan være eksisterende programmer som kan inkludere et samisk perspektiv eller økonomiske ordninger som ved små justeringer vil omfavne de utfordringer som de samiske kulturinstitusjonene har formidlet ved dialogmøter, innspillskonferanser eller gjennom budsjettbehov.</text:span>
            </text:p>
            <text:p text:style-name="P51">
              <text:span text:style-name="T69">
                <text:line-break/>
                Et økt fokus på dette gjennom samarbeidsavtaler med kommuner er en nøkkel for å gi samiske kulturinstitusjoner gode utviklingsmuligheter gjennom å trekke veksler på både institusjonenes kompetanse og kapasitet, samtidig som institusjonens virksomhet kan bli en mer integrert del av tilbudet i kommunen.
                <text:line-break/>
                <text:line-break/>
              </text:span>
              <text:soft-page-break/>
              <text:span text:style-name="T69">Samiske kulturhovedsteder, der det årlig utpekes en kulturhovedstad, er et konsept som vil synliggjøre et stort samisk kulturelt mangfold, og der de samiske kulturinstitusjonene kan planlegge, utvikle og gjennomføre innovative idéer. Dette må legges opp på en måte som klargjør forventninger fra både Sametinget og kommune/by på hva som skal gjennomføres og finansiering av en del av tiltakene. Det skal også legges opp til kunnskapsspredning for å forsterke effekten av tiltakene. </text:span>
            </text:p>
            <text:p text:style-name="P53"/>
            <text:p text:style-name="P51">
              <text:span text:style-name="T69">Internasjonalt arbeid</text:span>
            </text:p>
            <text:p text:style-name="P53"/>
            <text:p text:style-name="P51">
              <text:span text:style-name="T69">Kultursamarbeid over landegrensene er et av de viktigste elementene i folk-til-folk samarbeid. Mange av de kulturelle uttrykk som musikk, teater, film og museumenes formidling av historie, har en universell betydning og er med på skape felleskap over grensene.</text:span>
            </text:p>
            <text:p text:style-name="P51">
              <text:span text:style-name="T69">
                <text:line-break/>
                Internasjonalt Samisk Film Institutt har allerede en slik rolle, og denne rollen kan gis større utviklingsmuligheter gjennom konkrete satsinger i samarbeid med både Sametinget , norske nasjonale institusjoner og statlige myndigheters virkemidler.
              </text:span>
            </text:p>
            <text:p text:style-name="P51">
              <text:span text:style-name="T69">
                <text:line-break/>
                Sametinget har en rolle i å være samarbeidspart sammen med kulturinstitusjonene, slik at flere kan nyttiggjøre seg de ordninger som stimulerer til økt samarbeid. Her vil mulighetene for nyskaping være større gjennom møte med andre kulturer og nye konstellasjoner av samarbeidspartnere.
                <text:line-break/>
              </text:span>
            </text:p>
            <text:p text:style-name="P51">
              <text:span text:style-name="T69">Spesielt i møte med andre urfolksinstitusjoner og –tiltak vil innovasjoner ha gode vekstvilkår. Å stimulere til internasjonalt urfolksamarbeid vil være tiltaksområder som Sametinget vil prioritere.</text:span>
            </text:p>
            <text:p text:style-name="P51">
              <text:span text:style-name="T69">Mange nasjonale og internasjonale utviklingsprogrammer mangler den samiske dimensjonen, og de samiske kulturinstitusjonene blir dermed utelatt. Et viktig arbeid blir derfor å tydeliggjøre dette i dialogmøter og arbeid med samarbeidsavtaler.</text:span>
            </text:p>
            <text:p text:style-name="P53"/>
            <text:p text:style-name="P51">
              <text:span text:style-name="T69">En av utfordringene for de samiske kulturinstitusjonene, er mangel på kompetanse og kapasitet til gjennomføring av større samarbeidsprosjekter. Det må derfor igangsettes tiltak for å sette institusjonene i stand til å delta i prosjekter, enten gjennom egen kompetanseheving eller oppbygging av kunnskapsbase som kan bistå institusjonene med planlegging, gjennomføring og oppfølging av samarbeidsprosjekter.</text:span>
            </text:p>
            <text:p text:style-name="P51">
              <text:span text:style-name="T69">
                <text:line-break/>
                For kulturlivet vil det kunne bety at de når ut til flere og nye publikumsgrupper, og gi mer oppmerksomhet om samisk kultur. Sametinget ønsker i samarbeid med kommunene å legge til rette for samiske møteplasser i byene. Sametinget vil prioritere å arbeide for oppstart og gjennomføring i flere kommuner. 
              </text:span>
            </text:p>
            <text:p text:style-name="P53"/>
            <text:p text:style-name="P51">
              <text:span text:style-name="T69">
                <text:line-break/>
                Mål og strategier
              </text:span>
            </text:p>
            <text:p text:style-name="P53"/>
            <text:p text:style-name="P51">
              <text:span text:style-name="T69">Hovedmål: Flere samiske kulturinstitusjoner er synlige nasjonalt og internasjonalt</text:span>
            </text:p>
            <text:p text:style-name="P53"/>
            <text:p text:style-name="P51">
              <text:span text:style-name="T69">Delmål 1: Samiske kulturinstitusjoner er synlige både regionalt og nasjonalt</text:span>
            </text:p>
            <text:p text:style-name="P53"/>
            <text:p text:style-name="P51">
              <text:span text:style-name="T69">Strategier: </text:span>
            </text:p>
            <text:p text:style-name="P53"/>
            <text:p text:style-name="P51">
              <text:span text:style-name="T69">Justere samarbeidsavtaler med kommuner og fylkeskommuner</text:span>
            </text:p>
            <text:p text:style-name="P51">
              <text:span text:style-name="T69">
                •
                <text:tab/>
                Identifisere kulturområder som kan inkluderes i avtalene
              </text:span>
            </text:p>
            <text:p text:style-name="P51">
              <text:span text:style-name="T69">
                •
                <text:tab/>
                Samarbeide om konkrete kulturprosjekter
              </text:span>
            </text:p>
            <text:p text:style-name="P53"/>
            <text:p text:style-name="P51">
              <text:span text:style-name="T69">Igangsette pilotprosjekt med årlige ”samiske kulturhovedsteder”</text:span>
            </text:p>
            <text:p text:style-name="P51">
              <text:span text:style-name="T69">
                •
                <text:tab/>
                Støtte opp om tiltak som rettes mot samiske kulturhovedsteder
              </text:span>
            </text:p>
            <text:p text:style-name="P51">
              <text:soft-page-break/>
              <text:span text:style-name="T69">
                •
                <text:tab/>
                Motivere kommuner, byer og steder til å bli en samisk kulturhovedstad
              </text:span>
            </text:p>
            <text:p text:style-name="P53"/>
            <text:p text:style-name="P51">
              <text:span text:style-name="T69">Styrke kompetanse og kapasitet i samiske kulturinstitusjoner for å gjennomføre samarbeidsprosjekter nasjonalt </text:span>
            </text:p>
            <text:p text:style-name="P51">
              <text:span text:style-name="T69">
                •
                <text:tab/>
                Prosjektfinansiering
              </text:span>
            </text:p>
            <text:p text:style-name="P51">
              <text:span text:style-name="T69">
                •
                <text:tab/>
                Samarbeid på tvers av kultur- og utdanningsinstitusjoner
              </text:span>
            </text:p>
            <text:p text:style-name="P53"/>
            <text:p text:style-name="P51">
              <text:span text:style-name="T69">Bidra til økt samarbeid med andre institusjoner om visning og formidling av kunst og kultur</text:span>
            </text:p>
            <text:p text:style-name="P51">
              <text:span text:style-name="T69">
                •
                <text:tab/>
                Grenseoppgang mellom ordinær drift og søknadsbaserte ordninger
              </text:span>
            </text:p>
            <text:p text:style-name="P51">
              <text:span text:style-name="T69">
                •
                <text:tab/>
                Fagoverskridende prosjekter
              </text:span>
            </text:p>
            <text:p text:style-name="P53"/>
            <text:p text:style-name="P51">
              <text:span text:style-name="T69">Delmål 2: Økt interregionalt/internasjonalt samarbeid</text:span>
            </text:p>
            <text:p text:style-name="P53"/>
            <text:p text:style-name="P51">
              <text:span text:style-name="T69">Strategier:</text:span>
            </text:p>
            <text:p text:style-name="P53"/>
            <text:p text:style-name="P51">
              <text:span text:style-name="T69">Arbeide aktivt for å etablere flere samarbeids- og samhandlingsarenaer </text:span>
            </text:p>
            <text:p text:style-name="P51">
              <text:span text:style-name="T69">
                •
                <text:tab/>
                Starte opp interregionale og internasjonale faglige arenaer for kunst- og kultur
              </text:span>
            </text:p>
            <text:p text:style-name="P51">
              <text:span text:style-name="T69">
                •
                <text:tab/>
                Bidra til etablering av kulturinstitusjonsnettverk
              </text:span>
            </text:p>
            <text:p text:style-name="P53"/>
            <text:p text:style-name="P51">
              <text:span text:style-name="T69">Bidra til å gjennomføre nasjonale og internasjonale samarbeidsprosjekter</text:span>
            </text:p>
            <text:p text:style-name="P51">
              <text:span text:style-name="T69">
                •
                <text:tab/>
                Være pådriver for å bygge kompetanse for gjennomføring internt i samiske kulturinstitusjoner og 
                <text:s/>
                <text:tab/>
                eksterne samarbeidspartnere
              </text:span>
            </text:p>
            <text:p text:style-name="P51">
              <text:span text:style-name="T69">
                •
                <text:tab/>
                Utarbeide handlingsplan for å styrke den internasjonale dimensjonen i kulturinstitusjonenes arbeid
              </text:span>
            </text:p>
            <text:p text:style-name="P53"/>
            <text:p text:style-name="P51">
              <text:span text:style-name="T69">Bidra til faglig oppbygging gjennom å få innblikk i andre relevante urfolks institusjonsutvikling ved nettverksbygging og kompetanseutveksling</text:span>
            </text:p>
            <text:p text:style-name="P51">
              <text:span text:style-name="T69">
                •
                <text:tab/>
                Følge opp aktuelle tiltak og prosjekter
              </text:span>
            </text:p>
            <text:p text:style-name="P53"/>
            <text:p text:style-name="P51">
              <text:span text:style-name="T69">Delmål 3: Økt nyskapingstakt i samiske kulturinstitusjone</text:span>
              <text:span text:style-name="T78">r</text:span>
            </text:p>
            <text:p text:style-name="P53"/>
            <text:p text:style-name="P51">
              <text:span text:style-name="T69">Strategier:</text:span>
            </text:p>
            <text:p text:style-name="P53"/>
            <text:p text:style-name="P51">
              <text:span text:style-name="T69">Bidra til at flere samiske kulturinstitusjoner har tilstrekkelig faglig og administrative ressurser </text:span>
            </text:p>
            <text:p text:style-name="P51">
              <text:span text:style-name="T69">
                •
                <text:tab/>
                styrking av kompetanse innen ledelse, økonomi, kvalitetssystemer og prosjektstyringsmetoder
              </text:span>
            </text:p>
            <text:p text:style-name="P51">
              <text:span text:style-name="T69">
                •
                <text:tab/>
                Legge til rette for faglig kompetanseheving
              </text:span>
            </text:p>
            <text:p text:style-name="P53"/>
            <text:p text:style-name="P51">
              <text:span text:style-name="T69">Igangsette kompetansehevingstiltak for deltakelse og gjennomføring i internasjonale prosjekter </text:span>
            </text:p>
            <text:p text:style-name="P51">
              <text:span text:style-name="T69">
                •
                <text:tab/>
                Bidra til kompetanseutveksling mellom samiske og andre urfolksinstitusjoner og –gruppe
              </text:span>
            </text:p>
            <text:p text:style-name="P53"/>
            <text:p text:style-name="P51">
              <text:span text:style-name="T69">Legge til rette for nettverksbygging med andre relevante urfolksinstitusjonsjoner</text:span>
            </text:p>
            <text:p text:style-name="P70"/>
            <text:p text:style-name="P70"/>
            <text:p text:style-name="P61">
              <text:span text:style-name="T95">
                7.5
                <text:tab/>
                Sikre samiske kulturinstitusjoner med tilfredsstillende lokaler og bygg
              </text:span>
            </text:p>
            <text:p text:style-name="P61">
              <text:span text:style-name="T69">Noen av de etablerte samiske kulturinstitusjonene er eiere av bygningsmassen de har sin virksomhet i. Flere av disse har behov for oppgraderinger av lokalene slik at de tilfredsstiller dagens faglige krav til den virksomheten de har. Utfordringen er å finansiere kostnadene til slike oppgraderinger. Enkelte bygg er også for små og i en slik forfatning at det er nødvendig med utbygging eller et helt nytt bygg. Andre kulturinstitusjoner leier lokaler til sin virksomhet. En del av dem har etter hvert fått en såpass </text:span>
              <text:soft-page-break/>
              <text:span text:style-name="T69">
                stor virksomhet at det krever større og mer tilfredsstillende arealer.
                <text:line-break/>
                <text:line-break/>
                En av utfordringene flere kulturinstitusjoner står overfor i dag er at de ikke har de bygningsmessige standarder som møter faglige krav, eller som kreves for å kunne være en attraktiv møteplass, arbeidsplass og utstillingsvindu for samisk kultur. Utforming av strategier og finansieringsgrunnlag for oppgraderinger av eksiterende bygg, og av modeller for finansiering av nye samiske kulturbygg, som Statens husleiefinansieringsordning, er en av de største utfordringene vi har. Også finansiering av leiekostnader til lokaler og bygg gjennom driftstilskudd fra Sametinget er problemstillinger Sametinget kan stå overfor.
                <text:line-break/>
                <text:line-break/>
                Enkelte institusjoner har opplevd å få krav fra private utleiere om at de eller Sametinget må gi garantier i forbindelse med langsiktige leiekontrakter. Slike langvarige garantier kan være problematisk når størrelsen på direktetilskuddene til institusjonen bevilges for ett år om gangen i Sametingets budsjettvedtak. Denne type leiekontrakter bør gis en særskilt vurdering.
                <text:line-break/>
                <text:line-break/>
                Det er viktig at de samiske kulturinstitusjonene blir godt besøkt av publikum og brukt av lokalbefolkningen. En god synliggjøring av institusjonene gjennom skilting langs veier og på lokalene, kan bidra til bedre tilrettelegging for publikum og brukere.
                <text:line-break/>
                <text:line-break/>
                Det er generelt store etterslep i Norge når det gjelder vedlikehold av bygningsmassen til mange kulturinstitusjoner, for eksempel ulike museumsbygg, fordi institusjonene av ulike årsaker ikke har prioritert avsetning av penger til slike formål. Dette gjelder også for samiske bygg. Det vil trolig komme fremtidige kostnader tilknyttet dette.
                <text:line-break/>
                <text:line-break/>
                En annen problemstilling - spesielt ved små samiske kulturinstitusjoner som eier eget bygg men kanskje er uten fast ansatte - kan i noen tilfeller være at belastningen med rehabilitering og vedlikehold av bygget går på bekostning av det å drive aktiviteter. For eksempel hvis størsteparten av driftstilskudd og menneskelig kapasitet må benyttes til dette.
                <text:line-break/>
                <text:line-break/>
                Det er altså en problemstilling om vedlikehold og rehabilitering av bygningsmasse/eiendom bør være en del av kulturinstitusjonens driftsoppgaver, eller om hovedfokuset skal være på aktiviteter og innhold. Det kan i noen tilfeller være behov for et tydeligere skille mellom disse oppgavene. 
                <text:line-break/>
                Gjennom statens ordning med husleiefinansiering av 
              </text:span>
              <text:span text:style-name="T73">nye</text:span>
              <text:span text:style-name="T69">
                 kulturbygg er det Sametinget som vil stå ansvarlig og garanterer for de årlige driftstilskudd, der kulturinstitusjonen selv skal betale husleien. Statsbygg som eier av bygningen ivaretar vaktmestertjenester og vedlikehold av bygningsmassen. Dette er intensjonen for de planlagte nybygg.
                <text:line-break/>
                <text:line-break/>
                Prosjektet Bååstede – tilbakeføring av samisk kulturarv - har synliggjort utfordringer med tilfredsstillende utstillingslokaler og magasiner hos samiske museer. Gjennom prosjektet er det stipulert et minimumsbehov for 20 millioner kroner til utbedring og utbygging av magasiner for de gjenstandene som skal tilbakeføres til det samiske samfunn. Noe av dette behovet kan løses ved at nytt bygg for Saemien Sijte blir realisert.
                <text:line-break/>
                <text:line-break/>
                Det er også kjent at flere andre kulturinstitusjoner ikke har ønskede/tilfredsstillende fasiliteter, lokaler og infrastruktur for å huse og tilrettelegge for utstillinger og sceniske framføringer.
                <text:line-break/>
                <text:line-break/>
                Sametinget har over lang tid arbeidet med realisering av noen byggeprosjekt, og vi tilstreber å ha god dialog med de aktuelle institusjoner underveis i byggeprosessene
              </text:span>
              <text:span text:style-name="T99">. </text:span>
              <text:span text:style-name="T69">
                Byggeprosjektene skal dekke behovet for forsvarlig areal, funksjonalitet, krav til arbeidsmiljø og universell utforming, energieffektivitet og miljøkrav, og så videre. Bygningene bør i tillegg ha en viss arkitektonisk kvalitet, uten at dette trenger å være som signalbygg.
                <text:line-break/>
              </text:span>
            </text:p>
            <text:p text:style-name="P61">
              <text:soft-page-break/>
              <text:span text:style-name="T75">Beaivváš Sámi Našunálteáhter</text:span>
              <text:span text:style-name="T69">
                <text:line-break/>
                Sametinget arbeider sammen med Beaivváš Sámi Našunálteáhter for et nytt teaterbygg. Sametinget har gitt Statsbygg i oppdrag å forestå planleggingen av nybygget. Programmeringsarbeidet med rom- og funksjonsprogram er ferdigstilt. Stipulerte kostnader er 130 – 200 mill. kroner. Sametingets plenum vedtok i sak SD 08/14 at forprosjektet gjennomføres basert på byggeprogram av 2011. Den videre framdriften i prosjektet vil følge prosedyrene i husleiefinansieringsordningen. Situasjonen pr. i dag er uavklart, og vi avventer Kulturdepartementets beslutning om igangsetting av forprosjektet.
                <text:line-break/>
              </text:span>
            </text:p>
            <text:p text:style-name="P61">
              <text:span text:style-name="T75">Saemien Sijte: </text:span>
              <text:span text:style-name="T69">
                <text:line-break/>
                Kulturdepartementet har i 2015 gitt Statsbygg et oppdrag med å planlegge og prosjektere et nytt bygg for Saemien Sijte med en øvre kostnadsramme på kr. 140 mill. Statsbygg er pr. januar 2016 godt i gang med dette prosjekteringsarbeidet. Herunder også en alternativvurdering av ulike tomte-alternativer. Ventelig vil prosjektering og detaljplanlegging foregår i store deler av 2016.
                <text:line-break/>
              </text:span>
            </text:p>
            <text:p text:style-name="P61">
              <text:span text:style-name="T75">Østsamisk Museum:</text:span>
              <text:span text:style-name="T69">
                <text:line-break/>
                Tana- og Varanger museumssiida og Statsbygg er pr. jan. 2016 inne i en sluttfase av arbeidet med ferdigstillelse av Østsamisk museum. Byggeprosessen har vært krevende med mange bygningstekniske utfordringer. Klimareguleringen i bygget var lenge en av de store utfordringene, siden utstilling av kulturhistoriske gjenstander krever et stabilt inneklima. Dette er løst ved at det leveres klimaregulerte montere i første halvår av 2016. Det arbeides nå godt med selve utstillingen, og åpningen er forventet i løpet av 2016.
              </text:span>
            </text:p>
            <text:p text:style-name="P61">
              <text:span text:style-name="T75">Várdobaiki </text:span>
              <text:span text:style-name="T69">samisk senter</text:span>
              <text:span text:style-name="T75">:</text:span>
              <text:span text:style-name="T69">
                <text:line-break/>
                Várdobáiki samisk senter har sluttført omorganiseringen til aksjeselskap, noe som har vært en forutsetning for å starte prosjekteringen. Sametinget har i budsjettet for 2016 øremerket kr. 500 000 til oppstart av prosjektering av bygg.
                <text:line-break/>
              </text:span>
            </text:p>
            <text:p text:style-name="P61">
              <text:span text:style-name="T75">Samisk kunstmuseum</text:span>
              <text:span text:style-name="T69">
                :
                <text:line-break/>
                Sametinget har fortsatt ambisjon om å realisere prosjektet Samisk kunstmuseum over husleieordningen, etter byggeprogram av 2011 utført av Statsbygg.
                <text:line-break/>
              </text:span>
            </text:p>
            <text:p text:style-name="P61">
              <text:span text:style-name="T69">
                Vårt samarbeidet med Statsbygg tar utgangspunkt i prosedyrer for husleiefinansiering av nye samiske kulturbygg. Det innebærer at Sametinget etter departementets godkjenning kan gi oppdrag til Statsbygg, eller en annen utleier, om å utarbeide byggeprogram som kan realiseres etter Statsbyggs prosjektmodell og husleieordningen. Det innebærer at kostnadene dekkes over fremtidig husleie.
                <text:line-break/>
                <text:line-break/>
                Statsbyggs prosjektmodell og husleieordningen er tidkrevende. Den er avhengig av Kulturdepartementets godkjenning av iverksetting av alle ledd i prosessen med nye bygg. Denne prosessen kan i liten grad styres av Sametinget.
                <text:line-break/>
                <text:line-break/>
                Det samiske samfunn er enda i en institusjonsbyggende fase. For å kunne løse utfordringene med samiske kulturinstitusjoners behov for oppgradering/vedlikehold av bygg, utbygging og nybygg, er det avgjørende at også Regjering og Storting erkjenner og følger opp sitt ansvar.
                <text:line-break/>
                <text:line-break/>
                I et langsiktig perspektiv kan det bli aktuelt for Sametinget å vurdere alternative virkemidler og løsninger for hva som er mest hensiktsmessig for å utvide vårt handlingsrom på dette feltet i fremtiden. Ett av alternativene kan være å utforme et forpliktende utbyggingsprogram i samarbeid med 
              </text:span>
              <text:soft-page-break/>
              <text:span text:style-name="T69">
                Regjeringen. I et slikt program foreslår Sametinget at 20% av årlige bevilgninger over statsbudsjettet til oppføring av kulturbygg, øremerkes til oppføring av samiske kulturbygg. Ett annet alternativ kan være å utrede nærmere mulighetene for etablering et eget utbyggingsselskap.
                <text:line-break/>
              </text:span>
            </text:p>
            <text:p text:style-name="P61">
              <text:span text:style-name="T95">Mål og strategier</text:span>
            </text:p>
            <text:p text:style-name="P70"/>
            <text:p text:style-name="P61">
              <text:span text:style-name="T69">Hovedmål:</text:span>
              <text:span text:style-name="T72"> </text:span>
              <text:span text:style-name="T69">
                Samiske kulturinstitusjoners med tilfredsstillende lokaler og bygg
                <text:line-break/>
              </text:span>
            </text:p>
            <text:p text:style-name="P61">
              <text:span text:style-name="T69">
                Delmål og strategier
                <text:line-break/>
              </text:span>
            </text:p>
            <text:list xml:id="list780111790303475376" text:style-name="WWNum74">
              <text:list-item>
                <text:p text:style-name="P154">
                  <text:span text:style-name="T69">Langsiktig plan for nye bygg/lokaler til samiske kulturinstitusjoner</text:span>
                </text:p>
              </text:list-item>
            </text:list>
            <text:list xml:id="list8896799042278533683" text:style-name="WWNum75">
              <text:list-item>
                <text:p text:style-name="P208">
                  <text:span text:style-name="T69">Realistisk gjennomgang av behovet for nye bygg/lokaler </text:span>
                </text:p>
              </text:list-item>
              <text:list-item>
                <text:p text:style-name="P206">
                  <text:span text:style-name="T69">Tett dialog med sentrale myndigheter om mulighetsrommet for realisering av nye bygg</text:span>
                </text:p>
              </text:list-item>
            </text:list>
            <text:p text:style-name="P203">
              <text:span text:style-name="T69">
                <text:line-break/>
              </text:span>
            </text:p>
            <text:list xml:id="list6140373852048590263" text:style-name="WWNum76">
              <text:list-item>
                <text:p text:style-name="P155">
                  <text:span text:style-name="T69">Forutsigbare finansieringsløsninger for oppgradering av bygg og/eller realisering av nye bygg</text:span>
                </text:p>
              </text:list-item>
            </text:list>
            <text:list xml:id="list2283257099977965350" text:style-name="WWNum77">
              <text:list-item>
                <text:p text:style-name="P156">
                  <text:span text:style-name="T69">Utrede alternative finansierings- og organiseringsmodeller for etablering av nye bygg</text:span>
                </text:p>
              </text:list-item>
              <text:list-item>
                <text:p text:style-name="P106">
                  <text:span text:style-name="T69">Sammen med Kulturdepartementet og Statsbygg vurdere forbedring av husleiefinansieringsordningen</text:span>
                </text:p>
              </text:list-item>
            </text:list>
            <text:p text:style-name="P70"/>
            <text:p text:style-name="P209">
              <text:span text:style-name="T69">3. Kulturinstitusjoner med tilfredsstillende utstillings- og scenefasiliteter og attraktive møteplasser </text:span>
            </text:p>
            <text:p text:style-name="P61">
              <text:span text:style-name="T69">
                a. Arbeide for at kulturinstitusjoner har egnede fasiliteter for tilrettelegging for utstillinger og sceniske framføringer 
                <text:line-break/>
                <text:line-break/>
                b. Arbeide for at det utvikles samiske møteplasser i byene med egnede lokaliteter, og i områder hvor samisk tilstedeværelse og identitet revitaliseres.
              </text:span>
            </text:p>
            <text:p text:style-name="P53"/>
            <text:p text:style-name="P70"/>
            <text:p text:style-name="P61">
              <text:span text:style-name="T72">8. Avslutning</text:span>
            </text:p>
            <text:p text:style-name="P214">
              <text:span text:style-name="T69">
                Sametinget fordeler en god del av sine midler til de samiske kulturinstitusjonene. De er ulik i størrelse, virksomhet og alder, men felles for dem alle er at det ennå er store utfordringer å løse for det samiske samfunnet før institusjonene kan utføre sitt samfunnsoppdrag til beste for den samiske befolkningen. Sametinget ser positivt på det engasjementet som er i det samiske samfunnet, noe som også er helt nødvendig for at samiske institusjoner skal kunne utvikle seg.
                <text:line-break/>
                <text:line-break/>
                Vi har i denne meldingen presentert og drøftet hovedutfordringene for de samiske kultur-institusjonene. På bakgrunn av dette er det formulert innsatsområder, målsetninger og strategier for 
              </text:span>
              <text:soft-page-break/>
              <text:span text:style-name="T69">Sametingets politikk på saksfeltet.</text:span>
            </text:p>
            <text:p text:style-name="P215"/>
            <text:p text:style-name="P61">
              <text:span text:style-name="T72">9. Økonomiske og administrative konsekvenser</text:span>
            </text:p>
            <text:p text:style-name="P61">
              <text:span text:style-name="T69">
                Oppfølging av meldingen vil skje gjennom de årlige budsjettene der tiltak under de enkelte målene vil bli vurdert og prioritert, inkludert eventuelle behov for økte økonomiske og administrative ressurser. Sametinget vil følge opp med handlingsplaner for de ulike typer institusjoner for oppfølging av meldingen. Meldingen har et langsiktig perspektiv, og det vil være naturlig å ha en gjennomgang av meldingen etter tre til fire år for å vurdere om Sametinget har oppnådd de målene som er satt i meldingen.
                <text:line-break/>
                <text:line-break/>
                <text:line-break/>
              </text:span>
              <text:span text:style-name="T72">Litteratur/Kilder </text:span>
            </text:p>
            <table:table table:name="Table52" table:style-name="Table52">
              <table:table-column table:style-name="Table52.A"/>
              <table:table-column table:style-name="Table52.B"/>
              <table:table-column table:style-name="Table52.C"/>
              <table:table-column table:style-name="Table52.D"/>
              <table:table-row table:style-name="Table52.1">
                <table:table-cell table:style-name="Table52.A1" office:value-type="string">
                  <text:p text:style-name="P24">
                    <text:span text:style-name="T69">
                      - Sametingsmelding om samisk kunst og kultur (2013)
                      <text:line-break/>
                      - Sametingsrådets redegjørelse om samiske museer (2013)
                      <text:line-break/>
                      - Sametingsrådets redegjørelse om kulturminnevern (2013)
                      <text:line-break/>
                      - Sametingsrådets melding om samisk institusjonsutvikling(2008)
                      <text:line-break/>
                      - Næringsutvikling i samiske samfunn - en studie av sysselsetting og verdiskaping i nord. Norut (2014)
                      <text:line-break/>
                      - Norsk kulturindeks 2012. Resultater fra samisk område. Telemarksforskning 2012
                      <text:line-break/>
                      -
                    </text:span>
                    <text:span text:style-name="T73"> </text:span>
                    <text:span text:style-name="T69">
                      Norsk kulturråds utredning Arena, kunst og sted (2015)
                      <text:line-break/>
                      - NOU 2013: Kulturutredningen 2014.
                      <text:line-break/>
                      - Norsk Kulturhus Nettverk (NKN), internettside.
                      <text:line-break/>
                      - Bååstede – tilbakeføring av samisk kulturarv (2012). Norsk Folkemuseum, Sametinget og Kulturhistorisk museum.
                      <text:line-break/>
                      - Kommunereformen og samiske interesser (2015). Sametinget.
                      <text:line-break/>
                      <text:line-break/>
                      <text:line-break/>
                    </text:span>
                  </text:p>
                </table:table-cell>
                <table:table-cell table:style-name="Table52.A1" office:value-type="string">
                  <text:p text:style-name="P52"/>
                </table:table-cell>
                <table:table-cell table:style-name="Table52.A1" office:value-type="string">
                  <text:p text:style-name="P52"/>
                </table:table-cell>
                <table:table-cell table:style-name="Table52.A1" office:value-type="string">
                  <text:p text:style-name="P52"/>
                </table:table-cell>
              </table:table-row>
            </table:table>
            <text:p text:style-name="P51">
              <text:span text:style-name="T69">Behandlingen av saken ble avsluttet 09.06.16 kl.11.30</text:span>
            </text:p>
          </table:table-cell>
        </table:table-row>
      </table:table>
      <text:p text:style-name="P35"/>
      <text:p text:style-name="P4"/>
      <text:p text:style-name="P4"/>
      <text:p text:style-name="P4"/>
      <text:p text:style-name="P4"/>
      <text:p text:style-name="P35"/>
      <text:p text:style-name="P8"/>
      <table:table table:name="Table54" table:style-name="Table54">
        <table:table-column table:style-name="Table54.A"/>
        <table:table-column table:style-name="Table54.B"/>
        <table:table-row table:style-name="Table54.1">
          <table:table-cell table:style-name="Table54.A1" office:value-type="string">
            <text:p text:style-name="P10">
              <text:span text:style-name="T5">Ášši/Sak </text:span>
              <text:span text:style-name="T12">019/16</text:span>
            </text:p>
            <text:p text:style-name="P36"/>
          </table:table-cell>
          <table:table-cell table:style-name="Table54.A1" office:value-type="string">
            <text:p text:style-name="P10">
              <text:span text:style-name="T12">Sametingets plenum</text:span>
            </text:p>
            <text:p text:style-name="P36"/>
          </table:table-cell>
        </table:table-row>
      </table:table>
      <text:p text:style-name="P1"/>
      <table:table table:name="Table55" table:style-name="Table55">
        <table:table-column table:style-name="Table55.A"/>
        <table:table-column table:style-name="Table55.B"/>
        <table:table-row table:style-name="Table55.1">
          <table:table-cell table:style-name="Table55.A1" office:value-type="string">
            <text:p text:style-name="P10">
              <text:span text:style-name="T5">Ášši/Sak </text:span>
              <text:span text:style-name="T12">003/16</text:span>
            </text:p>
            <text:p text:style-name="P36"/>
          </table:table-cell>
          <table:table-cell table:style-name="Table55.A1" office:value-type="string">
            <text:p text:style-name="P10">
              <text:span text:style-name="T12">Oppvekst-, omsorg- og utdanningskomiteen</text:span>
            </text:p>
            <text:p text:style-name="P36"/>
          </table:table-cell>
        </table:table-row>
      </table:table>
      <text:p text:style-name="P1"/>
      <text:p text:style-name="P1"/>
      <text:p text:style-name="Standard">
        <text:span text:style-name="T8">Samiske stedsnavn i offentlig bruk</text:span>
      </text:p>
      <text:p text:style-name="Standard">
        <text:span text:style-name="T8">
          <text:line-break/>
        </text:span>
        <text:span text:style-name="T12"> </text:span>
      </text:p>
      <table:table table:name="Table56" table:style-name="Table56">
        <table:table-column table:style-name="Table56.A"/>
        <table:table-column table:style-name="Table56.B"/>
        <table:table-row table:style-name="Table56.1">
          <table:table-cell table:style-name="Table56.A1" office:value-type="string">
            <text:p text:style-name="P34"/>
          </table:table-cell>
          <table:table-cell table:style-name="Table56.A1" office:value-type="string">
            <text:p text:style-name="P10">
              <text:span text:style-name="T8">Arkivsaknr.</text:span>
            </text:p>
            <text:p text:style-name="P10">
              <text:span text:style-name="T12">16/1852</text:span>
            </text:p>
          </table:table-cell>
        </table:table-row>
        <table:table-row table:style-name="Table56.1">
          <table:table-cell table:style-name="Table56.A2" office:value-type="string">
            <text:p text:style-name="P36"/>
          </table:table-cell>
          <table:table-cell table:style-name="Table56.A2" office:value-type="string">
            <text:p text:style-name="P36"/>
          </table:table-cell>
        </table:table-row>
      </table:table>
      <text:p text:style-name="P1"/>
      <table:table table:name="Table59" table:style-name="Table59">
        <table:table-column table:style-name="Table59.A"/>
        <table:table-row table:style-name="Table59.1">
          <table:table-cell table:style-name="Table59.A1" office:value-type="string">
            <text:p text:style-name="P61">
              <text:span text:style-name="T39">Behandlinger</text:span>
            </text:p>
            <table:table table:name="Table57" table:style-name="Table57">
              <table:table-column table:style-name="Table57.A"/>
              <table:table-column table:style-name="Table57.B"/>
              <table:table-column table:style-name="Table57.C"/>
              <table:table-row table:style-name="Table57.1">
                <table:table-cell table:style-name="Table57.A1" office:value-type="string">
                  <text:p text:style-name="P200">
                    <text:span text:style-name="T48">Politisk nivå</text:span>
                  </text:p>
                </table:table-cell>
                <table:table-cell table:style-name="Table57.A1" office:value-type="string">
                  <text:p text:style-name="P200">
                    <text:span text:style-name="T48">Møtedato</text:span>
                  </text:p>
                </table:table-cell>
                <table:table-cell table:style-name="Table57.A1" office:value-type="string">
                  <text:p text:style-name="P200">
                    <text:span text:style-name="T48">Saksnr.</text:span>
                  </text:p>
                </table:table-cell>
              </table:table-row>
              <table:table-row table:style-name="Table57.1">
                <table:table-cell table:style-name="Table57.A1" office:value-type="string">
                  <text:p text:style-name="P200">
                    <text:span text:style-name="T48">Sametingsrådet</text:span>
                  </text:p>
                </table:table-cell>
                <table:table-cell table:style-name="Table57.A1" office:value-type="string">
                  <text:p text:style-name="P200">
                    <text:span text:style-name="T48">19.04.16</text:span>
                  </text:p>
                </table:table-cell>
                <table:table-cell table:style-name="Table57.A1" office:value-type="string">
                  <text:p text:style-name="P200">
                    <text:span text:style-name="T48">SR 065/16</text:span>
                  </text:p>
                </table:table-cell>
              </table:table-row>
              <table:table-row table:style-name="Table57.1">
                <table:table-cell table:style-name="Table57.A1" office:value-type="string">
                  <text:p text:style-name="P200">
                    <text:span text:style-name="T48">Oppvekst-, omsorg- og utdanningskomiteen</text:span>
                  </text:p>
                </table:table-cell>
                <table:table-cell table:style-name="Table57.A1" office:value-type="string">
                  <text:p text:style-name="P200">
                    <text:span text:style-name="T48">24. – 27.05.16</text:span>
                  </text:p>
                </table:table-cell>
                <table:table-cell table:style-name="Table57.A1" office:value-type="string">
                  <text:p text:style-name="P200">
                    <text:span text:style-name="T48">OOUK</text:span>
                  </text:p>
                </table:table-cell>
              </table:table-row>
              <table:table-row table:style-name="Table57.1">
                <table:table-cell table:style-name="Table57.A1" office:value-type="string">
                  <text:p text:style-name="P200">
                    <text:span text:style-name="T48">Sametingets plenum</text:span>
                  </text:p>
                </table:table-cell>
                <table:table-cell table:style-name="Table57.A1" office:value-type="string">
                  <text:p text:style-name="P200">
                    <text:span text:style-name="T48">7. – 9.06.16</text:span>
                  </text:p>
                </table:table-cell>
                <table:table-cell table:style-name="Table57.A1" office:value-type="string">
                  <text:p text:style-name="P200">
                    <text:span text:style-name="T48">SP 19/16</text:span>
                  </text:p>
                </table:table-cell>
              </table:table-row>
            </table:table>
            <text:p text:style-name="P61">
              <text:span text:style-name="T48">
                <text:s text:c="10"/>
                <text:line-break/>
              </text:span>
              <text:span text:style-name="T41">Vedlegg</text:span>
            </text:p>
            <table:table table:name="Table58" table:style-name="Table58">
              <table:table-column table:style-name="Table58.A"/>
              <table:table-row table:style-name="Table58.1">
                <table:table-cell table:style-name="Table58.A1" office:value-type="string">
                  <text:p text:style-name="P201"/>
                </table:table-cell>
              </table:table-row>
            </table:table>
            <text:p text:style-name="P58"/>
          </table:table-cell>
        </table:table-row>
      </table:table>
      <text:p text:style-name="P35"/>
      <table:table table:name="Table60" table:style-name="Table60">
        <table:table-column table:style-name="Table60.A"/>
        <table:table-row table:style-name="Table60.1">
          <table:table-cell table:style-name="Table60.A1" office:value-type="string">
            <text:p text:style-name="P67">
              <text:span text:style-name="T44">Forslag og merknader</text:span>
            </text:p>
            <text:p text:style-name="P67">
              <text:span text:style-name="T42">Sametingsrådets forslag til innstilling:</text:span>
            </text:p>
            <text:p text:style-name="P67">
              <text:span text:style-name="T50">Samiske stedsnavn er en del av vår felles språk- og kulturarv, og beskriver hvor vi har bodd og ferdes, og hvordan våre områder har blitt brukt. Sametinget arbeider for at samiske stedsnavn skal være i offentlig bruk. Stedsnavnloven omfatter samiske stedsnavn, og Sametinget har en egen stedsnavnstjeneste, men til tross for dette er det mange områder der de samiske stedsnavnene fortsatt ikke er samlet inn og registrert, og områder der de ikke er tatt i bruk på kart, skilt og i offentlig forvaltning.</text:span>
            </text:p>
            <text:list xml:id="list142138135350932" text:continue-list="list142138059258895" text:style-name="WWNum1">
              <text:list-item>
                <text:p text:style-name="P157">
                  <text:span text:style-name="T50">Sametinget vil styrke sin egen stedsnavnstjeneste for å øke kapasiteten i stedsnavnssaker. </text:span>
                </text:p>
              </text:list-item>
              <text:list-item>
                <text:p text:style-name="P157">
                  <text:span text:style-name="T50">Sametinget har virkemidler til stedsnavnsprosjekter, og vil prioritere prosjekter i områder der det til nå er få registrerte samiske stedsnavn. Sametinget vil vurdere tiltak for å stimulere til flere stedsnavnsprosjekter.</text:span>
                </text:p>
              </text:list-item>
              <text:list-item>
                <text:p text:style-name="P157">
                  <text:span text:style-name="T50">Sametinget vil prioritere et samarbeid med utdanningsinstitusjoner for å sikre kurs i stedsnavnsinnsamling og registrering. Det er viktig å sikre den faglige kvaliteten på dette arbeidet.</text:span>
                </text:p>
              </text:list-item>
              <text:list-item>
                <text:p text:style-name="P157">
                  <text:soft-page-break/>
                  <text:span text:style-name="T50">Sametinget vil anmode Statens Kartverk om å styrke arbeidet med stedsnavn i Nord-Norge, slik at navnesakene blir behandlet raskere.</text:span>
                </text:p>
              </text:list-item>
              <text:list-item>
                <text:p text:style-name="P157">
                  <text:span text:style-name="T50">Sametinget forventer at kommunene følger stedsnavnsloven, slik at samiske stedsnavn kommer i godkjent form og kan bli tatt i bruk av det offentlige. Lov og forskrift bør omtale tidsfrister for at stedsnavn tas i bruk etter at de godkjente. </text:span>
                </text:p>
              </text:list-item>
              <text:list-item>
                <text:p text:style-name="P157">
                  <text:span text:style-name="T50">Sametinget forventer at Vegvesenet aktivt tar i bruk godkjente samiske stedsnavn på skilt.</text:span>
                </text:p>
              </text:list-item>
              <text:list-item>
                <text:p text:style-name="P157">
                  <text:span text:style-name="T50">Sametinget mener det bør innføres en tilsyns- eller ombudsordning for å sikre at stedsnavnsloven følges av offentlige myndigheter.</text:span>
                </text:p>
              </text:list-item>
              <text:list-item>
                <text:p text:style-name="P157">
                  <text:span text:style-name="T50">Sametinget mener det er et behov for å etablere et felles nordisk samisk stedsnavnsarkiv, og vil delta i forarbeidet for dette. Sametinget forventer at de nordiske statene bidrar til rammevilkårene for denne etableringen.</text:span>
                </text:p>
              </text:list-item>
              <text:list-item>
                <text:p text:style-name="P157">
                  <text:span text:style-name="T50">Når det gjelder revidering av stedsnavnslovens forskrift § 7, om språkrekkefølgen på skilt, støtter Sametinget Kulturdepartementets forslag nr 1, som innebærer en videreføring av dagens lovforskrift innenfor forvaltningsområdet for samisk språk, mens kommunene utenfor forvaltningsområdet selv bestemmer rekkefølgen, men slik at de tar hensyn til språket som brukes å stedet. </text:span>
                </text:p>
              </text:list-item>
              <text:list-item>
                <text:p text:style-name="P107">
                  <text:span text:style-name="T50">Sametinget viser til at Lov om eigedomsregistrering (Matrikkelloven) blir tolket ulikt når det gjelder flerspråklige adressenavn. Sametinget mener at adressenavn bør kunne være flerspråklige, og vil jobbe for at loven endres dersom den ikke åpner for flerspråklige adressenavn.</text:span>
                  <text:span text:style-name="T25"> </text:span>
                </text:p>
              </text:list-item>
            </text:list>
            <text:p text:style-name="P60"/>
          </table:table-cell>
        </table:table-row>
      </table:table>
      <text:p text:style-name="P35"/>
      <text:p text:style-name="Standard">
        <text:span text:style-name="T14">Oppvekst-, omsorg- og utdanningskomiteen</text:span>
        <text:span text:style-name="T14"> - </text:span>
        <text:span text:style-name="T14">003/16</text:span>
        <text:span text:style-name="T12">
          <text:line-break/>
        </text:span>
      </text:p>
      <text:p text:style-name="P1"/>
      <table:table table:name="Table61" table:style-name="Table61">
        <table:table-column table:style-name="Table61.A"/>
        <table:table-row table:style-name="Table61.1">
          <table:table-cell table:style-name="Table61.A1" office:value-type="string">
            <text:p text:style-name="P36"/>
          </table:table-cell>
        </table:table-row>
      </table:table>
      <text:p text:style-name="P4"/>
      <text:p text:style-name="P4"/>
      <text:p text:style-name="Standard">
        <text:span text:style-name="T8">OOUK</text:span>
        <text:span text:style-name="T8"> - vedtak:</text:span>
      </text:p>
      <table:table table:name="Table62" table:style-name="Table62">
        <table:table-column table:style-name="Table62.A"/>
        <table:table-row table:style-name="Table62.1">
          <table:table-cell table:style-name="Table62.A1" office:value-type="string">
            <text:p text:style-name="P67">
              <text:span text:style-name="T66">Innledning</text:span>
            </text:p>
            <text:p text:style-name="P67">
              <text:span text:style-name="T69">Sametingets oppvekst</text:span>
              <text:span text:style-name="T64">-, omsorg-</text:span>
              <text:span text:style-name="T69"> og utdanningskomite har behandlet sak 19/16 Samiske stedsnavn i offentlig bruk. Samiske stedsnavn er en del av vår kulturarv og synliggjør både vår kultur og tilstedeværelse, og det er derfor viktig at flere samiske stedsnavn registreres og tas i bruk i offentlig sammenheng.</text:span>
            </text:p>
            <text:p text:style-name="P67">
              <text:span text:style-name="T67">Merknader</text:span>
            </text:p>
            <text:p text:style-name="P67">
              <text:span text:style-name="T83">Merknad fra Norske Samers Riksforbund (NSR) Beaska Niillas, Inger Elin Utsi, Cecilie Grape og Olof Anders Kuhmunen, fra Arbeiderpartiet (AP) Vibeke Larsen, Jørn Are Gaski, John Kappfjell og Kåre Ivar Olli, fra </text:span>
              <text:span text:style-name="T81">Árja </text:span>
              <text:span text:style-name="T83">Hartvik Hansen og Torbjørg Haldis Leirbakken, fra Åarjel-Saemiej Gielh Eva Maria Fjellheim, fra Nordkalottfolket Ståle Nilsen og fra Høyre Lars Filip Paulsen:</text:span>
            </text:p>
            <text:p text:style-name="P217">
              <text:span text:style-name="T69">Samiske stedsnavn er beskyttet ved lov og myndighetene og offentlige etablissementer har et ansvar. Men de samiske stedsnavnene blir ofte ikke prioriterte og de forskjellige etablissementene synes ikke å vise vilje til å følge forpliktelsene. Det er verdt å legge merke til at Sametinget allerede i 1992 viste til en rapport som påpekte at kommunene har manglende språkpolitiske strategier og språkutvikling blir ikke prioritert og realisert. Vi er nå i 2016 og på 24 år synes ikke situasjonen for samiske stedsnavn å </text:span>
              <text:soft-page-break/>
              <text:span text:style-name="T69">ha blitt bedre. Ofte blir for eksempel samiske stedsnavn, av forskjellige grunner, ikke prioritert men neglisjert av kommunene og Statens vegvesen.</text:span>
            </text:p>
            <text:p text:style-name="P217">
              <text:span text:style-name="T69">Dette er eksempler på hvordan strukturell diskriminering og videreføring av fornorskningen fremdeles fungerer selv om myndighetene har uttrykt at fornorskningen har opphørt offisielt. De forskjellige etablissementene må følge regler og lover, bedre sine rutiner og prioritere framgangen av stedsnavnarbeidet. Komiteen forventer at kommunene følger stedsnavnloven slik at de samiske stedsnavnene får aksepterte former og kan tas i offentlig bruk. Komiteen forventer også at Statens vegvesen setter opp skilt med samiske stedsnavn der samisk språk er i bruk.</text:span>
            </text:p>
            <text:p text:style-name="P217">
              <text:span text:style-name="T69">Det finnes dog gode eksempler. For eksempel har Storfjord kommune satt opp skilt på samisk selv om de ikke er med i forvaltningsområdet for samisk språk. Det viser at der det er vilje og initiativ, skulle det ikke være vanskelig å prioritere disse oppgavene. Storfjord kommune, selvsagt blant andre kommuner, kan være et forbilde for de kommunene som ser på samiske stedsnavn som en belastning.</text:span>
            </text:p>
            <text:p text:style-name="P217">
              <text:span text:style-name="T72">Forslag</text:span>
            </text:p>
            <text:p text:style-name="P217">
              <text:span text:style-name="T73">Forslag fra Norske Samers Riksforbund (NSR), fra Arbeiderpartiet (AP), fra </text:span>
              <text:span text:style-name="T81">Árja</text:span>
              <text:span text:style-name="T73">, fra Åarjel-Saemiej Gielh, fra Nordkalottfolket og fra Høyre:</text:span>
              <text:span text:style-name="T69">
                <text:line-break/>
                <text:line-break/>
              </text:span>
              <text:span text:style-name="T75">Forslag 1</text:span>
            </text:p>
            <text:p text:style-name="P24">
              <text:span text:style-name="T69">
                Nytt avsnitt etter avsnitt 1: 
                <text:line-break/>
                I dag foregår det liten kartlegging av samiske stedsnavn av myndighetene, til tross for at stedsnavn er å regne som kulturminner. Kulturminner dokumenterer tidligere generasjoners liv og levesett. De samiske steds- og områdenavnene beviser og stadfester vår bruk og tilstedeværelse. Stedsnavn er viktig orienteringsgrunnlag og forteller hva områdene er brukt til, hvordan de er forvaltet, hvem som har brukt de, de forteller historier om stedene og hvor man bør og ikke bør ferdes. Stedsnavnene er på den måten med på å videreformidle viktige deler av den samiske kulturen, språket og historien. Det er viktig å bevisstgjøre hvordan samenes land- og sjøområder bærer språket og kulturen. Sápmi er grunnlaget for samenes eksistens. Samenes kulturelle og språklige tilknytning til egne land- og sjøområder sammen med alders tids bruk utgjør grunnlaget for samiske rettigheter til land og vann i samiske områder. Disse områdene har navn, og samiske stedsnavn er en del av samenes immaterielle kulturarv. På grunn av fornorskningsperioden er det mange stedsnavn som ikke er skriftlig dokumentert, og det haster å dokumentere disse slik at de samiske stedsnavnene ikke forsvinner. 
                <text:line-break/>
                <text:line-break/>
                Tillegg til kulepunkt 2 etter siste setning: 
                <text:line-break/>
                Det haster med å kartlegge samiske stedsnavn da generasjoner som kjenner til navnene er i ferd med å dø ut. 
                <text:line-break/>
                <text:line-break/>
                Tillegg til kulepunkt 3 etter siste setning: 
                <text:line-break/>
                Sametinget vil også arbeide for et sterkere forskningsarbeid rundt identifisering og dannelse av både samiske og norske stedsnavn. 
                <text:line-break/>
                <text:line-break/>
                Endringer i kulepunkt 4: 
                <text:line-break/>
                Stryke og erstatte ordet ”Nord-Norge” med ”samiske områder” . 
                <text:line-break/>
                <text:line-break/>
                Endring i ordlyd, 5. kulepunkt, første setning:
                <text:line-break/>
                Sametinget forutsetter at kommunene følger stedsnavnsloven, slik at…
                <text:line-break/>
                <text:line-break/>
                Endring i ordlyd, 6. kulepunkt, første setning:
                <text:line-break/>
                Sametinget forutsetter at Vegvesenet aktivt tar i...
                <text:line-break/>
                <text:line-break/>
                Tillegg til kulepunkt 8 etter siste setning: 
                <text:line-break/>
                De kartlagte navnene som er i eget samisk stedsnavnsarkiv, kan benyttes og vektlegges i forbindelse med forvaltningen og bruken av områdene, samt den historiske dokumentasjonen. Samiske stedsnavn må implementeres i nasjonale kartverk. 
                <text:line-break/>
                <text:line-break/>
                Nytt tilleggskulepunkt:
                <text:line-break/>
                Sametinget vil arbeide for at der man har samiske navn på ulike samiske språk skal alle stedsnavnene 
              </text:span>
              <text:soft-page-break/>
              <text:span text:style-name="T69">
                behandles likeverdig både i dokumenter og på skilt.
                <text:line-break/>
                <text:line-break/>
                Nytt tilleggskulepunkt:
                <text:line-break/>
                Sametinget forventer at alle offentlige tjenester skal benytte seg av samiske stedsnavn der disse finnes, og dette gjelder spesielt nødmeldetjenesten.
                <text:line-break/>
                <text:line-break/>
                Nytt tilleggskulepunkt:
                <text:line-break/>
                Det er som oftest det norske stedsnavnet, i flerspråklige områder, som har vært i bruk i offisielle sammenhenger. Det samiske navnet har ikke hatt status og det er derfor vanskelig å argumentere for det samiske navnet i en lovmessig kontekst. Det er viktig at det åpnes for bruk av både samisk og norsk – både i stedsnavn og vei/gatenavn.
                <text:line-break/>
                Sametinget vil derfor arbeide for at eventuelle hindringer i Matrikkelloven angående matrikkelføring av flere navn utbedres, slik at det kan legges til rette for at både samiske og norske navn kan matrikkelføres. 
                <text:line-break/>
                <text:line-break/>
              </text:span>
              <text:span text:style-name="T73">Forslag fra Nordkalottfolket:</text:span>
              <text:span text:style-name="T69">
                <text:line-break/>
                <text:line-break/>
              </text:span>
              <text:span text:style-name="T75">Forslag 2</text:span>
              <text:span text:style-name="T69">
                <text:line-break/>
                <text:line-break/>
                Kulepunkt 7: 
              </text:span>
              <text:span text:style-name="T73">«Sametinget mener det bør innføres tilsyns- eller ombudsordning for å sikre at stedsnavnsloven følges av offentlige myndigheter</text:span>
              <text:span text:style-name="T69">
                » - Strykes.
                <text:line-break/>
                <text:line-break/>
              </text:span>
              <text:span text:style-name="T72">Komiteens tilrådning</text:span>
              <text:span text:style-name="T69">
                <text:line-break/>
                <text:line-break/>
                Komiteen har ikke flere merknader eller forslag og råder Sametinget til å vedta følgende:
                <text:line-break/>
                Sametinget støtter for øvrig Sametingsrådets forslag til innstilling.
              </text:span>
            </text:p>
          </table:table-cell>
        </table:table-row>
      </table:table>
      <text:p text:style-name="P35"/>
      <text:p text:style-name="P4"/>
      <text:p text:style-name="P4"/>
      <text:p text:style-name="Standard">
        <text:span text:style-name="T14">Sametingets plenum</text:span>
        <text:span text:style-name="T14"> - </text:span>
        <text:span text:style-name="T14">019/16</text:span>
        <text:span text:style-name="T12">
          <text:line-break/>
        </text:span>
      </text:p>
      <text:p text:style-name="Standard">
        <text:span text:style-name="T12">Merknad - Fremskrittspartiet - Representant Arthur Tørfoss</text:span>
      </text:p>
      <text:p text:style-name="P4"/>
      <table:table table:name="Table63" table:style-name="Table63">
        <table:table-column table:style-name="Table63.A"/>
        <table:table-row table:style-name="Table63.1">
          <table:table-cell table:style-name="Table63.A1" office:value-type="string">
            <text:p text:style-name="P24">
              <text:span text:style-name="T71">Samiske stedsnavn i offentlig bruk</text:span>
            </text:p>
            <text:p text:style-name="P24">
              <text:span text:style-name="T69">Samiske stedsnavn er en del av vår felles språk- og kulturarv, og beskriver hvor samer har bodd og ferdes, og hvordan samiske områder har blitt brukt. Stedsnavnloven omfatter samiske stedsnavn, og samiske stedsnavn i offentlig bruk er naturlig på steder med stor samisk tilstedeværelse, tatt i bruk på kart og skilt. Fremskrittspartiet forventer at lokale myndigheter og vegvesenet skilter på samisk der det er naturlig. </text:span>
            </text:p>
            <text:p text:style-name="P24">
              <text:span text:style-name="T69">Et av Sametingets viktigste formål er å bevare og styrke det samiske språket. Dette innebærer også samiske stedsnavn. Samtidig mener Fremskrittspartiet at hensynet til sikkerhet, liv og helse er viktigst, og mener det er riktig at alle eiendommer i offentlige registre har et norsk navn. Ikke bare er det viktig at politi, brann og ambulanse finner frem raskt, men også drosjetransport og leveringer av varer gjøres enklere når alle eiendommer i offentlige registre kun har ett offisielt navn.</text:span>
            </text:p>
            <text:p text:style-name="P24">
              <text:span text:style-name="T69">Lov om eigendomsregistreringer (matrikkelloven) slår fast at loven skal tolkes slik at kun ett navn og ett språk kan brukes som adressenavn. Fremskrittspartiet støtter derfor denne tolkningen. </text:span>
            </text:p>
            <text:p text:style-name="P24">
              <text:span text:style-name="T78">Eiendommene og adressene bør der det er naturlig og eierne/offentlige mŧndigheter ønsker det, skiltes på samisk. Stedsnavnloven tar vare på samiske navn, og forplikter å ta samiske stedsnavn til offentlig bruk, selv om dette ikke matrikkelføres.</text:span>
            </text:p>
          </table:table-cell>
        </table:table-row>
      </table:table>
      <text:p text:style-name="P9">
        <text:span text:style-name="T12">
          <text:s text:c="2"/>
        </text:span>
      </text:p>
      <text:p text:style-name="P4"/>
      <text:p text:style-name="P1"/>
      <table:table table:name="Table65" table:style-name="Table65">
        <table:table-column table:style-name="Table65.A"/>
        <table:table-row table:style-name="Table65.1">
          <table:table-cell table:style-name="Table65.A1" office:value-type="string">
            <text:p text:style-name="P61">
              <text:span text:style-name="T68">
                Saken påbegynt 08.06.16 kl. 11.30
                <text:line-break/>
                <text:line-break/>
                <text:line-break/>
              </text:span>
              <text:span text:style-name="T70">Votering </text:span>
              <text:span text:style-name="T68">
                <text:line-break/>
                Av 39 representanter var 
              </text:span>
              <text:span text:style-name="T77">3</text:span>
              <text:span text:style-name="T68">7 til stede. Voteringen ble gjennomført i følgende rekkefølge:</text:span>
            </text:p>
            <text:list xml:id="list142136799021215" text:continue-numbering="true" text:style-name="WWNum1">
              <text:list-item>
                <text:p text:style-name="P112">
                  <text:span text:style-name="T69">Forslag 2</text:span>
                  <text:span text:style-name="T78"> </text:span>
                  <text:span text:style-name="T69">ble </text:span>
                  <text:span text:style-name="T78">forkastet med </text:span>
                  <text:span text:style-name="T69">33</text:span>
                  <text:span text:style-name="T78"> mot </text:span>
                  <text:span text:style-name="T69">4</text:span>
                  <text:span text:style-name="T78"> stemmer</text:span>
                </text:p>
              </text:list-item>
              <text:list-item>
                <text:p text:style-name="P112">
                  <text:span text:style-name="T69">Forslag 1 ble vedtatt med 36 mot 1 stemme</text:span>
                </text:p>
              </text:list-item>
            </text:list>
            <text:p text:style-name="P219"/>
            <text:list xml:id="list142136789936201" text:continue-numbering="true" text:style-name="WWNum1">
              <text:list-item>
                <text:p text:style-name="P112">
                  <text:span text:style-name="T69">Oppvekst-, omsorg- og utdanningskomiteens tilrådning ble vedtatt med 33 mot 4 stemmer</text:span>
                </text:p>
              </text:list-item>
            </text:list>
            <text:p text:style-name="P61">
              <text:span text:style-name="T69">
                <text:line-break/>
                <text:line-break/>
              </text:span>
              <text:span text:style-name="T72">Protokoll tilførsel</text:span>
              <text:span text:style-name="T69">
                <text:line-break/>
                <text:line-break/>
              </text:span>
              <text:span text:style-name="T79">Nordkalottfolket v/ representant </text:span>
              <text:span text:style-name="T72">Toril Bakken Kåven</text:span>
              <text:span text:style-name="T69">
                <text:line-break/>
                Nordkalottfolket er positiv til saken og hovedinnholdet i innstillingen, og har også sluttet seg til felles forslag fra komiteen.
                <text:line-break/>
                <text:line-break/>
                Siden et forslag som var prinsipielt viktig for Nordkalottfolket falt, ser vi oss nødt til å stemme mot komiteens innstilling.
                <text:line-break/>
                <text:line-break/>
                <text:line-break/>
              </text:span>
              <text:span text:style-name="T72">Taleliste og replikkordskifte</text:span>
            </text:p>
            <table:table table:name="Table64" table:style-name="Table64">
              <table:table-column table:style-name="Table64.A"/>
              <table:table-column table:style-name="Table64.B"/>
              <table:table-column table:style-name="Table64.C"/>
              <table:table-row table:style-name="Table64.1">
                <table:table-cell table:style-name="Table64.A1" office:value-type="string">
                  <text:p text:style-name="P52"/>
                </table:table-cell>
                <table:table-cell table:style-name="Table64.A1" office:value-type="string">
                  <text:p text:style-name="P24">
                    <text:span text:style-name="T69">Innlegg</text:span>
                  </text:p>
                </table:table-cell>
                <table:table-cell table:style-name="Table64.A1" office:value-type="string">
                  <text:p text:style-name="P24">
                    <text:span text:style-name="T69">Replikk</text:span>
                  </text:p>
                </table:table-cell>
              </table:table-row>
              <table:table-row table:style-name="Table64.1">
                <table:table-cell table:style-name="Table64.A1" office:value-type="string">
                  <text:p text:style-name="P24">
                    <text:span text:style-name="T69">1</text:span>
                  </text:p>
                </table:table-cell>
                <table:table-cell table:style-name="Table64.A1" office:value-type="string">
                  <text:p text:style-name="P24">
                    <text:span text:style-name="T69">Jørn Are Gaski, saksordfører</text:span>
                  </text:p>
                </table:table-cell>
                <table:table-cell table:style-name="Table64.A1" office:value-type="string">
                  <text:p text:style-name="P24">
                    <text:span text:style-name="T69">Hartvik Hansen</text:span>
                  </text:p>
                </table:table-cell>
              </table:table-row>
              <table:table-row table:style-name="Table64.1">
                <table:table-cell table:style-name="Table64.A1" office:value-type="string">
                  <text:p text:style-name="P24">
                    <text:span text:style-name="T69">2</text:span>
                  </text:p>
                </table:table-cell>
                <table:table-cell table:style-name="Table64.A1" office:value-type="string">
                  <text:p text:style-name="P24">
                    <text:span text:style-name="T69">Inger Elin Utsi</text:span>
                  </text:p>
                </table:table-cell>
                <table:table-cell table:style-name="Table64.A1" office:value-type="string">
                  <text:p text:style-name="P24">
                    <text:span text:style-name="T69">Rolf Anders Hansen Hætta</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Ellen Kristine Saba</text:span>
                  </text:p>
                </table:table-cell>
              </table:table-row>
              <table:table-row table:style-name="Table64.1">
                <table:table-cell table:style-name="Table64.A1" office:value-type="string">
                  <text:p text:style-name="P52"/>
                </table:table-cell>
                <table:table-cell table:style-name="Table64.A1" office:value-type="string">
                  <text:p text:style-name="P24">
                    <text:span text:style-name="T69">Inger Elin Utsi</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3</text:span>
                  </text:p>
                </table:table-cell>
                <table:table-cell table:style-name="Table64.A1" office:value-type="string">
                  <text:p text:style-name="P24">
                    <text:span text:style-name="T69">Arthur Johan Tørfoss</text:span>
                  </text:p>
                </table:table-cell>
                <table:table-cell table:style-name="Table64.A1" office:value-type="string">
                  <text:p text:style-name="P24">
                    <text:span text:style-name="T69">Jørn Are Gaski</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Sandra Márjá West</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John Kappfjell</text:span>
                  </text:p>
                </table:table-cell>
              </table:table-row>
              <table:table-row table:style-name="Table64.1">
                <table:table-cell table:style-name="Table64.A1" office:value-type="string">
                  <text:p text:style-name="P52"/>
                </table:table-cell>
                <table:table-cell table:style-name="Table64.A1" office:value-type="string">
                  <text:p text:style-name="P24">
                    <text:span text:style-name="T69">Arthur Johan Tørfoss</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4</text:span>
                  </text:p>
                </table:table-cell>
                <table:table-cell table:style-name="Table64.A1" office:value-type="string">
                  <text:p text:style-name="P24">
                    <text:span text:style-name="T69">John Kappfjell</text:span>
                  </text:p>
                </table:table-cell>
                <table:table-cell table:style-name="Table64.A1" office:value-type="string">
                  <text:p text:style-name="P24">
                    <text:span text:style-name="T69">Ellen Kristine Saba</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Kirsti Guvsám</text:span>
                  </text:p>
                </table:table-cell>
              </table:table-row>
              <table:table-row table:style-name="Table64.1">
                <table:table-cell table:style-name="Table64.A1" office:value-type="string">
                  <text:p text:style-name="P52"/>
                </table:table-cell>
                <table:table-cell table:style-name="Table64.A1" office:value-type="string">
                  <text:p text:style-name="P24">
                    <text:span text:style-name="T69">John Kappfjell</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5</text:span>
                  </text:p>
                </table:table-cell>
                <table:table-cell table:style-name="Table64.A1" office:value-type="string">
                  <text:p text:style-name="P24">
                    <text:span text:style-name="T69">Ståle Nilsen</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6</text:span>
                  </text:p>
                </table:table-cell>
                <table:table-cell table:style-name="Table64.A1" office:value-type="string">
                  <text:p text:style-name="P24">
                    <text:span text:style-name="T69">Lars Filip Paulsen</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7</text:span>
                  </text:p>
                </table:table-cell>
                <table:table-cell table:style-name="Table64.A1" office:value-type="string">
                  <text:p text:style-name="P24">
                    <text:span text:style-name="T69">Sandra Márjá West</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8</text:span>
                  </text:p>
                </table:table-cell>
                <table:table-cell table:style-name="Table64.A1" office:value-type="string">
                  <text:p text:style-name="P24">
                    <text:span text:style-name="T69">Kirsti Guvsám</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9</text:span>
                  </text:p>
                </table:table-cell>
                <table:table-cell table:style-name="Table64.A1" office:value-type="string">
                  <text:p text:style-name="P24">
                    <text:span text:style-name="T69">Nora Marie Bransfjell</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10</text:span>
                  </text:p>
                </table:table-cell>
                <table:table-cell table:style-name="Table64.A1" office:value-type="string">
                  <text:p text:style-name="P24">
                    <text:span text:style-name="T69">Láilá Susanne Vars</text:span>
                  </text:p>
                </table:table-cell>
                <table:table-cell table:style-name="Table64.A1" office:value-type="string">
                  <text:p text:style-name="P24">
                    <text:span text:style-name="T69">Lars Filip Paulsen</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Ellen Kristine Saba</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Toril Bakken Kåven</text:span>
                  </text:p>
                </table:table-cell>
              </table:table-row>
              <table:table-row table:style-name="Table64.1">
                <table:table-cell table:style-name="Table64.A1" office:value-type="string">
                  <text:p text:style-name="P52"/>
                </table:table-cell>
                <table:table-cell table:style-name="Table64.A1" office:value-type="string">
                  <text:p text:style-name="P24">
                    <text:span text:style-name="T69">Láilá Susanne Vars</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11</text:span>
                  </text:p>
                </table:table-cell>
                <table:table-cell table:style-name="Table64.A1" office:value-type="string">
                  <text:p text:style-name="P24">
                    <text:span text:style-name="T69">Marit Kirsten Anti Gaup</text:span>
                  </text:p>
                </table:table-cell>
                <table:table-cell table:style-name="Table64.A1" office:value-type="string">
                  <text:p text:style-name="P24">
                    <text:span text:style-name="T69">Beaska Niillas</text:span>
                  </text:p>
                </table:table-cell>
              </table:table-row>
              <table:table-row table:style-name="Table64.1">
                <table:table-cell table:style-name="Table64.A1" office:value-type="string">
                  <text:p text:style-name="P52"/>
                </table:table-cell>
                <table:table-cell table:style-name="Table64.A1" office:value-type="string">
                  <text:p text:style-name="P24">
                    <text:span text:style-name="T69">Marit Kirsten Anti Gaup</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12</text:span>
                  </text:p>
                </table:table-cell>
                <table:table-cell table:style-name="Table64.A1" office:value-type="string">
                  <text:p text:style-name="P24">
                    <text:span text:style-name="T69">Johan Vasara</text:span>
                  </text:p>
                </table:table-cell>
                <table:table-cell table:style-name="Table64.A1" office:value-type="string">
                  <text:p text:style-name="P24">
                    <text:span text:style-name="T69">Rolf Anders Hansen Hætta</text:span>
                  </text:p>
                </table:table-cell>
              </table:table-row>
              <table:table-row table:style-name="Table64.1">
                <table:table-cell table:style-name="Table64.A1" office:value-type="string">
                  <text:p text:style-name="P52"/>
                </table:table-cell>
                <table:table-cell table:style-name="Table64.A1" office:value-type="string">
                  <text:p text:style-name="P24">
                    <text:span text:style-name="T69">Johan Vasara</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13</text:span>
                  </text:p>
                </table:table-cell>
                <table:table-cell table:style-name="Table64.A1" office:value-type="string">
                  <text:p text:style-name="P24">
                    <text:span text:style-name="T69">Beaska Niillas</text:span>
                  </text:p>
                </table:table-cell>
                <table:table-cell table:style-name="Table64.A1" office:value-type="string">
                  <text:p text:style-name="P24">
                    <text:span text:style-name="T69">Mariann Wollmann Magga</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Ellen Kristine Saba</text:span>
                  </text:p>
                </table:table-cell>
              </table:table-row>
              <table:table-row table:style-name="Table64.1">
                <table:table-cell table:style-name="Table64.A1" office:value-type="string">
                  <text:p text:style-name="P52"/>
                </table:table-cell>
                <table:table-cell table:style-name="Table64.A1" office:value-type="string">
                  <text:p text:style-name="P52"/>
                </table:table-cell>
                <table:table-cell table:style-name="Table64.A1" office:value-type="string">
                  <text:p text:style-name="P24">
                    <text:span text:style-name="T69">Láilá Susanne Vars</text:span>
                  </text:p>
                </table:table-cell>
              </table:table-row>
              <table:table-row table:style-name="Table64.1">
                <table:table-cell table:style-name="Table64.A1" office:value-type="string">
                  <text:p text:style-name="P52">
                    <text:soft-page-break/>
                  </text:p>
                </table:table-cell>
                <table:table-cell table:style-name="Table64.A1" office:value-type="string">
                  <text:p text:style-name="P24">
                    <text:span text:style-name="T69">Beaska Niillas</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14</text:span>
                  </text:p>
                </table:table-cell>
                <table:table-cell table:style-name="Table64.A1" office:value-type="string">
                  <text:p text:style-name="P24">
                    <text:span text:style-name="T69">Aili Keskitalo</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15</text:span>
                  </text:p>
                </table:table-cell>
                <table:table-cell table:style-name="Table64.A1" office:value-type="string">
                  <text:p text:style-name="P24">
                    <text:span text:style-name="T69">Vibeke Larsen</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16</text:span>
                  </text:p>
                </table:table-cell>
                <table:table-cell table:style-name="Table64.A1" office:value-type="string">
                  <text:p text:style-name="P24">
                    <text:span text:style-name="T69">John Kappfjell</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17</text:span>
                  </text:p>
                </table:table-cell>
                <table:table-cell table:style-name="Table64.A1" office:value-type="string">
                  <text:p text:style-name="P24">
                    <text:span text:style-name="T69">Piera Heaika Muotka</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18</text:span>
                  </text:p>
                </table:table-cell>
                <table:table-cell table:style-name="Table64.A1" office:value-type="string">
                  <text:p text:style-name="P24">
                    <text:span text:style-name="T69">Hartvik Hansen</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19</text:span>
                  </text:p>
                </table:table-cell>
                <table:table-cell table:style-name="Table64.A1" office:value-type="string">
                  <text:p text:style-name="P24">
                    <text:span text:style-name="T69">Per Andersen Bæhr</text:span>
                  </text:p>
                </table:table-cell>
                <table:table-cell table:style-name="Table64.A1" office:value-type="string">
                  <text:p text:style-name="P52"/>
                </table:table-cell>
              </table:table-row>
              <table:table-row table:style-name="Table64.1">
                <table:table-cell table:style-name="Table64.A1" office:value-type="string">
                  <text:p text:style-name="P24">
                    <text:span text:style-name="T69">20</text:span>
                  </text:p>
                </table:table-cell>
                <table:table-cell table:style-name="Table64.A1" office:value-type="string">
                  <text:p text:style-name="P24">
                    <text:span text:style-name="T69">Jørn Are Gaski, saksordfører</text:span>
                  </text:p>
                </table:table-cell>
                <table:table-cell table:style-name="Table64.A1" office:value-type="string">
                  <text:p text:style-name="P52"/>
                </table:table-cell>
              </table:table-row>
              <table:table-row table:style-name="Table64.1">
                <table:table-cell table:style-name="Table64.A1" office:value-type="string">
                  <text:p text:style-name="P52"/>
                </table:table-cell>
                <table:table-cell table:style-name="Table64.A1" office:value-type="string">
                  <text:p text:style-name="P24">
                    <text:span text:style-name="T69">Toril Bakken Kåven, tilforretningsorden</text:span>
                  </text:p>
                </table:table-cell>
                <table:table-cell table:style-name="Table64.A1" office:value-type="string">
                  <text:p text:style-name="P52"/>
                </table:table-cell>
              </table:table-row>
            </table:table>
            <text:p text:style-name="P53"/>
          </table:table-cell>
        </table:table-row>
      </table:table>
      <text:p text:style-name="P35"/>
      <text:p text:style-name="P4"/>
      <text:p text:style-name="Standard">
        <text:span text:style-name="T8">SP</text:span>
        <text:span text:style-name="T8"> - vedtak:</text:span>
      </text:p>
      <table:table table:name="Table66" table:style-name="Table66">
        <table:table-column table:style-name="Table66.A"/>
        <table:table-row table:style-name="Table66.1">
          <table:table-cell table:style-name="Table66.A1" office:value-type="string">
            <text:p text:style-name="P67">
              <text:span text:style-name="T68">Samiske stedsnavn er en del av vår felles språk- og kulturarv, og beskriver hvor vi har bodd og ferdes, og hvordan våre områder har blitt brukt. Sametinget arbeider for at samiske stedsnavn skal være i offentlig bruk. Stedsnavnloven omfatter samiske stedsnavn, og Sametinget har en egen stedsnavnstjeneste, men til tross for dette er det mange områder der de samiske stedsnavnene fortsatt ikke er samlet inn og registrert, og områder der de ikke er tatt i bruk på kart, skilt og i offentlig forvaltning.</text:span>
            </text:p>
            <text:p text:style-name="P67">
              <text:span text:style-name="T69">I dag foregår det liten kartlegging av samiske stedsnavn av myndighetene, til tross for at stedsnavn er å regne som kulturminner. Kulturminner dokumenterer tidligere generasjoners liv og levesett. De samiske steds- og områdenavnene beviser og stadfester vår bruk og tilstedeværelse. Stedsnavn er viktig orienteringsgrunnlag og forteller hva områdene er brukt til, hvordan de er forvaltet, hvem som har brukt de, de forteller historier om stedene og hvor man bør og ikke bør ferdes. Stedsnavnene er på den måten med på å videreformidle viktige deler av den samiske kulturen, språket og historien. Det er viktig å bevisstgjøre hvordan samenes land- og sjøområder bærer språket og kulturen. Sápmi er grunnlaget for samenes eksistens. Samenes kulturelle og språklige tilknytning til egne land- og sjøområder sammen med alders tids bruk utgjør grunnlaget for samiske rettigheter til land og vann i samiske områder. Disse områdene har navn, og samiske stedsnavn er en del av samenes immaterielle kulturarv. På grunn av fornorskningsperioden er det mange stedsnavn som ikke er skriftlig dokumentert, og det haster å dokumentere disse slik at de samiske stedsnavnene ikke forsvinner. </text:span>
            </text:p>
            <text:list xml:id="list142138242918727" text:continue-numbering="true" text:style-name="WWNum1">
              <text:list-item>
                <text:p text:style-name="P157">
                  <text:span text:style-name="T69">Sametinget vil styrke sin egen stedsnavnstjeneste for å øke kapasiteten i stedsnavnssaker. </text:span>
                </text:p>
              </text:list-item>
              <text:list-item>
                <text:p text:style-name="P157">
                  <text:span text:style-name="T69">Sametinget har virkemidler til stedsnavnsprosjekter, og vil prioritere prosjekter i områder der det til nå er få registrerte samiske stedsnavn. Sametinget vil vurdere tiltak for å stimulere til flere stedsnavnsprosjekter. Det haster med å kartlegge samiske stedsnavn da generasjoner som kjenner til navnene er i ferd med å dø ut. </text:span>
                </text:p>
              </text:list-item>
              <text:list-item>
                <text:p text:style-name="P157">
                  <text:span text:style-name="T69">Sametinget vil prioritere et samarbeid med utdanningsinstitusjoner for å sikre kurs i stedsnavnsinnsamling og registrering. Det er viktig å sikre den faglige kvaliteten på dette arbeidet. Sametinget vil også arbeide for et sterkere forskningsarbeid rundt identifisering og dannelse av både samiske og norske stedsnavn. </text:span>
                </text:p>
              </text:list-item>
              <text:list-item>
                <text:p text:style-name="P157">
                  <text:span text:style-name="T69">Sametinget vil anmode Statens Kartverk om å styrke arbeidet med stedsnavn i samiske områder, slik at navnesakene blir behandlet raskere.</text:span>
                </text:p>
              </text:list-item>
              <text:list-item>
                <text:p text:style-name="P157">
                  <text:span text:style-name="T69">Sametinget forutsetter at kommunene følger stedsnavnsloven, slik at samiske stedsnavn kommer i godkjent form og kan bli tatt i bruk av det offentlige. Lov og forskrift bør omtale tidsfrister for at stedsnavn tas i bruk etter at de godkjente. </text:span>
                </text:p>
              </text:list-item>
              <text:list-item>
                <text:p text:style-name="P157">
                  <text:span text:style-name="T69">Sametinget forutsetter at Vegvesenet aktivt tar i bruk godkjente samiske stedsnavn på skilt.</text:span>
                </text:p>
              </text:list-item>
              <text:list-item>
                <text:p text:style-name="P157">
                  <text:span text:style-name="T69">Sametinget mener det bør innføres en tilsyns- eller ombudsordning for å sikre at stedsnavnsloven følges av offentlige myndigheter.</text:span>
                </text:p>
              </text:list-item>
              <text:list-item>
                <text:p text:style-name="P157">
                  <text:span text:style-name="T69">Sametinget mener det er et behov for å etablere et felles nordisk samisk stedsnavnsarkiv, og vil delta i forarbeidet for dette. Sametinget forventer at de nordiske statene bidrar til rammevilkårene for denne etableringen. De kartlagte navnene som er i eget samisk stedsnavnsarkiv, kan benyttes og vektlegges i forbindelse med forvaltningen og bruken av områdene, samt den historiske dokumentasjonen. Samiske stedsnavn må implementeres i nasjonale kartverk.</text:span>
                </text:p>
              </text:list-item>
              <text:list-item>
                <text:p text:style-name="P157">
                  <text:soft-page-break/>
                  <text:span text:style-name="T69">Når det gjelder revidering av stedsnavnslovens forskrift § 7, om språkrekkefølgen på skilt, støtter Sametinget Kulturdepartementets forslag nr 1, som innebærer en videreføring av dagens lovforskrift innenfor forvaltningsområdet for samisk språk, mens kommunene utenfor forvaltningsområdet selv bestemmer rekkefølgen, men slik at de tar hensyn til språket som brukes å stedet. </text:span>
                </text:p>
              </text:list-item>
              <text:list-item>
                <text:p text:style-name="P107">
                  <text:span text:style-name="T69">Sametinget viser til at Lov om eigedomsregistrering (Matrikkelloven) blir tolket ulikt når det gjelder flerspråklige adressenavn. Sametinget mener at adressenavn bør kunne være flerspråklige, og vil jobbe for at loven endres dersom den ikke åpner for flerspråklige adressenavn. </text:span>
                </text:p>
              </text:list-item>
              <text:list-item>
                <text:p text:style-name="P107">
                  <text:span text:style-name="T69">Sametinget vil arbeide for at der man har samiske navn på ulike samiske språk skal alle stedsnavnene behandles likeverdig både i dokumenter og på skilt.</text:span>
                </text:p>
              </text:list-item>
              <text:list-item>
                <text:p text:style-name="P107">
                  <text:span text:style-name="T69">Sametinget forventer at alle offentlige tjenester skal benytte seg av samiske stedsnavn der disse finnes, og dette gjelder spesielt nødmeldetjenesten.</text:span>
                </text:p>
              </text:list-item>
              <text:list-item>
                <text:p text:style-name="P107">
                  <text:span text:style-name="T69">Det er som oftest det norske stedsnavnet, i flerspråklige områder, som har vært i bruk i offisielle sammenhenger. Det samiske navnet har ikke hatt status og det er derfor vanskelig å argumentere for det samiske navnet i en lovmessig kontekst. Det er viktig at det åpnes for bruk av både samisk og norsk – både i stedsnavn og vei/gatenavn. Sametinget vil derfor arbeide for at eventuelle hindringer i Matrikkelloven angående matrikkelføring av flere navn utbedres, slik at det kan legges til rette for at både samiske og norske navn kan matrikkelføres. </text:span>
                </text:p>
              </text:list-item>
            </text:list>
            <text:p text:style-name="P67">
              <text:span text:style-name="T69">
                <text:line-break/>
                Behandlingen av saken ble avsluttet 08.06.16 kl. 16.10
              </text:span>
            </text:p>
          </table:table-cell>
        </table:table-row>
      </table:table>
      <text:p text:style-name="P35"/>
      <text:p text:style-name="P4"/>
      <text:p text:style-name="P4"/>
      <text:p text:style-name="P4"/>
      <text:p text:style-name="P4"/>
      <text:p text:style-name="P35"/>
      <text:p text:style-name="P8"/>
      <table:table table:name="Table67" table:style-name="Table67">
        <table:table-column table:style-name="Table67.A"/>
        <table:table-column table:style-name="Table67.B"/>
        <table:table-row table:style-name="Table67.1">
          <table:table-cell table:style-name="Table67.A1" office:value-type="string">
            <text:p text:style-name="P10">
              <text:span text:style-name="T5">Ášši/Sak </text:span>
              <text:span text:style-name="T12">020/16</text:span>
            </text:p>
            <text:p text:style-name="P36"/>
          </table:table-cell>
          <table:table-cell table:style-name="Table67.A1" office:value-type="string">
            <text:p text:style-name="P10">
              <text:span text:style-name="T12">Sametingets plenum</text:span>
            </text:p>
            <text:p text:style-name="P36"/>
          </table:table-cell>
        </table:table-row>
      </table:table>
      <text:p text:style-name="P1"/>
      <table:table table:name="Table68" table:style-name="Table68">
        <table:table-column table:style-name="Table68.A"/>
        <table:table-column table:style-name="Table68.B"/>
        <table:table-row table:style-name="Table68.1">
          <table:table-cell table:style-name="Table68.A1" office:value-type="string">
            <text:p text:style-name="P10">
              <text:span text:style-name="T5">Ášši/Sak </text:span>
              <text:span text:style-name="T12">004/16</text:span>
            </text:p>
            <text:p text:style-name="P36"/>
          </table:table-cell>
          <table:table-cell table:style-name="Table68.A1" office:value-type="string">
            <text:p text:style-name="P10">
              <text:span text:style-name="T12">Oppvekst-, omsorg- og utdanningskomiteen</text:span>
            </text:p>
            <text:p text:style-name="P36"/>
          </table:table-cell>
        </table:table-row>
      </table:table>
      <text:p text:style-name="P1"/>
      <text:p text:style-name="P1"/>
      <text:p text:style-name="Standard">
        <text:span text:style-name="T8">Sametinget som veiviser for bruk av samisk språk</text:span>
      </text:p>
      <text:p text:style-name="Standard">
        <text:span text:style-name="T8">
          <text:line-break/>
        </text:span>
        <text:span text:style-name="T12"> </text:span>
      </text:p>
      <table:table table:name="Table69" table:style-name="Table69">
        <table:table-column table:style-name="Table69.A"/>
        <table:table-column table:style-name="Table69.B"/>
        <table:table-row table:style-name="Table69.1">
          <table:table-cell table:style-name="Table69.A1" office:value-type="string">
            <text:p text:style-name="P34"/>
          </table:table-cell>
          <table:table-cell table:style-name="Table69.A1" office:value-type="string">
            <text:p text:style-name="P10">
              <text:span text:style-name="T8">Arkivsaknr.</text:span>
            </text:p>
            <text:p text:style-name="P10">
              <text:span text:style-name="T12">16/366</text:span>
            </text:p>
          </table:table-cell>
        </table:table-row>
        <table:table-row table:style-name="Table69.1">
          <table:table-cell table:style-name="Table69.A2" office:value-type="string">
            <text:p text:style-name="P36"/>
          </table:table-cell>
          <table:table-cell table:style-name="Table69.A2" office:value-type="string">
            <text:p text:style-name="P36"/>
          </table:table-cell>
        </table:table-row>
      </table:table>
      <text:p text:style-name="P1"/>
      <table:table table:name="Table72" table:style-name="Table72">
        <table:table-column table:style-name="Table72.A"/>
        <table:table-row table:style-name="Table72.1">
          <table:table-cell table:style-name="Table72.A1" office:value-type="string">
            <text:p text:style-name="P61">
              <text:span text:style-name="T39">Behandlinger</text:span>
            </text:p>
            <table:table table:name="Table70" table:style-name="Table70">
              <table:table-column table:style-name="Table70.A"/>
              <table:table-column table:style-name="Table70.B"/>
              <table:table-column table:style-name="Table70.C"/>
              <table:table-row table:style-name="Table70.1">
                <table:table-cell table:style-name="Table70.A1" office:value-type="string">
                  <text:p text:style-name="P200">
                    <text:span text:style-name="T48">Politisk nivå</text:span>
                  </text:p>
                </table:table-cell>
                <table:table-cell table:style-name="Table70.A1" office:value-type="string">
                  <text:p text:style-name="P200">
                    <text:span text:style-name="T48">Møtedato</text:span>
                  </text:p>
                </table:table-cell>
                <table:table-cell table:style-name="Table70.A1" office:value-type="string">
                  <text:p text:style-name="P200">
                    <text:span text:style-name="T48">Saksnr.</text:span>
                  </text:p>
                </table:table-cell>
              </table:table-row>
              <table:table-row table:style-name="Table70.1">
                <table:table-cell table:style-name="Table70.A1" office:value-type="string">
                  <text:p text:style-name="P200">
                    <text:span text:style-name="T48">Sametingsrådet</text:span>
                  </text:p>
                </table:table-cell>
                <table:table-cell table:style-name="Table70.A1" office:value-type="string">
                  <text:p text:style-name="P200">
                    <text:span text:style-name="T48">27.01.16</text:span>
                  </text:p>
                </table:table-cell>
                <table:table-cell table:style-name="Table70.A1" office:value-type="string">
                  <text:p text:style-name="P200">
                    <text:span text:style-name="T48">SR 018/16</text:span>
                  </text:p>
                </table:table-cell>
              </table:table-row>
              <table:table-row table:style-name="Table70.1">
                <table:table-cell table:style-name="Table70.A1" office:value-type="string">
                  <text:p text:style-name="P200">
                    <text:span text:style-name="T48">Oppvekst-, omsorg- og utdanningskomiteen</text:span>
                  </text:p>
                </table:table-cell>
                <table:table-cell table:style-name="Table70.A1" office:value-type="string">
                  <text:p text:style-name="P200">
                    <text:span text:style-name="T48">24. – 27.05.16</text:span>
                  </text:p>
                </table:table-cell>
                <table:table-cell table:style-name="Table70.A1" office:value-type="string">
                  <text:p text:style-name="P200">
                    <text:span text:style-name="T48">OOUK</text:span>
                  </text:p>
                </table:table-cell>
              </table:table-row>
              <table:table-row table:style-name="Table70.1">
                <table:table-cell table:style-name="Table70.A1" office:value-type="string">
                  <text:p text:style-name="P200">
                    <text:span text:style-name="T48">Sametingets plenum</text:span>
                  </text:p>
                </table:table-cell>
                <table:table-cell table:style-name="Table70.A1" office:value-type="string">
                  <text:p text:style-name="P200">
                    <text:span text:style-name="T48">7. – 9.06.16</text:span>
                  </text:p>
                </table:table-cell>
                <table:table-cell table:style-name="Table70.A1" office:value-type="string">
                  <text:p text:style-name="P200">
                    <text:span text:style-name="T48">SP 20/16</text:span>
                  </text:p>
                </table:table-cell>
              </table:table-row>
            </table:table>
            <text:p text:style-name="P61">
              <text:span text:style-name="T48">
                <text:s text:c="10"/>
                <text:line-break/>
              </text:span>
              <text:span text:style-name="T41">Vedlegg</text:span>
            </text:p>
            <table:table table:name="Table71" table:style-name="Table71">
              <table:table-column table:style-name="Table71.A"/>
              <table:table-row table:style-name="Table71.1">
                <table:table-cell table:style-name="Table71.A1" office:value-type="string">
                  <text:p text:style-name="P201"/>
                </table:table-cell>
              </table:table-row>
            </table:table>
            <text:p text:style-name="P58"/>
          </table:table-cell>
        </table:table-row>
      </table:table>
      <text:p text:style-name="P35"/>
      <table:table table:name="Table73" table:style-name="Table73">
        <table:table-column table:style-name="Table73.A"/>
        <table:table-row table:style-name="Table73.1">
          <table:table-cell table:style-name="Table73.A1" office:value-type="string">
            <text:p text:style-name="P67">
              <text:span text:style-name="T44">Forslag og merknader</text:span>
            </text:p>
            <text:p text:style-name="P67">
              <text:span text:style-name="T49">Sametingsrådets forslag til innstilling:</text:span>
            </text:p>
            <text:p text:style-name="P67">
              <text:span text:style-name="T25">Sametinget er en institusjon der samisk brukes som tale- og skriftspråk. Sametinget er et forbilde for andre institusjoner i bruken av samisk språk.</text:span>
            </text:p>
            <text:p text:style-name="P60"/>
            <text:p text:style-name="P67">
              <text:span text:style-name="T31">Ekstern kommunikasjon </text:span>
            </text:p>
            <text:p text:style-name="P67">
              <text:span text:style-name="T25">Sametinget fremmer bruk av samisk språk i ekstern kommunikasjon. Samisk er synlig både på nettsidene, i sosiale media og ellers i ekstern kommunikasjon.</text:span>
            </text:p>
            <text:list xml:id="list142137520128375" text:continue-numbering="true" text:style-name="WWNum1">
              <text:list-item>
                <text:p text:style-name="P177">
                  <text:span text:style-name="T25">Ekstern kommunikasjon foregår også på samisk. Sametinget skriver også på samisk i kommunikasjon med brukerne eller andre institusjoner.</text:span>
                </text:p>
              </text:list-item>
              <text:list-item>
                <text:p text:style-name="P177">
                  <text:span text:style-name="T25">Sametinget tilrettelegger for muntlig bruk av samisk språk på alle plan.</text:span>
                </text:p>
              </text:list-item>
              <text:list-item>
                <text:p text:style-name="P177">
                  <text:span text:style-name="T25">Sametingets samiskspråklige nettsider er likestilte med de norskspråklige nettsidene, hvor artikler etc. publiseres på samisk først.</text:span>
                </text:p>
              </text:list-item>
              <text:list-item>
                <text:p text:style-name="P168">
                  <text:soft-page-break/>
                  <text:span text:style-name="T25">Samisk språk styrkes i Sametingets informasjon på sosiale media.</text:span>
                </text:p>
              </text:list-item>
            </text:list>
            <text:p text:style-name="P221">
              <text:span text:style-name="T31">Plenumsspråket</text:span>
            </text:p>
            <text:p text:style-name="P221">
              <text:span text:style-name="T25">Sametingets møter er naturlige arenaer for samisk språk. Samisk høres og synes på Sametingets plenumsmøter og på andre møter.</text:span>
            </text:p>
            <text:list xml:id="list142138010021655" text:continue-numbering="true" text:style-name="WWNum1">
              <text:list-item>
                <text:p text:style-name="P177">
                  <text:span text:style-name="T25">Sametinget tilrettelegger for og stimulerer til bruken av samisk på møtene. Sametinget tilbyr språkfaglig støtte i plenumsuka til de som ønsker å bruke samisk. Dersom representanten ønsker det, kan vedkommende på forhånd få oversatt teksten for å kunne forberede seg til å holde innlegg på samisk.</text:span>
                </text:p>
              </text:list-item>
              <text:list-item>
                <text:p text:style-name="P168">
                  <text:span text:style-name="T25">Etter valgene tilbys det samiskkurs for representantene.</text:span>
                </text:p>
              </text:list-item>
              <text:list-item>
                <text:p text:style-name="P168">
                  <text:span text:style-name="T25">De som følger plenumsmøtene via nett-TV, skal kunne følge møtene fullt ut på nord-, lule- og sørsamisk.</text:span>
                </text:p>
              </text:list-item>
            </text:list>
            <text:p text:style-name="P60"/>
          </table:table-cell>
        </table:table-row>
      </table:table>
      <text:p text:style-name="P35"/>
      <text:p text:style-name="Standard">
        <text:span text:style-name="T14">Oppvekst-, omsorg- og utdanningskomiteen</text:span>
        <text:span text:style-name="T14"> - </text:span>
        <text:span text:style-name="T14">004/16</text:span>
        <text:span text:style-name="T12">
          <text:line-break/>
        </text:span>
      </text:p>
      <text:p text:style-name="P1"/>
      <table:table table:name="Table74" table:style-name="Table74">
        <table:table-column table:style-name="Table74.A"/>
        <table:table-row table:style-name="Table74.1">
          <table:table-cell table:style-name="Table74.A1" office:value-type="string">
            <text:p text:style-name="P36"/>
          </table:table-cell>
        </table:table-row>
      </table:table>
      <text:p text:style-name="P4"/>
      <text:p text:style-name="P4"/>
      <text:p text:style-name="Standard">
        <text:span text:style-name="T8">OOUK</text:span>
        <text:span text:style-name="T8"> - vedtak:</text:span>
      </text:p>
      <table:table table:name="Table75" table:style-name="Table75">
        <table:table-column table:style-name="Table75.A"/>
        <table:table-row table:style-name="Table75.1">
          <table:table-cell table:style-name="Table75.A1" office:value-type="string">
            <text:p text:style-name="P67">
              <text:span text:style-name="T66">Innledning</text:span>
            </text:p>
            <text:p text:style-name="P67">
              <text:span text:style-name="T69">Sametingets oppvekst-, omsorg- og utdanningskomite har behandlet sak 20/16 Sametinget som veiviser for bruk av samiske språk. Sametinget er en institusjon der samisk brukes som tale- og skriftspråk. Sametinget skal være et forbilde for andre institusjoner i bruken av samiske språk. </text:span>
            </text:p>
            <text:p text:style-name="P67">
              <text:span text:style-name="T67">Merknader</text:span>
            </text:p>
            <text:p text:style-name="P24">
              <text:span text:style-name="T73">Merknad fra Norske Samers Riksforbund (NSR) Beaska Niillas, Inger Elin Utsi, Cecilie Grape og Olof Anders Kuhmunen, fra Arbeiderpartiet (AP) Vibeke Larsen, Jørn Are Gaski, John Kappfjell og Kåre Ivar Olli, fra </text:span>
              <text:span text:style-name="T81">Árja </text:span>
              <text:span text:style-name="T73">Hartvik Hansen og Torbjørg Haldis Leirbakken, fra Åarjel-Saemiej Gielh Eva Maria Fjellheim, fra Nordkalottfolket Ståle Nilsen og fra Høyre Lars Filip Paulsen:</text:span>
            </text:p>
            <text:p text:style-name="P52"/>
            <text:p text:style-name="P24">
              <text:span text:style-name="T75">Mulighet for å snakke samisk med sentrale myndigheter </text:span>
              <text:span text:style-name="T69">
                <text:line-break/>
                <text:line-break/>
                Samene har rett til å få kommunisere med offentlige myndigheter på sitt eget språk, også med sentrale myndigheter. For eksempel er det ikke mulig å kommunisere muntlig med Stortinget på samisk i dagens situasjon.
              </text:span>
            </text:p>
            <text:p text:style-name="P52"/>
            <text:p text:style-name="P24">
              <text:span text:style-name="T69">Sametinget må ta kontakt med møtelederskapet i Stortinget og regjeringen og be om at dette rettes opp og at det legges til rette for samene å kunne bruke samisk i kommunikasjon med dem på alle nivå. For at de samiske språkene skal kunne høres og for at statusen løftes, oppfordrer komiteen alle å bruke sin mulighet til å snakke samisk med myndighetene, også Sametingets egne ledere og representanter.</text:span>
            </text:p>
            <text:p text:style-name="P71">
              <text:soft-page-break/>
            </text:p>
            <text:p text:style-name="P67">
              <text:span text:style-name="T67">Forslag</text:span>
            </text:p>
            <text:p text:style-name="P67">
              <text:span text:style-name="T73">Forslag fra Norske Samers Riksforbund (NSR), fra Arbeiderpartiet (AP), fra </text:span>
              <text:span text:style-name="T81">Árja</text:span>
              <text:span text:style-name="T73">, fra Åarjel-Saemiej Gielh, fra Nordkalottfolket og fra Høyre:</text:span>
              <text:span text:style-name="T69">
                <text:line-break/>
                <text:line-break/>
              </text:span>
              <text:span text:style-name="T75">Forslag 1:</text:span>
            </text:p>
            <text:p text:style-name="P67">
              <text:span text:style-name="T69">
                Erstatter sametingsrådets innstilling:
                <text:line-break/>
                <text:line-break/>
                En av hovedmålsettingene for Sametinget er å bevare og styrke samiske språk også i offentlige organisasjoner. Når vi i denne saken omtaler samiske språk så menes det både nord-, lule- og sørsamisk. For å oppnå denne målsetningen har Sametingets plenum blant annet vedtatt at samiskkurs og språkarenaer skal prioriteres i tilskuddet til de samiske språksentrene (sak 025/15 Sametingets strategier for samiske språksentre). Samiske språk står i fokus på Sametinget, og både nordsamisk-, lulesamisk- og sørsamisktalende har rett til og skal ha mulighet til å bruke sitt morsmål. Samiske språk danner grunnsteinen i samisk kultur, og språk er også et av kriteriene for at det samiske folket i det hele tatt kan defineres som et folk. På den måten gir språkene urbefolkningsrettigheter både på nasjonalt og internasjonalt nivå. 
              </text:span>
            </text:p>
            <text:p text:style-name="P217">
              <text:span text:style-name="T69">
                De samiske språkenes status har gjennomgått en utvikling fra å være diskriminert og forbudt, til så å bli tolerert og til en viss grad anerkjent. For å øke språkbruken og antall språkbrukere må språkenes status heves ytterligere. Man må motivere flere til å bruke språket og ta opplæring i samisk. 
                <text:line-break/>
                <text:line-break/>
                De samiske språkenes status og behov er ulike. Sametinget må ha lik prioritering for språkene og målsetningen må være at alle samiske språk skal være likeverdige. Det må være et mål for Sametinget at innen 2022 skal alle saksdokumenter finnes på nord-, lule- og sørsamisk.
              </text:span>
            </text:p>
            <text:p text:style-name="P24">
              <text:span text:style-name="T72">Intern kommunikasjon</text:span>
              <text:span text:style-name="T69">
                <text:line-break/>
                Den interne språkpolitikken på Sametinget skal gi mulighet for enkeltpersoner å snakke og skrive på sitt samiske språk. Representanter og politikere er offentlige personer i samfunnet, og så også forbilder for det samiske folk. Derfor bør Sametinget tilrettelegge ytterligere for bruk av språkene, og motivere til og tilby samiskopplæring til alle som ønsker det. Et viktig skritt mot oppnåelse av målsetningen om flere språkbrukere og økt bruk av språkene, er at språkene blir brukt på Sametinget. På den måten blir Sametinget et forbilde overfor samfunnet. Gode språkambisjoner og -målsetninger er ingenting verd hvis de ikke fører til gode språkhandlinger. 
                <text:line-break/>
                <text:line-break/>
                For bevaring og utvikling av språket er det viktig å øke bruken av samisk på Sametingets plenumsmøter. De fleste samisktalende er tospråklige. Det er grunnen til at de fleste lytter til gulvspråk når de følger plenumsmøter på nett. For bevaring og utvikling av samisk er det viktig at representanter bruker samisk aktivt. Samiske språk skal stå i fokus på Sametinget. Politikere som blir valgt inn som representanter skal få tilbud om samiskkurs. Politikere bør også få tilbud om hjelp etter behov for å bruke samisk på Sametingets plenumsmøter, spesielt de som holder på å lære seg samisk.
              </text:span>
            </text:p>
            <text:p text:style-name="P52"/>
            <text:list xml:id="list142137475673350" text:continue-numbering="true" text:style-name="WWNum1">
              <text:list-item>
                <text:p text:style-name="P194">
                  <text:span text:style-name="T69">Sametinget tilrettelegger for og stimulerer til bruk av samiske språk på møter</text:span>
                </text:p>
              </text:list-item>
              <text:list-item>
                <text:p text:style-name="P194">
                  <text:span text:style-name="T69">Sametinget tilbyr språkfaglig støtte i plenumsuken til de som ønsker å bruke samisk. Dersom representanter ønsker det, kan de på forhånd få oversatt tekst for å kunne forberede seg til å holde innlegg på samisk </text:span>
                </text:p>
              </text:list-item>
              <text:list-item>
                <text:p text:style-name="P194">
                  <text:span text:style-name="T69">Sametingets ansatte tilbys samiskkurs</text:span>
                </text:p>
              </text:list-item>
              <text:list-item>
                <text:p text:style-name="P194">
                  <text:span text:style-name="T69">Sametinget er en stor bidragsyter og tilrettelegger for samiskkurs i hele Sápmi</text:span>
                </text:p>
              </text:list-item>
              <text:list-item>
                <text:p text:style-name="P194">
                  <text:span text:style-name="T69">Sametingsrepresentanter tilbys samiskkurs</text:span>
                </text:p>
              </text:list-item>
              <text:list-item>
                <text:p text:style-name="P194">
                  <text:span text:style-name="T69">Sametinget må finne positive, motiverende tiltak for at representanter velger samisk som møtespråk</text:span>
                </text:p>
              </text:list-item>
            </text:list>
            <text:p text:style-name="P52"/>
            <text:p text:style-name="P217">
              <text:span text:style-name="T72">Ekstern kommunikasjon</text:span>
              <text:span text:style-name="T90"> </text:span>
              <text:span text:style-name="T69">
                <text:line-break/>
                Den eksterne kommunikasjonen fra Sametinget skal skje på samisk. Et fungerende tospråklig samfunn krever at samisktalende bevisst velger samisk, og de som ikke behersker samisk må utvise språktoleranse som gjør det mulig for samisktalende å snakke samisk i så mange situasjoner som 
              </text:span>
              <text:soft-page-break/>
              <text:span text:style-name="T69">mulig. </text:span>
            </text:p>
            <text:p text:style-name="P217">
              <text:span text:style-name="T69">I nyere tid utgjør nettsider og sosiale medier en betydelig del av Sametingets kommunikasjon til folket og brukere. Sametingets nettsider bør være like utfyllende på både nord-, lule- og sørsamisk. Gjennom nettsider og sosiale medier når man lett ut til befolkningen, spesielt til den unge generasjonen. Ved å bruke samisk på slike moderne kommunikasjonskanaler vil man både synliggjøre og styrke språkenes status. Brukere av Sametingets nettsider skal ikke behøve å bytte mellom språkene for å få oppdatert informasjon eller dokumenter. Sametingets representanter og politikere er offentlige personer også når de skriver på sosiale medier. De når ut til en stor folkemengde og oppfordres til å vise at samiske språk prioriteres. </text:span>
            </text:p>
            <text:list xml:id="list142137614039294" text:continue-numbering="true" text:style-name="WWNum1">
              <text:list-item>
                <text:p text:style-name="P198">
                  <text:span text:style-name="T69">Ekstern kommunikasjonsspråk skal fortrinnsvis være samisk. Sametinget bruker samisk som kommunikasjonsspråk med brukere og andre institusjoner</text:span>
                </text:p>
              </text:list-item>
              <text:list-item>
                <text:p text:style-name="P198">
                  <text:span text:style-name="T69">Sametinget tilrettelegger for muntlig bruk av samiske språk på alle arenaer</text:span>
                </text:p>
              </text:list-item>
              <text:list-item>
                <text:p text:style-name="P198">
                  <text:span text:style-name="T69">Publikasjoner på Sametingets nettsider skal publiseres på både nord-, lule- og sørsamisk. Dette gjelder også for Sametingets informasjon via sosiale medier</text:span>
                </text:p>
              </text:list-item>
              <text:list-item>
                <text:p text:style-name="P198">
                  <text:span text:style-name="T69">Alle Sametingets møter som tilbys gjennom internett, skal kunne følges fullt ut på nord-, lule- og sørsamisk</text:span>
                </text:p>
              </text:list-item>
            </text:list>
            <text:p text:style-name="P217">
              <text:span text:style-name="T69">
                <text:line-break/>
              </text:span>
              <text:span text:style-name="T83">Forslag fra Norske Samers Riksforbund (NSR) og </text:span>
              <text:span text:style-name="T81">Árja:</text:span>
            </text:p>
            <text:p text:style-name="P217">
              <text:span text:style-name="T84">Forslag 2:</text:span>
            </text:p>
            <text:p text:style-name="P217">
              <text:span text:style-name="T69">Nytt kulepunkt </text:span>
              <text:span text:style-name="T78">på slutten av vedtaket</text:span>
              <text:span text:style-name="T69">
                : 
                <text:line-break/>
                Mange samisktalende representanter bruker lengre tid til å ytre seg på samisk fra talerstolen. Utvidet taletid er et godt virkemiddel for å motivere disse til å velge samisk.
              </text:span>
            </text:p>
          </table:table-cell>
        </table:table-row>
      </table:table>
      <text:p text:style-name="P35"/>
      <text:p text:style-name="P4"/>
      <text:p text:style-name="P4"/>
      <text:p text:style-name="Standard">
        <text:span text:style-name="T14">Sametingets plenum</text:span>
        <text:span text:style-name="T14"> - </text:span>
        <text:span text:style-name="T14">020/16</text:span>
        <text:span text:style-name="T12">
          <text:line-break/>
        </text:span>
      </text:p>
      <text:p text:style-name="Standard">
        <text:span text:style-name="T12">Flyttsamelisten v/ representant Per A. Bæhr støtter komiteens merknad.</text:span>
      </text:p>
      <text:p text:style-name="P4"/>
      <table:table table:name="Table76" table:style-name="Table76">
        <table:table-column table:style-name="Table76.A"/>
        <table:table-row table:style-name="Table76.1">
          <table:table-cell table:style-name="Table76.A1" office:value-type="string">
            <text:p text:style-name="P36"/>
          </table:table-cell>
        </table:table-row>
      </table:table>
      <text:p text:style-name="P4"/>
      <text:p text:style-name="P4"/>
      <text:p text:style-name="P1"/>
      <table:table table:name="Table78" table:style-name="Table78">
        <table:table-column table:style-name="Table78.A"/>
        <table:table-row table:style-name="Table78.1">
          <table:table-cell table:style-name="Table78.A1" office:value-type="string">
            <text:p text:style-name="P61">
              <text:span text:style-name="T68">
                Saken påbegynt 08.06.16 kl. 16.10
                <text:line-break/>
                <text:line-break/>
              </text:span>
              <text:span text:style-name="T70">Votering </text:span>
              <text:span text:style-name="T68">
                <text:line-break/>
                Av 39 representanter var 36 
                <text:s/>
                til stede. Voteringen ble gjennomført i følgende rekkefølge:
              </text:span>
            </text:p>
            <text:list xml:id="list142136829639260" text:continue-numbering="true" text:style-name="WWNum1">
              <text:list-item>
                <text:p text:style-name="P112">
                  <text:span text:style-name="T69">Forslag 2 ble vedtatt med 19 mot 17 stemmer</text:span>
                </text:p>
              </text:list-item>
              <text:list-item>
                <text:p text:style-name="P112">
                  <text:span text:style-name="T69">
                    Forslag 1 ble enstemmig vedtatt 
                    <text:line-break/>
                  </text:span>
                </text:p>
              </text:list-item>
            </text:list>
            <text:p text:style-name="P61">
              <text:soft-page-break/>
              <text:span text:style-name="T72">Protokoll tilførsler</text:span>
              <text:span text:style-name="T69">
                <text:line-break/>
                Det ble ikke fremmet noen protokolltilførsler i saken.
                <text:line-break/>
                <text:line-break/>
              </text:span>
              <text:span text:style-name="T72">Taleliste og replikkordskifte</text:span>
            </text:p>
            <table:table table:name="Table77" table:style-name="Table77">
              <table:table-column table:style-name="Table77.A"/>
              <table:table-column table:style-name="Table77.B"/>
              <table:table-column table:style-name="Table77.C"/>
              <table:table-row table:style-name="Table77.1">
                <table:table-cell table:style-name="Table77.A1" office:value-type="string">
                  <text:p text:style-name="P52"/>
                </table:table-cell>
                <table:table-cell table:style-name="Table77.A1" office:value-type="string">
                  <text:p text:style-name="P24">
                    <text:span text:style-name="T69">Innlegg</text:span>
                  </text:p>
                </table:table-cell>
                <table:table-cell table:style-name="Table77.A1" office:value-type="string">
                  <text:p text:style-name="P24">
                    <text:span text:style-name="T69">Replikk</text:span>
                  </text:p>
                </table:table-cell>
              </table:table-row>
              <table:table-row table:style-name="Table77.1">
                <table:table-cell table:style-name="Table77.A1" office:value-type="string">
                  <text:p text:style-name="P24">
                    <text:span text:style-name="T69">1</text:span>
                  </text:p>
                </table:table-cell>
                <table:table-cell table:style-name="Table77.A1" office:value-type="string">
                  <text:p text:style-name="P24">
                    <text:span text:style-name="T69">Beaska Niillas, saksordfører</text:span>
                  </text:p>
                </table:table-cell>
                <table:table-cell table:style-name="Table77.A1" office:value-type="string">
                  <text:p text:style-name="P24">
                    <text:span text:style-name="T69">Ingar Eira</text:span>
                  </text:p>
                </table:table-cell>
              </table:table-row>
              <table:table-row table:style-name="Table77.1">
                <table:table-cell table:style-name="Table77.A1" office:value-type="string">
                  <text:p text:style-name="P52"/>
                </table:table-cell>
                <table:table-cell table:style-name="Table77.A1" office:value-type="string">
                  <text:p text:style-name="P24">
                    <text:span text:style-name="T69">Beaska Niillas</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2</text:span>
                  </text:p>
                </table:table-cell>
                <table:table-cell table:style-name="Table77.A1" office:value-type="string">
                  <text:p text:style-name="P24">
                    <text:span text:style-name="T69">Johan Vasara</text:span>
                  </text:p>
                </table:table-cell>
                <table:table-cell table:style-name="Table77.A1" office:value-type="string">
                  <text:p text:style-name="P24">
                    <text:span text:style-name="T69">Beaska Niillas</text:span>
                  </text:p>
                </table:table-cell>
              </table:table-row>
              <table:table-row table:style-name="Table77.1">
                <table:table-cell table:style-name="Table77.A1" office:value-type="string">
                  <text:p text:style-name="P52"/>
                </table:table-cell>
                <table:table-cell table:style-name="Table77.A1" office:value-type="string">
                  <text:p text:style-name="P52"/>
                </table:table-cell>
                <table:table-cell table:style-name="Table77.A1" office:value-type="string">
                  <text:p text:style-name="P24">
                    <text:span text:style-name="T69">Sandra Márjá West</text:span>
                  </text:p>
                </table:table-cell>
              </table:table-row>
              <table:table-row table:style-name="Table77.1">
                <table:table-cell table:style-name="Table77.A1" office:value-type="string">
                  <text:p text:style-name="P52"/>
                </table:table-cell>
                <table:table-cell table:style-name="Table77.A1" office:value-type="string">
                  <text:p text:style-name="P24">
                    <text:span text:style-name="T69">Johan Vasara</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3</text:span>
                  </text:p>
                </table:table-cell>
                <table:table-cell table:style-name="Table77.A1" office:value-type="string">
                  <text:p text:style-name="P24">
                    <text:span text:style-name="T69">Viktor Inge Paulsen</text:span>
                  </text:p>
                </table:table-cell>
                <table:table-cell table:style-name="Table77.A1" office:value-type="string">
                  <text:p text:style-name="P24">
                    <text:span text:style-name="T69">Johan Vasara</text:span>
                  </text:p>
                </table:table-cell>
              </table:table-row>
              <table:table-row table:style-name="Table77.1">
                <table:table-cell table:style-name="Table77.A1" office:value-type="string">
                  <text:p text:style-name="P52"/>
                </table:table-cell>
                <table:table-cell table:style-name="Table77.A1" office:value-type="string">
                  <text:p text:style-name="P52"/>
                </table:table-cell>
                <table:table-cell table:style-name="Table77.A1" office:value-type="string">
                  <text:p text:style-name="P24">
                    <text:span text:style-name="T69">Rolf Anders Hansen Hætta</text:span>
                  </text:p>
                </table:table-cell>
              </table:table-row>
              <table:table-row table:style-name="Table77.1">
                <table:table-cell table:style-name="Table77.A1" office:value-type="string">
                  <text:p text:style-name="P52"/>
                </table:table-cell>
                <table:table-cell table:style-name="Table77.A1" office:value-type="string">
                  <text:p text:style-name="P24">
                    <text:span text:style-name="T69">Viktor Inge Paulsen</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4</text:span>
                  </text:p>
                </table:table-cell>
                <table:table-cell table:style-name="Table77.A1" office:value-type="string">
                  <text:p text:style-name="P24">
                    <text:span text:style-name="T69">Nora Marie Bransfjell</text:span>
                  </text:p>
                </table:table-cell>
                <table:table-cell table:style-name="Table77.A1" office:value-type="string">
                  <text:p text:style-name="P24">
                    <text:span text:style-name="T69">John Kappfjell</text:span>
                  </text:p>
                </table:table-cell>
              </table:table-row>
              <table:table-row table:style-name="Table77.1">
                <table:table-cell table:style-name="Table77.A1" office:value-type="string">
                  <text:p text:style-name="P24">
                    <text:span text:style-name="T69">5</text:span>
                  </text:p>
                </table:table-cell>
                <table:table-cell table:style-name="Table77.A1" office:value-type="string">
                  <text:p text:style-name="P24">
                    <text:span text:style-name="T69">Marit Kirsten Anti Gaup</text:span>
                  </text:p>
                </table:table-cell>
                <table:table-cell table:style-name="Table77.A1" office:value-type="string">
                  <text:p text:style-name="P24">
                    <text:span text:style-name="T69">Beaska Niillas</text:span>
                  </text:p>
                </table:table-cell>
              </table:table-row>
              <table:table-row table:style-name="Table77.1">
                <table:table-cell table:style-name="Table77.A1" office:value-type="string">
                  <text:p text:style-name="P24">
                    <text:span text:style-name="T69">6</text:span>
                  </text:p>
                </table:table-cell>
                <table:table-cell table:style-name="Table77.A1" office:value-type="string">
                  <text:p text:style-name="P24">
                    <text:span text:style-name="T69">Mariann Wollmann Magga</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7</text:span>
                  </text:p>
                </table:table-cell>
                <table:table-cell table:style-name="Table77.A1" office:value-type="string">
                  <text:p text:style-name="P24">
                    <text:span text:style-name="T69">Sandra Márjá West</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8</text:span>
                  </text:p>
                </table:table-cell>
                <table:table-cell table:style-name="Table77.A1" office:value-type="string">
                  <text:p text:style-name="P24">
                    <text:span text:style-name="T69">Hartvik Hansen</text:span>
                  </text:p>
                </table:table-cell>
                <table:table-cell table:style-name="Table77.A1" office:value-type="string">
                  <text:p text:style-name="P24">
                    <text:span text:style-name="T69">Sandra Márjá West</text:span>
                  </text:p>
                </table:table-cell>
              </table:table-row>
              <table:table-row table:style-name="Table77.1">
                <table:table-cell table:style-name="Table77.A1" office:value-type="string">
                  <text:p text:style-name="P52"/>
                </table:table-cell>
                <table:table-cell table:style-name="Table77.A1" office:value-type="string">
                  <text:p text:style-name="P52"/>
                </table:table-cell>
                <table:table-cell table:style-name="Table77.A1" office:value-type="string">
                  <text:p text:style-name="P24">
                    <text:span text:style-name="T69">Vibeke Larsen</text:span>
                  </text:p>
                </table:table-cell>
              </table:table-row>
              <table:table-row table:style-name="Table77.1">
                <table:table-cell table:style-name="Table77.A1" office:value-type="string">
                  <text:p text:style-name="P52"/>
                </table:table-cell>
                <table:table-cell table:style-name="Table77.A1" office:value-type="string">
                  <text:p text:style-name="P24">
                    <text:span text:style-name="T69">Hartvik Hansen</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9</text:span>
                  </text:p>
                </table:table-cell>
                <table:table-cell table:style-name="Table77.A1" office:value-type="string">
                  <text:p text:style-name="P24">
                    <text:span text:style-name="T69">Christina Henriksen</text:span>
                  </text:p>
                </table:table-cell>
                <table:table-cell table:style-name="Table77.A1" office:value-type="string">
                  <text:p text:style-name="P24">
                    <text:span text:style-name="T69">Ellen Kristine Saba</text:span>
                  </text:p>
                </table:table-cell>
              </table:table-row>
              <table:table-row table:style-name="Table77.1">
                <table:table-cell table:style-name="Table77.A1" office:value-type="string">
                  <text:p text:style-name="P52"/>
                </table:table-cell>
                <table:table-cell table:style-name="Table77.A1" office:value-type="string">
                  <text:p text:style-name="P52"/>
                </table:table-cell>
                <table:table-cell table:style-name="Table77.A1" office:value-type="string">
                  <text:p text:style-name="P24">
                    <text:span text:style-name="T69">Hartvik Hansen</text:span>
                  </text:p>
                </table:table-cell>
              </table:table-row>
              <table:table-row table:style-name="Table77.1">
                <table:table-cell table:style-name="Table77.A1" office:value-type="string">
                  <text:p text:style-name="P52"/>
                </table:table-cell>
                <table:table-cell table:style-name="Table77.A1" office:value-type="string">
                  <text:p text:style-name="P24">
                    <text:span text:style-name="T69">Christina Henriksen</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10</text:span>
                  </text:p>
                </table:table-cell>
                <table:table-cell table:style-name="Table77.A1" office:value-type="string">
                  <text:p text:style-name="P24">
                    <text:span text:style-name="T69">Lars Filip Paulsen</text:span>
                  </text:p>
                </table:table-cell>
                <table:table-cell table:style-name="Table77.A1" office:value-type="string">
                  <text:p text:style-name="P24">
                    <text:span text:style-name="T69">Beaska Niillas</text:span>
                  </text:p>
                </table:table-cell>
              </table:table-row>
              <table:table-row table:style-name="Table77.1">
                <table:table-cell table:style-name="Table77.A1" office:value-type="string">
                  <text:p text:style-name="P24">
                    <text:span text:style-name="T69">11</text:span>
                  </text:p>
                </table:table-cell>
                <table:table-cell table:style-name="Table77.A1" office:value-type="string">
                  <text:p text:style-name="P24">
                    <text:span text:style-name="T69">Per Andersen Bæhr</text:span>
                  </text:p>
                </table:table-cell>
                <table:table-cell table:style-name="Table77.A1" office:value-type="string">
                  <text:p text:style-name="P24">
                    <text:span text:style-name="T69">Sandra Márjá West</text:span>
                  </text:p>
                </table:table-cell>
              </table:table-row>
              <table:table-row table:style-name="Table77.1">
                <table:table-cell table:style-name="Table77.A1" office:value-type="string">
                  <text:p text:style-name="P24">
                    <text:span text:style-name="T69">12</text:span>
                  </text:p>
                </table:table-cell>
                <table:table-cell table:style-name="Table77.A1" office:value-type="string">
                  <text:p text:style-name="P24">
                    <text:span text:style-name="T69">Inger Elin Utsi</text:span>
                  </text:p>
                </table:table-cell>
                <table:table-cell table:style-name="Table77.A1" office:value-type="string">
                  <text:p text:style-name="P24">
                    <text:span text:style-name="T69">Marit Kirsten Anti Gaup</text:span>
                  </text:p>
                </table:table-cell>
              </table:table-row>
              <table:table-row table:style-name="Table77.1">
                <table:table-cell table:style-name="Table77.A1" office:value-type="string">
                  <text:p text:style-name="P52"/>
                </table:table-cell>
                <table:table-cell table:style-name="Table77.A1" office:value-type="string">
                  <text:p text:style-name="P52"/>
                </table:table-cell>
                <table:table-cell table:style-name="Table77.A1" office:value-type="string">
                  <text:p text:style-name="P24">
                    <text:span text:style-name="T69">Ellen Kristine Saba</text:span>
                  </text:p>
                </table:table-cell>
              </table:table-row>
              <table:table-row table:style-name="Table77.1">
                <table:table-cell table:style-name="Table77.A1" office:value-type="string">
                  <text:p text:style-name="P52"/>
                </table:table-cell>
                <table:table-cell table:style-name="Table77.A1" office:value-type="string">
                  <text:p text:style-name="P52"/>
                </table:table-cell>
                <table:table-cell table:style-name="Table77.A1" office:value-type="string">
                  <text:p text:style-name="P24">
                    <text:span text:style-name="T69">Mariann Wollmann Magga</text:span>
                  </text:p>
                </table:table-cell>
              </table:table-row>
              <table:table-row table:style-name="Table77.1">
                <table:table-cell table:style-name="Table77.A1" office:value-type="string">
                  <text:p text:style-name="P24">
                    <text:span text:style-name="T69">13</text:span>
                  </text:p>
                </table:table-cell>
                <table:table-cell table:style-name="Table77.A1" office:value-type="string">
                  <text:p text:style-name="P24">
                    <text:span text:style-name="T69">Aili Keskitalo</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14</text:span>
                  </text:p>
                </table:table-cell>
                <table:table-cell table:style-name="Table77.A1" office:value-type="string">
                  <text:p text:style-name="P24">
                    <text:span text:style-name="T69">John Kappfjell</text:span>
                  </text:p>
                </table:table-cell>
                <table:table-cell table:style-name="Table77.A1" office:value-type="string">
                  <text:p text:style-name="P52"/>
                </table:table-cell>
              </table:table-row>
              <table:table-row table:style-name="Table77.1">
                <table:table-cell table:style-name="Table77.A1" office:value-type="string">
                  <text:p text:style-name="P24">
                    <text:span text:style-name="T69">15</text:span>
                  </text:p>
                </table:table-cell>
                <table:table-cell table:style-name="Table77.A1" office:value-type="string">
                  <text:p text:style-name="P24">
                    <text:span text:style-name="T69">Beaska Niillas, saksordfører</text:span>
                  </text:p>
                </table:table-cell>
                <table:table-cell table:style-name="Table77.A1" office:value-type="string">
                  <text:p text:style-name="P52"/>
                </table:table-cell>
              </table:table-row>
            </table:table>
            <text:p text:style-name="P9"/>
          </table:table-cell>
        </table:table-row>
      </table:table>
      <text:p text:style-name="P35"/>
      <text:p text:style-name="P4"/>
      <text:p text:style-name="Standard">
        <text:span text:style-name="T8">SP</text:span>
        <text:span text:style-name="T8"> - vedtak:</text:span>
      </text:p>
      <table:table table:name="Table79" table:style-name="Table79">
        <table:table-column table:style-name="Table79.A"/>
        <table:table-row table:style-name="Table79.1">
          <table:table-cell table:style-name="Table79.A1" office:value-type="string">
            <text:p text:style-name="P67">
              <text:span text:style-name="T68">En av hovedmålsettingene for Sametinget er å bevare og styrke samiske språk også i offentlige organisasjoner. Når vi i denne saken omtaler samiske språk så menes det både nord-, lule- og sørsamisk. For å oppnå denne målsetningen har Sametingets plenum blant annet vedtatt at samiskkurs og språkarenaer skal prioriteres i tilskuddet til de samiske språksentrene (sak 025/15 Sametingets strategier for samiske språksentre). Samiske språk står i fokus på Sametinget, og både nordsamisk-, lulesamisk- og sørsamisktalende har rett til og skal ha mulighet til å bruke sitt morsmål. Samiske språk danner grunnsteinen i samisk kultur, og språk er også et av kriteriene for at det samiske folket i det hele tatt kan defineres som et folk. På den måten gir språkene urbefolkningsrettigheter både på nasjonalt og internasjonalt nivå. </text:span>
            </text:p>
            <text:p text:style-name="P217">
              <text:span text:style-name="T69">
                De samiske språkenes status har gjennomgått en utvikling fra å være diskriminert og forbudt, til så å bli tolerert og til en viss grad anerkjent. For å øke språkbruken og antall språkbrukere må språkenes status heves ytterligere. Man må motivere flere til å bruke språket og ta opplæring i samisk. 
                <text:line-break/>
                <text:line-break/>
                De samiske språkenes status og behov er ulike. Sametinget må ha lik prioritering for språkene og målsetningen må være at alle samiske språk skal være likeverdige. Det må være et mål for Sametinget at innen 2022 skal alle saksdokumenter finnes på nord-, lule- og sørsamisk.
              </text:span>
            </text:p>
            <text:p text:style-name="P24">
              <text:soft-page-break/>
              <text:span text:style-name="T72">Intern kommunikasjon</text:span>
              <text:span text:style-name="T69">
                <text:line-break/>
                Den interne språkpolitikken på Sametinget skal gi mulighet for enkeltpersoner å snakke og skrive på sitt samiske språk. Representanter og politikere er offentlige personer i samfunnet, og så også forbilder for det samiske folk. Derfor bør Sametinget tilrettelegge ytterligere for bruk av språkene, og motivere til og tilby samiskopplæring til alle som ønsker det. Et viktig skritt mot oppnåelse av målsetningen om flere språkbrukere og økt bruk av språkene, er at språkene blir brukt på Sametinget. På den måten blir Sametinget et forbilde overfor samfunnet. Gode språkambisjoner og -målsetninger er ingenting verd hvis de ikke fører til gode språkhandlinger. 
                <text:line-break/>
                <text:line-break/>
                For bevaring og utvikling av språket er det viktig å øke bruken av samisk på Sametingets plenumsmøter. De fleste samisktalende er tospråklige. Det er grunnen til at de fleste lytter til gulvspråk når de følger plenumsmøter på nett. For bevaring og utvikling av samisk er det viktig at representanter bruker samisk aktivt. Samiske språk skal stå i fokus på Sametinget. Politikere som blir valgt inn som representanter skal få tilbud om samiskkurs. Politikere bør også få tilbud om hjelp etter behov for å bruke samisk på Sametingets plenumsmøter, spesielt de som holder på å lære seg samisk.
              </text:span>
            </text:p>
            <text:p text:style-name="P52"/>
            <text:list xml:id="list142137772574414" text:continue-numbering="true" text:style-name="WWNum1">
              <text:list-item>
                <text:p text:style-name="P194">
                  <text:span text:style-name="T69">Sametinget tilrettelegger for og stimulerer til bruk av samiske språk på møter</text:span>
                </text:p>
              </text:list-item>
              <text:list-item>
                <text:p text:style-name="P194">
                  <text:span text:style-name="T69">Sametinget tilbyr språkfaglig støtte i plenumsuken til de som ønsker å bruke samisk. Dersom representanter ønsker det, kan de på forhånd få oversatt tekst for å kunne forberede seg til å holde innlegg på samisk </text:span>
                </text:p>
              </text:list-item>
              <text:list-item>
                <text:p text:style-name="P194">
                  <text:span text:style-name="T69">Sametingets ansatte tilbys samiskkurs</text:span>
                </text:p>
              </text:list-item>
              <text:list-item>
                <text:p text:style-name="P194">
                  <text:span text:style-name="T69">Sametinget er en stor bidragsyter og tilrettelegger for samiskkurs i hele Sápmi</text:span>
                </text:p>
              </text:list-item>
              <text:list-item>
                <text:p text:style-name="P194">
                  <text:span text:style-name="T69">Sametingsrepresentanter tilbys samiskkurs</text:span>
                </text:p>
              </text:list-item>
              <text:list-item>
                <text:p text:style-name="P194">
                  <text:span text:style-name="T69">Sametinget må finne positive, motiverende tiltak for at representanter velger samisk som møtespråk</text:span>
                </text:p>
              </text:list-item>
            </text:list>
            <text:p text:style-name="P52"/>
            <text:p text:style-name="P217">
              <text:span text:style-name="T72">
                Ekstern kommunikasjon
                <text:line-break/>
                <text:line-break/>
              </text:span>
              <text:span text:style-name="T69">Den eksterne kommunikasjonen fra Sametinget skal skje på samisk. Et fungerende tospråklig samfunn krever at samisktalende bevisst velger samisk, og de som ikke behersker samisk må utvise språktoleranse som gjør det mulig for samisktalende å snakke samisk i så mange situasjoner som mulig. </text:span>
            </text:p>
            <text:p text:style-name="P217">
              <text:span text:style-name="T69">I nyere tid utgjør nettsider og sosiale medier en betydelig del av Sametingets kommunikasjon til folket og brukere. Sametingets nettsider bør være like utfyllende på både nord-, lule- og sørsamisk. Gjennom nettsider og sosiale medier når man lett ut til befolkningen, spesielt til den unge generasjonen. Ved å bruke samisk på slike moderne kommunikasjonskanaler vil man både synliggjøre og styrke språkenes status. Brukere av Sametingets nettsider skal ikke behøve å bytte mellom språkene for å få oppdatert informasjon eller dokumenter. Sametingets representanter og politikere er offentlige personer også når de skriver på sosiale medier. De når ut til en stor folkemengde og oppfordres til å vise at samiske språk prioriteres. </text:span>
            </text:p>
            <text:list xml:id="list142136329334313" text:continue-numbering="true" text:style-name="WWNum1">
              <text:list-item>
                <text:p text:style-name="P198">
                  <text:span text:style-name="T69">Ekstern kommunikasjonsspråk skal fortrinnsvis være samisk. Sametinget bruker samisk som kommunikasjonsspråk med brukere og andre institusjoner</text:span>
                </text:p>
              </text:list-item>
              <text:list-item>
                <text:p text:style-name="P198">
                  <text:span text:style-name="T69">Sametinget tilrettelegger for muntlig bruk av samiske språk på alle arenaer</text:span>
                </text:p>
              </text:list-item>
              <text:list-item>
                <text:p text:style-name="P198">
                  <text:span text:style-name="T69">Publikasjoner på Sametingets nettsider skal publiseres på både nord-, lule- og sørsamisk. Dette gjelder også for Sametingets informasjon via sosiale medier</text:span>
                </text:p>
              </text:list-item>
              <text:list-item>
                <text:p text:style-name="P198">
                  <text:span text:style-name="T69">Alle Sametingets møter som tilbys gjennom internett, skal kunne følges fullt ut på nord-, lule- og sørsamisk</text:span>
                </text:p>
              </text:list-item>
              <text:list-item>
                <text:p text:style-name="P198">
                  <text:span text:style-name="T69">
                    Mange samisktalende representanter bruker lengre tid til å ytre seg på samisk fra talerstolen. Utvidet taletid er et godt virkemiddel for å motivere disse til å velge samisk.
                    <text:line-break/>
                    <text:line-break/>
                    <text:line-break/>
                    Saken ble avsluttet 08.06.16 kl. 18.00
                  </text:span>
                </text:p>
              </text:list-item>
            </text:list>
            <text:p text:style-name="P71">
              <text:soft-page-break/>
            </text:p>
          </table:table-cell>
        </table:table-row>
      </table:table>
      <text:p text:style-name="P35"/>
      <text:p text:style-name="P4"/>
      <text:p text:style-name="P4"/>
      <text:p text:style-name="P4"/>
      <text:p text:style-name="P4"/>
      <text:p text:style-name="P35"/>
      <text:p text:style-name="P8"/>
      <table:table table:name="Table80" table:style-name="Table80">
        <table:table-column table:style-name="Table80.A"/>
        <table:table-column table:style-name="Table80.B"/>
        <table:table-row table:style-name="Table80.1">
          <table:table-cell table:style-name="Table80.A1" office:value-type="string">
            <text:p text:style-name="P10">
              <text:span text:style-name="T5">Ášši/Sak </text:span>
              <text:span text:style-name="T12">021/16</text:span>
            </text:p>
            <text:p text:style-name="P36"/>
          </table:table-cell>
          <table:table-cell table:style-name="Table80.A1" office:value-type="string">
            <text:p text:style-name="P10">
              <text:span text:style-name="T12">Sametingets plenum</text:span>
            </text:p>
            <text:p text:style-name="P36"/>
          </table:table-cell>
        </table:table-row>
      </table:table>
      <text:p text:style-name="P1"/>
      <table:table table:name="Table81" table:style-name="Table81">
        <table:table-column table:style-name="Table81.A"/>
        <table:table-column table:style-name="Table81.B"/>
        <table:table-row table:style-name="Table81.1">
          <table:table-cell table:style-name="Table81.A1" office:value-type="string">
            <text:p text:style-name="P10">
              <text:span text:style-name="T5">Ášši/Sak </text:span>
              <text:span text:style-name="T12">004/16</text:span>
            </text:p>
            <text:p text:style-name="P36"/>
          </table:table-cell>
          <table:table-cell table:style-name="Table81.A1" office:value-type="string">
            <text:p text:style-name="P10">
              <text:span text:style-name="T12">Plan og finanskomiteen</text:span>
            </text:p>
            <text:p text:style-name="P36"/>
          </table:table-cell>
        </table:table-row>
      </table:table>
      <text:p text:style-name="P1"/>
      <text:p text:style-name="P1"/>
      <text:p text:style-name="Standard">
        <text:span text:style-name="T8">Sametingets reviderte budsjett 2016</text:span>
      </text:p>
      <text:p text:style-name="Standard">
        <text:span text:style-name="T8">
          <text:line-break/>
        </text:span>
        <text:span text:style-name="T12"> </text:span>
      </text:p>
      <table:table table:name="Table82" table:style-name="Table82">
        <table:table-column table:style-name="Table82.A"/>
        <table:table-column table:style-name="Table82.B"/>
        <table:table-row table:style-name="Table82.1">
          <table:table-cell table:style-name="Table82.A1" office:value-type="string">
            <text:p text:style-name="P34"/>
          </table:table-cell>
          <table:table-cell table:style-name="Table82.A1" office:value-type="string">
            <text:p text:style-name="P10">
              <text:span text:style-name="T8">Arkivsaknr.</text:span>
            </text:p>
            <text:p text:style-name="P10">
              <text:span text:style-name="T12">16/1367</text:span>
            </text:p>
          </table:table-cell>
        </table:table-row>
        <table:table-row table:style-name="Table82.1">
          <table:table-cell table:style-name="Table82.A2" office:value-type="string">
            <text:p text:style-name="P36"/>
          </table:table-cell>
          <table:table-cell table:style-name="Table82.A2" office:value-type="string">
            <text:p text:style-name="P36"/>
          </table:table-cell>
        </table:table-row>
      </table:table>
      <text:p text:style-name="P1"/>
      <table:table table:name="Table83" table:style-name="Table83">
        <table:table-column table:style-name="Table83.A"/>
        <table:table-column table:style-name="Table83.B"/>
        <table:table-column table:style-name="Table83.C"/>
        <table:table-row table:style-name="Table83.1">
          <table:table-cell table:style-name="Table83.A1" office:value-type="string">
            <text:p text:style-name="P10">
              <text:span text:style-name="T8">Inhabil</text:span>
            </text:p>
          </table:table-cell>
          <table:table-cell table:style-name="Table83.A1" office:value-type="string">
            <text:p text:style-name="P10">
              <text:span text:style-name="T8">Vararepresentat</text:span>
            </text:p>
          </table:table-cell>
          <table:table-cell table:style-name="Table83.A1" office:value-type="string">
            <text:p text:style-name="P36"/>
          </table:table-cell>
        </table:table-row>
        <table:table-row table:style-name="Table83.1">
          <table:table-cell table:style-name="Table83.A1" office:value-type="string">
            <text:p text:style-name="P10">
              <text:span text:style-name="Placeholder_20_Text">
                <text:span text:style-name="T85">Jovna Zakarias Dunfjell</text:span>
              </text:span>
            </text:p>
          </table:table-cell>
          <table:table-cell table:style-name="Table83.A1" office:value-type="string">
            <text:p text:style-name="P36"/>
          </table:table-cell>
          <table:table-cell table:style-name="Table83.A1" office:value-type="string">
            <text:p text:style-name="P10">
              <text:span text:style-name="Placeholder_20_Text">
                <text:span text:style-name="T85">Ingen vara kunne møte</text:span>
              </text:span>
            </text:p>
          </table:table-cell>
        </table:table-row>
      </table:table>
      <text:p text:style-name="P4"/>
      <table:table table:name="Table86" table:style-name="Table86">
        <table:table-column table:style-name="Table86.A"/>
        <table:table-row table:style-name="Table86.1">
          <table:table-cell table:style-name="Table86.A1" office:value-type="string">
            <text:p text:style-name="P61">
              <text:span text:style-name="T39">Behandlinger</text:span>
            </text:p>
            <table:table table:name="Table84" table:style-name="Table84">
              <table:table-column table:style-name="Table84.A"/>
              <table:table-column table:style-name="Table84.B"/>
              <table:table-column table:style-name="Table84.C"/>
              <table:table-row table:style-name="Table84.1">
                <table:table-cell table:style-name="Table84.A1" office:value-type="string">
                  <text:p text:style-name="P200">
                    <text:span text:style-name="T48">Politisk nivå</text:span>
                  </text:p>
                </table:table-cell>
                <table:table-cell table:style-name="Table84.A1" office:value-type="string">
                  <text:p text:style-name="P200">
                    <text:span text:style-name="T48">Møtedato</text:span>
                  </text:p>
                </table:table-cell>
                <table:table-cell table:style-name="Table84.A1" office:value-type="string">
                  <text:p text:style-name="P200">
                    <text:span text:style-name="T48">Saksnr.</text:span>
                  </text:p>
                </table:table-cell>
              </table:table-row>
              <table:table-row table:style-name="Table84.1">
                <table:table-cell table:style-name="Table84.A1" office:value-type="string">
                  <text:p text:style-name="P200">
                    <text:span text:style-name="T48">Sametingsrådet</text:span>
                  </text:p>
                </table:table-cell>
                <table:table-cell table:style-name="Table84.A1" office:value-type="string">
                  <text:p text:style-name="P200">
                    <text:span text:style-name="T48">19.04.16</text:span>
                  </text:p>
                </table:table-cell>
                <table:table-cell table:style-name="Table84.A1" office:value-type="string">
                  <text:p text:style-name="P200">
                    <text:span text:style-name="T48">SR 067/16</text:span>
                  </text:p>
                </table:table-cell>
              </table:table-row>
              <table:table-row table:style-name="Table84.1">
                <table:table-cell table:style-name="Table84.A1" office:value-type="string">
                  <text:p text:style-name="P200">
                    <text:span text:style-name="T48">Plan- og finanskomiteen</text:span>
                  </text:p>
                </table:table-cell>
                <table:table-cell table:style-name="Table84.A1" office:value-type="string">
                  <text:p text:style-name="P200">
                    <text:span text:style-name="T48">24. – 27.05.16</text:span>
                  </text:p>
                </table:table-cell>
                <table:table-cell table:style-name="Table84.A1" office:value-type="string">
                  <text:p text:style-name="P200">
                    <text:span text:style-name="T48">PFK</text:span>
                  </text:p>
                </table:table-cell>
              </table:table-row>
              <table:table-row table:style-name="Table84.1">
                <table:table-cell table:style-name="Table84.A1" office:value-type="string">
                  <text:p text:style-name="P200">
                    <text:span text:style-name="T48">Sametingets plenum</text:span>
                  </text:p>
                </table:table-cell>
                <table:table-cell table:style-name="Table84.A1" office:value-type="string">
                  <text:p text:style-name="P200">
                    <text:span text:style-name="T48">7. – 9.06.16</text:span>
                  </text:p>
                </table:table-cell>
                <table:table-cell table:style-name="Table84.A1" office:value-type="string">
                  <text:p text:style-name="P200">
                    <text:span text:style-name="T48">SP 21/16</text:span>
                  </text:p>
                </table:table-cell>
              </table:table-row>
            </table:table>
            <text:p text:style-name="P61">
              <text:span text:style-name="T48">
                <text:s text:c="10"/>
                <text:line-break/>
              </text:span>
              <text:span text:style-name="T41">Vedlegg</text:span>
            </text:p>
            <table:table table:name="Table85" table:style-name="Table85">
              <table:table-column table:style-name="Table85.A"/>
              <table:table-row table:style-name="Table85.1">
                <table:table-cell table:style-name="Table85.A1" office:value-type="string">
                  <text:p text:style-name="P201"/>
                </table:table-cell>
              </table:table-row>
            </table:table>
            <text:p text:style-name="P58"/>
          </table:table-cell>
        </table:table-row>
      </table:table>
      <text:p text:style-name="P35"/>
      <table:table table:name="Table87" table:style-name="Table87">
        <table:table-column table:style-name="Table87.A"/>
        <table:table-row table:style-name="Table87.1">
          <table:table-cell table:style-name="Table87.A1" office:value-type="string">
            <text:p text:style-name="P24">
              <text:span text:style-name="T44">Forslag og merknader</text:span>
            </text:p>
            <text:p text:style-name="P24">
              <text:span text:style-name="T43">Sametingsrådets forslag til innstilling:</text:span>
              <text:span text:style-name="T51">
                <text:line-break/>
                Sametinget er en nettobudsjettert virksomhet og disponerer eventuelt positivt årsresultat og har ansvaret for å dekke eventuelt negativt årsresultat. Eventuelt underskudd dekkes inn ved neste års budsjett. Sametinget foretar årlige budsjettrevisjoner i plenum i juni måned, på bakgrunn av vedtaket av årsmelding i mars som også inkluderer årsregnskapet.
                <text:line-break/>
                <text:line-break/>
                Sametinget kan forvalte post 50-midler tildelt fra departementene fritt. Dette gjelder ikke øremerkede midler som kommer fra andre departementale poster, så som postene 22 og 72. Tilleggsbevilgningene vil likevel tas med i det reviderte budsjettet.
                <text:line-break/>
                <text:line-break/>
                Det vises for øvrig til Sametingets årsregnskap og Sametingets årsrapport 2015, sak 005/16.
                <text:line-break/>
                <text:line-break/>
                Det er ikke fortatt reduksjoner i direkte tilskudd. Sametinget har sendt ut tildelingsbrev til alle mottakere av direkte tilskudd og er forpliktet til å opprettholde disse tilskuddene i 2015. Det er heller ikke foretatt reduksjoner i poster som berører inngåtte avtaler.
                <text:line-break/>
              </text:span>
              <text:soft-page-break/>
              <text:span text:style-name="T51">
                <text:line-break/>
                Regjeringen foreslår i revidert nasjonalbudsjett å øke bevilgningen til Sametinget med totalt 4 mill. kroner til forberedelsene og gjennomføringen av Tråante 2017.
                <text:line-break/>
                <text:line-break/>
                Refordeling av budsjettet for 2016 fremgår av nedenforstående tabeller med tilhørende omtale av de enkelte poster.
                <text:line-break/>
              </text:span>
              <text:span text:style-name="T57">Sametingets samlede inntekter og utgifter</text:span>
            </text:p>
            <text:p text:style-name="P24">
              <draw:frame text:anchor-type="as-char" draw:z-index="9" draw:style-name="gr1" draw:text-style-name="P245" svg:width="6.313in" svg:height="6.1043in">
                <draw:image xlink:href="Pictures/1000000000000771000007A7C92CF51AACD5C664.png" xlink:type="simple" xlink:show="embed" xlink:actuate="onLoad">
                  <text:p/>
                </draw:image>
              </draw:frame>
              <text:span text:style-name="T51">
                <text:line-break/>
              </text:span>
            </text:p>
            <text:p text:style-name="P24">
              <text:span text:style-name="T57">Bevilgning fra departementene</text:span>
              <text:soft-page-break/>
              <text:span text:style-name="T57">
                <draw:frame text:anchor-type="as-char" draw:z-index="10" draw:style-name="gr1" draw:text-style-name="P245" svg:width="6.3024in" svg:height="1.9276in">
                  <draw:image xlink:href="Pictures/100000000000091B000002CABAC71F655F9B3743.png" xlink:type="simple" xlink:show="embed" xlink:actuate="onLoad">
                    <text:p/>
                  </draw:image>
                </draw:frame>
              </text:span>
            </text:p>
            <text:p text:style-name="P24">
              <text:span text:style-name="T51">
                <text:line-break/>
              </text:span>
            </text:p>
            <text:p text:style-name="P24">
              <text:span text:style-name="T51">
                <text:line-break/>
              </text:span>
              <text:span text:style-name="T57">Språk</text:span>
            </text:p>
            <text:p text:style-name="P24">
              <draw:frame text:anchor-type="as-char" draw:z-index="11" draw:style-name="gr1" draw:text-style-name="P245" svg:width="6.3024in" svg:height="1.2921in">
                <draw:image xlink:href="Pictures/10000000000008B2000001CB2E12DBF262124288.png" xlink:type="simple" xlink:show="embed" xlink:actuate="onLoad">
                  <text:p/>
                </draw:image>
              </draw:frame>
            </text:p>
            <text:p text:style-name="P24">
              <text:span text:style-name="T51">
                <text:line-break/>
              </text:span>
              <text:span text:style-name="T51">
                <draw:frame text:anchor-type="as-char" draw:z-index="12" draw:style-name="gr1" draw:text-style-name="P245" svg:width="6.3024in" svg:height="1.4795in">
                  <draw:image xlink:href="Pictures/10000000000008B20000020AE8ED91E3996FBEC2.png" xlink:type="simple" xlink:show="embed" xlink:actuate="onLoad">
                    <text:p/>
                  </draw:image>
                </draw:frame>
              </text:span>
            </text:p>
            <text:p text:style-name="P24">
              <text:span text:style-name="T51">
                <text:line-break/>
              </text:span>
              <text:span text:style-name="T51">
                <draw:frame text:anchor-type="as-char" draw:z-index="13" draw:style-name="gr1" draw:text-style-name="P245" svg:width="6.3024in" svg:height="0.9378in">
                  <draw:image xlink:href="Pictures/10000000000008B20000014D6A9E36CB006EACBE.png" xlink:type="simple" xlink:show="embed" xlink:actuate="onLoad">
                    <text:p/>
                  </draw:image>
                </draw:frame>
              </text:span>
              <text:span text:style-name="T51">
                <text:line-break/>
                <text:line-break/>
                Det er gjort tilbaketrekninger på tidligere innvilgede tilskudd til språkprosjekter. Posten reduseres med kr 732 005.
              </text:span>
            </text:p>
            <text:p text:style-name="P24">
              <text:span text:style-name="T51">
                <text:line-break/>
              </text:span>
              <text:span text:style-name="T57">Kultur</text:span>
            </text:p>
            <text:p text:style-name="P24">
              <text:span text:style-name="T51">
                <text:line-break/>
              </text:span>
              <text:soft-page-break/>
              <text:span text:style-name="T51">
                <draw:frame text:anchor-type="as-char" draw:z-index="14" draw:style-name="gr1" draw:text-style-name="P245" svg:width="6.3024in" svg:height="1.6461in">
                  <draw:image xlink:href="Pictures/10000000000008B200000249ADFCD59A157F6247.png" xlink:type="simple" xlink:show="embed" xlink:actuate="onLoad">
                    <text:p/>
                  </draw:image>
                </draw:frame>
              </text:span>
            </text:p>
            <text:p text:style-name="P24">
              <text:span text:style-name="T51">
                <text:line-break/>
              </text:span>
              <text:span text:style-name="T51">
                <draw:frame text:anchor-type="as-char" draw:z-index="15" draw:style-name="gr1" draw:text-style-name="P245" svg:width="6.3024in" svg:height="2.5421in">
                  <draw:image xlink:href="Pictures/10000000000008B20000038430380560301E385F.png" xlink:type="simple" xlink:show="embed" xlink:actuate="onLoad">
                    <text:p/>
                  </draw:image>
                </draw:frame>
              </text:span>
            </text:p>
            <text:p text:style-name="P24">
              <draw:frame text:anchor-type="as-char" draw:z-index="16" draw:style-name="gr1" draw:text-style-name="P245" svg:width="6.3024in" svg:height="0.9378in">
                <draw:image xlink:href="Pictures/10000000000008B200000150D1C55588A247B130.png" xlink:type="simple" xlink:show="embed" xlink:actuate="onLoad">
                  <text:p/>
                </draw:image>
              </draw:frame>
              <text:span text:style-name="T51">
                <text:line-break/>
                <text:line-break/>
                Det er behov for en tettere oppfølging av prosjektet Tråante 2017 for å sikre forberedelsene og gjennomføring av arrangementet. Det avsettes kr 4 800 000 til formålet. Midlene skal gå til prosjektorganiseringen av Tråante 2017 og til prosjekter i tilknytning til jubileet.
                <text:line-break/>
                <text:line-break/>
              </text:span>
              <text:span text:style-name="T51">
                <draw:frame text:anchor-type="as-char" draw:z-index="17" draw:style-name="gr1" draw:text-style-name="P245" svg:width="6.3024in" svg:height="1.7189in">
                  <draw:image xlink:href="Pictures/10000000000008B2000002618F8469B061006467.png" xlink:type="simple" xlink:show="embed" xlink:actuate="onLoad">
                    <text:p/>
                  </draw:image>
                </draw:frame>
              </text:span>
            </text:p>
            <text:p text:style-name="P24">
              <text:span text:style-name="T51">
                <text:line-break/>
              </text:span>
              <text:soft-page-break/>
              <text:span text:style-name="T51">
                <draw:frame text:anchor-type="as-char" draw:z-index="18" draw:style-name="gr1" draw:text-style-name="P245" svg:width="6.3024in" svg:height="1.3024in">
                  <draw:image xlink:href="Pictures/10000000000008B2000001CE2626C8B276902407.png" xlink:type="simple" xlink:show="embed" xlink:actuate="onLoad">
                    <text:p/>
                  </draw:image>
                </draw:frame>
              </text:span>
              <text:span text:style-name="T51">
                <text:line-break/>
                <text:line-break/>
                Beaivváš Sámi Našunálateáhter har hovedansvaret for festforestillingen «The Yoik Concert: Eallin mokta - Jielemen aavoe» under Tråante 2017. Det er derfor behov får å øke tilskuddet til Beaivváš Sámi Našunálateáhter i 2016, som en engangsbevilgning. Den ekstra bevilgningen skal kun gå til dette formålet. Det avsettes kr 1 200 000 ved revidert budsjett 2016 til Beaivváš Sámi Našunálateáhter.
                <text:line-break/>
                <text:line-break/>
              </text:span>
              <text:span text:style-name="T51">
                <draw:frame text:anchor-type="as-char" draw:z-index="19" draw:style-name="gr1" draw:text-style-name="P245" svg:width="6.3024in" svg:height="2.198in">
                  <draw:image xlink:href="Pictures/10000000000008B2000003097272E93A5F0495B0.png" xlink:type="simple" xlink:show="embed" xlink:actuate="onLoad">
                    <text:p/>
                  </draw:image>
                </draw:frame>
              </text:span>
              <text:span text:style-name="T51">
                <text:line-break/>
                <text:line-break/>
                Saviomuseet har 389 kunstverk av John Savio. Museet drives av Tana og Varanger museumssiida. Samlingen eies av Sør-Varanger kommune. En hel del av Savios kunst havnet i Sør-Norge. Mye av kunsten som befant seg i Nord-Norge gikk tapt under andre verdenskrig. Den største samlingen av Savio-kunst er i privat eie. Niels Christian Bangs samling består av over 400 arbeider. Denne samlingen er nå til salgs, og Sør-Varanger kommune har i henhold til en tidligere avtale førsteprioritert ved salg.
                <text:line-break/>
                <text:line-break/>
                Kjøp av Bangs samling vil medføre at Saviomuseet vil få en tilnærmet komplett samling av Savios grafiske verk, i tillegg til et større og representativt antall oljemalerier og akvareller.
                <text:line-break/>
                <text:line-break/>
                Det er derfor behov får å øke tilskuddet til Tana og Varanger museumssiida i 2016, som en engangsbevilgning. Den ekstra bevilgningen skal kun gå til dette formålet. Det avsettes kr 2 000 000 ved revidert budsjett 2016 til Tana og Varanger museumssiida.
                <text:line-break/>
                <text:line-break/>
              </text:span>
              <text:span text:style-name="T51">
                <draw:frame text:anchor-type="as-char" draw:z-index="20" draw:style-name="gr1" draw:text-style-name="P245" svg:width="6.3024in" svg:height="1.0004in">
                  <draw:image xlink:href="Pictures/10000000000008B2000001656E5DCF6D439EE28A.png" xlink:type="simple" xlink:show="embed" xlink:actuate="onLoad">
                    <text:p/>
                  </draw:image>
                </draw:frame>
              </text:span>
              <text:span text:style-name="T51">
                <text:line-break/>
                <text:line-break/>
                Det er gjort tilbaketrekninger på tidligere innvilgede tilskudd til arenaer for kunst- og kulturformidling. Posten redusereres med kr 300 000.
                <text:line-break/>
              </text:span>
              <text:soft-page-break/>
              <text:span text:style-name="T51">
                <text:line-break/>
              </text:span>
              <text:span text:style-name="T51">
                <draw:frame text:anchor-type="as-char" draw:z-index="21" draw:style-name="gr1" draw:text-style-name="P245" svg:width="6.3024in" svg:height="1.8335in">
                  <draw:image xlink:href="Pictures/10000000000008B20000028B8F582DD961DD93C7.png" xlink:type="simple" xlink:show="embed" xlink:actuate="onLoad">
                    <text:p/>
                  </draw:image>
                </draw:frame>
              </text:span>
            </text:p>
            <text:p text:style-name="P24">
              <text:span text:style-name="T51">
                <text:line-break/>
                Julev Film AS er gått konkurs. De avsatte midlene er tilbaketrukket. Posten reduseres med kr 743 000.
                <text:line-break/>
                <text:line-break/>
                Initiativer som viderefører tiltak som NuorajTV har mulighet til å søke om tilskudd under ordningen tilskudd til språkprosjekter.
                <text:line-break/>
                <text:line-break/>
                <text:line-break/>
              </text:span>
              <text:span text:style-name="T57">Barnehage</text:span>
            </text:p>
            <text:p text:style-name="P24">
              <text:span text:style-name="T51">
                <text:line-break/>
              </text:span>
              <text:span text:style-name="T51">
                <draw:frame text:anchor-type="as-char" draw:z-index="22" draw:style-name="gr1" draw:text-style-name="P245" svg:width="6.3024in" svg:height="1.4795in">
                  <draw:image xlink:href="Pictures/10000000000008B20000020A95FCD676B8D45408.png" xlink:type="simple" xlink:show="embed" xlink:actuate="onLoad">
                    <text:p/>
                  </draw:image>
                </draw:frame>
              </text:span>
              <text:span text:style-name="T51">
                <text:line-break/>
                <text:line-break/>
              </text:span>
              <text:span text:style-name="T51">
                <draw:frame text:anchor-type="as-char" draw:z-index="23" draw:style-name="gr1" draw:text-style-name="P245" svg:width="6.3024in" svg:height="1.1043in">
                  <draw:image xlink:href="Pictures/10000000000008B20000018CF90DCD05DE8BEA8F.png" xlink:type="simple" xlink:show="embed" xlink:actuate="onLoad">
                    <text:p/>
                  </draw:image>
                </draw:frame>
              </text:span>
              <text:span text:style-name="T51">
                <text:line-break/>
                <text:line-break/>
              </text:span>
              <text:span text:style-name="T51">
                <draw:frame text:anchor-type="as-char" draw:z-index="24" draw:style-name="gr1" draw:text-style-name="P245" svg:width="6.3024in" svg:height="0.9378in">
                  <draw:image xlink:href="Pictures/10000000000008B20000014D2E4303340AC30898.png" xlink:type="simple" xlink:show="embed" xlink:actuate="onLoad">
                    <text:p/>
                  </draw:image>
                </draw:frame>
              </text:span>
              <text:span text:style-name="T51">
                <text:line-break/>
              </text:span>
            </text:p>
            <text:p text:style-name="P24">
              <text:span text:style-name="T51">
                Det er gjort tilbaketrekninger på tidligere innvilgede tilskudd til språkprosjekter. Posten reduseres med kr 120 000.
                <text:line-break/>
                <text:line-break/>
              </text:span>
              <text:span text:style-name="T57">Grunnopplæring</text:span>
            </text:p>
            <text:p text:style-name="P24">
              <text:span text:style-name="T51">
                <text:line-break/>
              </text:span>
              <text:soft-page-break/>
              <text:span text:style-name="T51">
                <draw:frame text:anchor-type="as-char" draw:z-index="25" draw:style-name="gr1" draw:text-style-name="P245" svg:width="6.3024in" svg:height="1.2921in">
                  <draw:image xlink:href="Pictures/10000000000008B2000001CB64A3EE55A7AB56B4.png" xlink:type="simple" xlink:show="embed" xlink:actuate="onLoad">
                    <text:p/>
                  </draw:image>
                </draw:frame>
              </text:span>
              <text:span text:style-name="T51">
                <text:line-break/>
                <text:line-break/>
              </text:span>
              <text:span text:style-name="T51">
                <draw:frame text:anchor-type="as-char" draw:z-index="26" draw:style-name="gr1" draw:text-style-name="P245" svg:width="6.3024in" svg:height="1.4795in">
                  <draw:image xlink:href="Pictures/10000000000008B20000020A445C9A2D79006DB0.png" xlink:type="simple" xlink:show="embed" xlink:actuate="onLoad">
                    <text:p/>
                  </draw:image>
                </draw:frame>
              </text:span>
              <text:span text:style-name="T51">
                <text:line-break/>
                <text:line-break/>
              </text:span>
              <text:span text:style-name="T51">
                <draw:frame text:anchor-type="as-char" draw:z-index="27" draw:style-name="gr1" draw:text-style-name="P245" svg:width="6.3024in" svg:height="0.9378in">
                  <draw:image xlink:href="Pictures/10000000000008B20000014D2FD4A514D5E210DF.png" xlink:type="simple" xlink:show="embed" xlink:actuate="onLoad">
                    <text:p/>
                  </draw:image>
                </draw:frame>
              </text:span>
              <text:span text:style-name="T51">
                <text:line-break/>
                <text:line-break/>
                Det er gjort tilbaketrekninger på tidligere innvilgede tilskudd til utvikling av læremidler. Posten reduseres med kr 450 000.
                <text:line-break/>
                <text:line-break/>
              </text:span>
              <text:span text:style-name="T57">Helse og sosial</text:span>
            </text:p>
            <text:p text:style-name="P24">
              <text:span text:style-name="T51">
                <text:line-break/>
              </text:span>
              <text:span text:style-name="T51">
                <draw:frame text:anchor-type="as-char" draw:z-index="28" draw:style-name="gr1" draw:text-style-name="P245" svg:width="6.3024in" svg:height="1.2921in">
                  <draw:image xlink:href="Pictures/10000000000008B2000001CB1C575E94EC215EEF.png" xlink:type="simple" xlink:show="embed" xlink:actuate="onLoad">
                    <text:p/>
                  </draw:image>
                </draw:frame>
              </text:span>
            </text:p>
            <text:p text:style-name="P24">
              <text:span text:style-name="T51">
                <text:line-break/>
              </text:span>
              <text:span text:style-name="T51">
                <draw:frame text:anchor-type="as-char" draw:z-index="29" draw:style-name="gr1" draw:text-style-name="P245" svg:width="6.3024in" svg:height="1.2921in">
                  <draw:image xlink:href="Pictures/10000000000008B2000001CBCCB8B77A16CFE391.png" xlink:type="simple" xlink:show="embed" xlink:actuate="onLoad">
                    <text:p/>
                  </draw:image>
                </draw:frame>
              </text:span>
            </text:p>
            <text:p text:style-name="P24">
              <text:span text:style-name="T51">
                <text:line-break/>
                Det er gjort tilbaketrekninger på tidligere innvilgede tilskudd til helse- og sosialprosjekter. Posten reduseres med kr 400 000.
              </text:span>
            </text:p>
            <text:p text:style-name="P24">
              <text:span text:style-name="T51">
                <text:line-break/>
              </text:span>
              <text:soft-page-break/>
              <text:span text:style-name="T57">Næring</text:span>
            </text:p>
            <text:p text:style-name="P24">
              <text:span text:style-name="T51">
                <text:line-break/>
              </text:span>
              <text:span text:style-name="T51">
                <draw:frame text:anchor-type="as-char" draw:z-index="30" draw:style-name="gr1" draw:text-style-name="P245" svg:width="6.3024in" svg:height="1.4795in">
                  <draw:image xlink:href="Pictures/10000000000008B20000020A77D8E50DDB21E1CF.png" xlink:type="simple" xlink:show="embed" xlink:actuate="onLoad">
                    <text:p/>
                  </draw:image>
                </draw:frame>
              </text:span>
              <text:span text:style-name="T51">
                <text:line-break/>
                <text:line-break/>
              </text:span>
              <text:span text:style-name="T51">
                <draw:frame text:anchor-type="as-char" draw:z-index="31" draw:style-name="gr1" draw:text-style-name="P245" svg:width="6.3024in" svg:height="0.9378in">
                  <draw:image xlink:href="Pictures/10000000000008B20000014AD3A731A66D1E72D2.png" xlink:type="simple" xlink:show="embed" xlink:actuate="onLoad">
                    <text:p/>
                  </draw:image>
                </draw:frame>
              </text:span>
              <text:span text:style-name="T51">
                <text:line-break/>
                <text:line-break/>
              </text:span>
              <text:span text:style-name="T51">
                <draw:frame text:anchor-type="as-char" draw:z-index="32" draw:style-name="gr1" draw:text-style-name="P245" svg:width="6.3024in" svg:height="0.9378in">
                  <draw:image xlink:href="Pictures/10000000000008B20000014A8A73DCFC889A5E29.png" xlink:type="simple" xlink:show="embed" xlink:actuate="onLoad">
                    <text:p/>
                  </draw:image>
                </draw:frame>
              </text:span>
              <text:span text:style-name="T51">
                <text:line-break/>
                <text:line-break/>
              </text:span>
              <text:span text:style-name="T51">
                <draw:frame text:anchor-type="as-char" draw:z-index="33" draw:style-name="gr1" draw:text-style-name="P245" svg:width="6.3024in" svg:height="1.2921in">
                  <draw:image xlink:href="Pictures/10000000000008B2000001CB599CAED82D897426.png" xlink:type="simple" xlink:show="embed" xlink:actuate="onLoad">
                    <text:p/>
                  </draw:image>
                </draw:frame>
              </text:span>
              <text:span text:style-name="T51">
                <text:line-break/>
                <text:line-break/>
              </text:span>
              <text:span text:style-name="T51">
                <draw:frame text:anchor-type="as-char" draw:z-index="34" draw:style-name="gr1" draw:text-style-name="P245" svg:width="6.3024in" svg:height="1.0941in">
                  <draw:image xlink:href="Pictures/10000000000008B200000186E40206F9225F579C.png" xlink:type="simple" xlink:show="embed" xlink:actuate="onLoad">
                    <text:p/>
                  </draw:image>
                </draw:frame>
              </text:span>
              <text:span text:style-name="T51">
                <text:line-break/>
                <text:line-break/>
              </text:span>
              <text:span text:style-name="T57">Andre tiltak</text:span>
              <text:span text:style-name="T51">
                <text:line-break/>
                <text:line-break/>
              </text:span>
              <text:soft-page-break/>
              <text:span text:style-name="T51">
                <draw:frame text:anchor-type="as-char" draw:z-index="35" draw:style-name="gr1" draw:text-style-name="P245" svg:width="6.3024in" svg:height="1.7295in">
                  <draw:image xlink:href="Pictures/10000000000008B20000026764C913C1DBA5F304.png" xlink:type="simple" xlink:show="embed" xlink:actuate="onLoad">
                    <text:p/>
                  </draw:image>
                </draw:frame>
              </text:span>
            </text:p>
            <text:p text:style-name="P50"/>
            <text:p text:style-name="P24">
              <text:span text:style-name="T51">Det er gjort tilsvarende tilbaketrekninger på kr 150 000 på tidligere innvilgede tilskudd til likestillingstiltak.</text:span>
            </text:p>
            <text:p text:style-name="P24">
              <text:span text:style-name="T51">
                <text:line-break/>
              </text:span>
            </text:p>
          </table:table-cell>
        </table:table-row>
      </table:table>
      <text:p text:style-name="P35"/>
      <text:p text:style-name="Standard">
        <text:span text:style-name="T14">Plan og finanskomiteen</text:span>
        <text:span text:style-name="T14"> - </text:span>
        <text:span text:style-name="T14">004/16</text:span>
        <text:span text:style-name="T12">
          <text:line-break/>
        </text:span>
      </text:p>
      <text:p text:style-name="P1"/>
      <table:table table:name="Table88" table:style-name="Table88">
        <table:table-column table:style-name="Table88.A"/>
        <table:table-row table:style-name="Table88.1">
          <table:table-cell table:style-name="Table88.A1" office:value-type="string">
            <text:p text:style-name="P36"/>
          </table:table-cell>
        </table:table-row>
      </table:table>
      <text:p text:style-name="P4"/>
      <text:p text:style-name="P4"/>
      <text:p text:style-name="Standard">
        <text:span text:style-name="T8">PFK</text:span>
        <text:span text:style-name="T8"> - vedtak:</text:span>
      </text:p>
      <table:table table:name="Table92" table:style-name="Table92">
        <table:table-column table:style-name="Table92.A"/>
        <table:table-row table:style-name="Table92.1">
          <table:table-cell table:style-name="Table92.A1" office:value-type="string">
            <text:p text:style-name="P61">
              <text:span text:style-name="T71">Innledning:</text:span>
            </text:p>
            <text:p text:style-name="P51">
              <text:span text:style-name="T69">
                Sametingets plan- og finanskomite har behandlet sametingsrådets forslag til revidert budsjett 2016. 
                <text:s/>
                Sametinget er en nettobudsjettert virksomhet og disponerer eventuelt positivt årsresultat og har ansvaret for å dekke eventuelt negativt årsresultat. 
              </text:span>
            </text:p>
            <text:p text:style-name="P53"/>
            <text:p text:style-name="P51">
              <text:span text:style-name="T72">Merknader:</text:span>
            </text:p>
            <text:p text:style-name="P53"/>
            <text:p text:style-name="P51">
              <text:span text:style-name="T73">Komiteens flertall, medlemmene fra Norske samers riksforbund (NSR) Kirsti Guvsám, Anita P. Ravna, Laila Nystad, Piera Heika Muotka og Viktor Inge Paulsen, medlemmene fra Arbeiderpartiets sametingsgruppe (Ap) Marit Kirsten A. Gaup, Marius Støme Johnsen og Ronny Wilhelmsen, medlem fra</text:span>
              <text:span text:style-name="T81"> Árjá Laila Susanne Vars</text:span>
              <text:span text:style-name="T73"> og</text:span>
              <text:span text:style-name="T81"> medlem fra Hø</text:span>
              <text:span text:style-name="T73">
                yre Ellen Kristine Saba 
                <text:s/>
                fremmet følgende merknad:
              </text:span>
            </text:p>
            <text:p text:style-name="P53"/>
            <text:p text:style-name="P51">
              <text:span text:style-name="T69">NuorajTV</text:span>
            </text:p>
            <text:p text:style-name="P51">
              <text:span text:style-name="T69">Disse medlemmene mener det er viktig med medietilbud til lulesamiske barn og unge og er et populært tilbud med stort nedslagsfelt. NuorajTV har hatt fast driftstøtte over sametingets budsjett over flere år. På grunn av konkurs hos tidligere tiltakshaver, Julev Film AS trekkes midlene tilbake. Ny tiltakshaver, NuorajTV AS, ønsker å reetablere NuorajTV og planlegger oppstart siste halvdel av 2016, noe Disse medlemmene stiller seg positiv til. Tiltakshaver må søke om midler over søkerbaserte ordninger i budsjettet for 2016, men ønsker at NuorajTV skal ha fast driftstilskudd i Sametingets budsjett 2017. Disse medlemmene ønsker at det på sikt også etableres et lignende medietilbud for sørsamiske barn og unge.</text:span>
            </text:p>
            <text:p text:style-name="P53"/>
            <text:p text:style-name="P51">
              <text:span text:style-name="T69">Mera næringshage</text:span>
            </text:p>
            <text:p text:style-name="P51">
              <text:span text:style-name="T69">
                Disse medlemmene 
                <text:s/>
                er positiv til etablering av Mera næringshage i lulesamisk område, da det er viktig 
              </text:span>
              <text:soft-page-break/>
              <text:span text:style-name="T69">å satse på næringsliv i samiske områder for framtidig verdiskapning i Sapmi. Næringshagen ønsker å jobbe for å etablere et kompetansemiljø som kan drive innovasjon og nytenkning gjennom næringsutvikling og rekruttering av unge gründere. Mera næringshage vil være et bra tiltak for å utvikle lulesamisk næringsliv, samt styrke lulesamisk innovasjon og gründermiljø.</text:span>
            </text:p>
            <text:p text:style-name="P53"/>
            <text:p text:style-name="P61">
              <text:span text:style-name="T72">Forslag:</text:span>
            </text:p>
            <text:p text:style-name="P51">
              <text:span text:style-name="T81">Forslag fra</text:span>
              <text:span text:style-name="T73"> Norske samers riksforbund (NSR), </text:span>
              <text:span text:style-name="T81">
                <text:s/>
              </text:span>
              <text:span text:style-name="T73">Arbeiderpartiets sametingsgruppe, </text:span>
              <text:span text:style-name="T81">Á</text:span>
              <text:span text:style-name="T73">rj</text:span>
              <text:span text:style-name="T81">á</text:span>
              <text:span text:style-name="T73">
                , Høyre og Nordkalottfolket:
                <text:line-break/>
              </text:span>
            </text:p>
            <text:p text:style-name="P61">
              <text:span text:style-name="T74">Forslag 1</text:span>
            </text:p>
            <text:p text:style-name="P61">
              <text:span text:style-name="T69">Endring i budsjett 2016, kap 13.2 Primærnæringer</text:span>
            </text:p>
            <text:p text:style-name="P61">
              <text:span text:style-name="T69">(Endring i Kursiv/understreket)</text:span>
            </text:p>
            <text:p text:style-name="P61">
              <text:span text:style-name="T69">Delmål 2</text:span>
            </text:p>
            <text:p text:style-name="P61">
              <text:span text:style-name="T69">• Opprettholde dagens sysselsetting og bruksstruktur i jordbruket. </text:span>
            </text:p>
            <text:p text:style-name="P61">
              <text:span text:style-name="T69">Strategier med tilhørende tiltak: </text:span>
            </text:p>
            <text:p text:style-name="P61">
              <text:span text:style-name="T69">• Sikre Sametinget innflytelse i utviklingen av jordbruket i samiske områder. </text:span>
            </text:p>
            <text:p text:style-name="P51">
              <text:span text:style-name="T69">• Tettere dialog med sentrale landbruksmyndigheter. </text:span>
            </text:p>
            <text:p text:style-name="P61">
              <text:span text:style-name="T69">• Samarbeid og dialog med jordbruksorganisasjoner. - </text:span>
            </text:p>
            <text:p text:style-name="P51">
              <text:span text:style-name="T69">• Sikre oppdatert kunnskap og samordne politikkutformingen innenfor næringen. </text:span>
            </text:p>
            <text:p text:style-name="P61">
              <text:span text:style-name="T69">• Prioritere </text:span>
              <text:span text:style-name="T74">småfe</text:span>
              <text:span text:style-name="T69">
                beitenæringen. 
                <text:s/>
                Investeringer i landbruksbygg i 
              </text:span>
              <text:span text:style-name="T74">småfe</text:span>
              <text:span text:style-name="T69">næringen. </text:span>
            </text:p>
            <text:p text:style-name="P61">
              <text:span text:style-name="T69">• Samarbeidsprosjekter rettet mot utvikling av og rekruttering inn i jordbruksnæring i STN-området. </text:span>
            </text:p>
            <text:p text:style-name="P61">
              <text:span text:style-name="T69">Prioriteringer for 2016</text:span>
              <text:span text:style-name="T78">:</text:span>
              <text:span text:style-name="T69"> </text:span>
            </text:p>
            <text:p text:style-name="P61">
              <text:span text:style-name="T69">• Større ombygginger, utvidelser og nybygg i </text:span>
              <text:span text:style-name="T74">småfe</text:span>
              <text:span text:style-name="T69">næringen </text:span>
            </text:p>
            <text:p text:style-name="P61">
              <text:span text:style-name="T69">• Prosjekter innen utvikling av jordbruksnæringen og rekruttering til jordbruket. </text:span>
            </text:p>
            <text:p text:style-name="P61">
              <text:span text:style-name="T69">Skal bidra til: </text:span>
            </text:p>
            <text:p text:style-name="P61">
              <text:span text:style-name="T69">• At sysselsettingen i </text:span>
              <text:span text:style-name="T74">småfe</text:span>
              <text:span text:style-name="T69">næringen opprettholdes. </text:span>
            </text:p>
            <text:p text:style-name="P61">
              <text:span text:style-name="T69">• Lønnsomt jordbruk. </text:span>
            </text:p>
            <text:p text:style-name="P61">
              <text:span text:style-name="T69">• Et fornyet driftsapparat</text:span>
            </text:p>
            <text:p text:style-name="P53"/>
            <text:p text:style-name="P51">
              <text:span text:style-name="T81">Forslag fra</text:span>
              <text:span text:style-name="T73"> Norske samers riksforbund (NSR) </text:span>
              <text:span text:style-name="T81">og </text:span>
              <text:span text:style-name="T73">Arbeiderpartiets sametingsgruppe:</text:span>
              <text:span text:style-name="T69">
                <text:line-break/>
              </text:span>
            </text:p>
            <text:p text:style-name="P61">
              <text:soft-page-break/>
              <text:span text:style-name="T74">Forslag 2</text:span>
            </text:p>
            <text:p text:style-name="P61">
              <text:span text:style-name="T69">
                6.3.10 
                <text:s/>
                Post 86501 Tråante  2017 reduseres med 800 000
              </text:span>
            </text:p>
            <text:p text:style-name="P61">
              <text:span text:style-name="T69">Endring i 2.setning under tabell: “Det avsettes kr 4 000 000 til formålet”.</text:span>
            </text:p>
            <text:p text:style-name="P61">
              <text:span text:style-name="T69">7.2.1 Tilskudd til samiske barnehager og barnehager med samisk avdeling - søkerbaserte tilskudd, post 21200 økes med 120 000</text:span>
            </text:p>
            <text:p text:style-name="P61">
              <text:span text:style-name="T69">8.4.1 Tilskudd til utvikling av læremidler - søkerbaserte tilskudd, utvikling av læremidler, post 21000 økes med 450 000</text:span>
            </text:p>
            <text:p text:style-name="P61">
              <text:span text:style-name="T69">13.2.1 Tilskudd til primærnæringer - søkerbaserte tilskudd, tilskudd til primærnæring, post 40000 økes med 230 000</text:span>
            </text:p>
            <text:p text:style-name="P53"/>
            <text:p text:style-name="P53"/>
            <text:p text:style-name="P51">
              <text:span text:style-name="T73">Forslag fra </text:span>
              <text:span text:style-name="T81">
                Árja:
                <text:line-break/>
              </text:span>
            </text:p>
            <text:p text:style-name="P61">
              <text:span text:style-name="T82">Forslag 3</text:span>
            </text:p>
            <text:p text:style-name="P61">
              <text:span text:style-name="T78">Endringsforslag til rådets innstilling:</text:span>
              <text:span text:style-name="T69">
                <text:line-break/>
                <text:line-break/>
              </text:span>
              <text:span text:style-name="T78">Post 6.4.3 Direkte tilskudd museer:</text:span>
            </text:p>
            <text:p text:style-name="P61">
              <text:span text:style-name="T78">Tilleggstekst til rådets innstilling: </text:span>
            </text:p>
            <text:p text:style-name="P61">
              <text:span text:style-name="T78">RiddoDuottarMuseats arbeid med å etablere dokumentasjonssenter for Alta/Kautokeino-saken i Máze forutsettes videreført.</text:span>
            </text:p>
            <text:p text:style-name="P61">
              <text:span text:style-name="T78">Tabell 8.4, post 21000 Utvikling av læremidler.</text:span>
            </text:p>
            <text:p text:style-name="P61">
              <text:span text:style-name="T78">450.000 fra "utvikling av læremidler" flyttes over til utvikling og drift av læremiddelportalen Ovttas-Aktan-Aktesne.</text:span>
            </text:p>
            <text:p text:style-name="P61">
              <text:span text:style-name="T78">Næringer</text:span>
            </text:p>
            <text:p text:style-name="P61">
              <text:span text:style-name="T78">Tabell 13.1.1: Innsatsområder næring</text:span>
            </text:p>
            <text:p text:style-name="P61">
              <text:span text:style-name="T78">Endring av rådets innstilling: </text:span>
            </text:p>
            <text:p text:style-name="P61">
              <text:span text:style-name="T78">Det foretas ikke reduksjon på 405.000 under Variert næringsliv.</text:span>
            </text:p>
            <text:p text:style-name="P61">
              <text:span text:style-name="T78">Tekstforslag: Sametinget ser behov for å styrke samiske næringsutøveres, utmarksbrukeres og rettighetshaveres deltakelse i forvaltningen av ulike typer verneområder i Sápmi, samt kompetanseheving om relevant internasjonal urfolksrett som grunnlag for samisk forvaltning av verneområder. </text:span>
            </text:p>
            <text:p text:style-name="P61">
              <text:span text:style-name="T78">Reduksjon av post 86501 Tråante 2017 </text:span>
              <text:span text:style-name="T69">
                <text:s/>
              </text:span>
              <text:span text:style-name="T78">-405.000</text:span>
            </text:p>
            <text:p text:style-name="P70">
              <text:soft-page-break/>
            </text:p>
            <text:p text:style-name="P61">
              <text:span text:style-name="T81">Forslag</text:span>
              <text:span text:style-name="T73"> fra Nordkalottfolkets Toril Bakken Kåven</text:span>
              <text:span text:style-name="T81">:</text:span>
            </text:p>
            <text:p text:style-name="P51">
              <text:span text:style-name="T74">Forslag </text:span>
              <text:span text:style-name="T82">4</text:span>
            </text:p>
            <text:p text:style-name="P53"/>
            <text:p text:style-name="P51">
              <text:span text:style-name="T78">Endringer i forhold til revidert utgave</text:span>
              <text:span text:style-name="T69">.</text:span>
            </text:p>
            <table:table table:name="Table90" table:style-name="Table90">
              <table:table-column table:style-name="Table90.A"/>
              <table:table-column table:style-name="Table90.B"/>
              <table:table-column table:style-name="Table90.C"/>
              <table:table-column table:style-name="Table90.D"/>
              <table:table-row table:style-name="Table90.1">
                <table:table-cell table:style-name="Table90.A1" table:number-columns-spanned="4" office:value-type="string">
                  <text:p text:style-name="P24">
                    <text:span text:style-name="T69">
                      <text:line-break/>
                    </text:span>
                  </text:p>
                  <table:table table:name="Table89" table:style-name="Table89">
                    <table:table-column table:style-name="Table89.A"/>
                    <table:table-column table:style-name="Table89.B"/>
                    <table:table-column table:style-name="Table89.C"/>
                    <table:table-column table:style-name="Table89.D"/>
                    <table:table-row table:style-name="Table89.1">
                      <table:table-cell table:style-name="Table89.A1" office:value-type="string">
                        <text:p text:style-name="P24">
                          <text:span text:style-name="T69">Post</text:span>
                        </text:p>
                      </table:table-cell>
                      <table:table-cell table:style-name="Table89.A1" office:value-type="string">
                        <text:p text:style-name="P24">
                          <text:span text:style-name="T69">Revidert</text:span>
                        </text:p>
                      </table:table-cell>
                      <table:table-cell table:style-name="Table89.A1" office:value-type="string">
                        <text:p text:style-name="P24">
                          <text:span text:style-name="T69">Refordel NORD</text:span>
                        </text:p>
                      </table:table-cell>
                      <table:table-cell table:style-name="Table89.A1" office:value-type="string">
                        <text:p text:style-name="P24">
                          <text:span text:style-name="T69">NORD forslag</text:span>
                        </text:p>
                      </table:table-cell>
                    </table:table-row>
                    <table:table-row table:style-name="Table89.1">
                      <table:table-cell table:style-name="Table89.A1" office:value-type="string">
                        <text:p text:style-name="P24">
                          <text:span text:style-name="T69">Drift politisk nivå</text:span>
                        </text:p>
                      </table:table-cell>
                      <table:table-cell table:style-name="Table89.A1" office:value-type="string">
                        <text:p text:style-name="P33">
                          <text:span text:style-name="T69">30 600 000</text:span>
                        </text:p>
                      </table:table-cell>
                      <table:table-cell table:style-name="Table89.A1" office:value-type="string">
                        <text:p text:style-name="P33">
                          <text:span text:style-name="T69">-700000</text:span>
                        </text:p>
                      </table:table-cell>
                      <table:table-cell table:style-name="Table89.A1" office:value-type="string">
                        <text:p text:style-name="P33">
                          <text:span text:style-name="T69">29 900 000</text:span>
                        </text:p>
                      </table:table-cell>
                    </table:table-row>
                    <table:table-row table:style-name="Table89.1">
                      <table:table-cell table:style-name="Table89.A1" office:value-type="string">
                        <text:p text:style-name="P24">
                          <text:span text:style-name="T69">Drift administrasjon</text:span>
                        </text:p>
                      </table:table-cell>
                      <table:table-cell table:style-name="Table89.A1" office:value-type="string">
                        <text:p text:style-name="P33">
                          <text:span text:style-name="T69">111438000</text:span>
                        </text:p>
                      </table:table-cell>
                      <table:table-cell table:style-name="Table89.A1" office:value-type="string">
                        <text:p text:style-name="P33">
                          <text:span text:style-name="T69">-300 000</text:span>
                        </text:p>
                      </table:table-cell>
                      <table:table-cell table:style-name="Table89.A1" office:value-type="string">
                        <text:p text:style-name="P33">
                          <text:span text:style-name="T69">111 138 000</text:span>
                        </text:p>
                      </table:table-cell>
                    </table:table-row>
                    <table:table-row table:style-name="Table89.1">
                      <table:table-cell table:style-name="Table89.A1" office:value-type="string">
                        <text:p text:style-name="P24">
                          <text:span text:style-name="T69">40000 Tilskudd primærnæring</text:span>
                        </text:p>
                      </table:table-cell>
                      <table:table-cell table:style-name="Table89.A1" office:value-type="string">
                        <text:p text:style-name="P33">
                          <text:span text:style-name="T69">5 600 000</text:span>
                        </text:p>
                      </table:table-cell>
                      <table:table-cell table:style-name="Table89.A1" office:value-type="string">
                        <text:p text:style-name="P33">
                          <text:span text:style-name="T69">595 000</text:span>
                        </text:p>
                      </table:table-cell>
                      <table:table-cell table:style-name="Table89.A1" office:value-type="string">
                        <text:p text:style-name="P33">
                          <text:span text:style-name="T69">6 195 000</text:span>
                        </text:p>
                      </table:table-cell>
                    </table:table-row>
                    <table:table-row table:style-name="Table89.1">
                      <table:table-cell table:style-name="Table89.A1" office:value-type="string">
                        <text:p text:style-name="P24">
                          <text:span text:style-name="T69">40510 Variert næringsliv</text:span>
                        </text:p>
                      </table:table-cell>
                      <table:table-cell table:style-name="Table89.A1" office:value-type="string">
                        <text:p text:style-name="P33">
                          <text:span text:style-name="T69">5 995 000</text:span>
                        </text:p>
                      </table:table-cell>
                      <table:table-cell table:style-name="Table89.A1" office:value-type="string">
                        <text:p text:style-name="P33">
                          <text:span text:style-name="T69">405 000</text:span>
                        </text:p>
                      </table:table-cell>
                      <table:table-cell table:style-name="Table89.A1" office:value-type="string">
                        <text:p text:style-name="P33">
                          <text:span text:style-name="T69">6 400 000</text:span>
                        </text:p>
                      </table:table-cell>
                    </table:table-row>
                  </table:table>
                  <text:p text:style-name="P52"/>
                  <text:p text:style-name="P24">
                    <text:span text:style-name="T69">
                      <text:line-break/>
                      Komitemøtet i november utgår, og blir i stedet komite/plenumsmøte i desember
                    </text:span>
                    <text:span text:style-name="T78">.</text:span>
                  </text:p>
                  <text:p text:style-name="P52"/>
                </table:table-cell>
                <table:covered-table-cell/>
                <table:covered-table-cell/>
                <table:covered-table-cell/>
              </table:table-row>
              <table:table-row table:style-name="Table90.1">
                <table:table-cell table:style-name="Table90.A1" table:number-columns-spanned="3" office:value-type="string">
                  <text:p text:style-name="P24">
                    <text:span text:style-name="T69">Drift administrasjon reduseres med 300 000</text:span>
                    <text:span text:style-name="T78">.</text:span>
                    <text:span text:style-name="T69">
                      <text:line-break/>
                    </text:span>
                  </text:p>
                </table:table-cell>
                <table:covered-table-cell/>
                <table:covered-table-cell/>
                <table:table-cell table:style-name="Table90.A1" office:value-type="string">
                  <text:p text:style-name="P52"/>
                </table:table-cell>
              </table:table-row>
              <table:table-row table:style-name="Table90.1">
                <table:table-cell table:style-name="Table90.A3" table:number-columns-spanned="4" office:value-type="string">
                  <text:p text:style-name="P24">
                    <text:span text:style-name="T69">
                      Tar vekk reduksjonen på primærnæringer, økning 400 000, og ekstra økning på 195 000, totalt 595 000.
                      <text:line-break/>
                    </text:span>
                  </text:p>
                  <text:p text:style-name="P24">
                    <text:span text:style-name="T78">Tar vekk reduksjon på Variert næringsliv, økning.</text:span>
                  </text:p>
                </table:table-cell>
                <table:covered-table-cell/>
                <table:covered-table-cell/>
                <table:covered-table-cell/>
              </table:table-row>
              <table:table-row table:style-name="Table90.1">
                <table:table-cell table:style-name="Table90.A3" table:number-columns-spanned="3" office:value-type="string">
                  <text:p text:style-name="P52"/>
                </table:table-cell>
                <table:covered-table-cell/>
                <table:covered-table-cell/>
                <table:table-cell table:style-name="Table90.A3" office:value-type="string">
                  <text:p text:style-name="P52"/>
                </table:table-cell>
              </table:table-row>
              <table:table-row table:style-name="Table90.1">
                <table:table-cell table:style-name="Table90.A3" office:value-type="string">
                  <text:p text:style-name="P52"/>
                </table:table-cell>
                <table:table-cell table:style-name="Table90.A3" office:value-type="string">
                  <text:p text:style-name="P52"/>
                </table:table-cell>
                <table:table-cell table:style-name="Table90.A3" office:value-type="string">
                  <text:p text:style-name="P52"/>
                </table:table-cell>
                <table:table-cell table:style-name="Table90.A3" office:value-type="string">
                  <text:p text:style-name="P52"/>
                </table:table-cell>
              </table:table-row>
            </table:table>
            <text:p text:style-name="P61">
              <text:span text:style-name="T69">
                <text:line-break/>
              </text:span>
              <text:span text:style-name="T73">Forslag fra Fremskrittspartiets Aud Marthinsen:</text:span>
            </text:p>
            <text:p text:style-name="P61">
              <text:span text:style-name="T74">Forslag </text:span>
              <text:span text:style-name="T82">5</text:span>
            </text:p>
            <text:p text:style-name="P216">
              <text:span text:style-name="T69">I tillegg til fordeling av mindreforbruk på 300 000 gjøres følgende endringer:</text:span>
            </text:p>
            <table:table table:name="Table91" table:style-name="Table91">
              <table:table-column table:style-name="Table91.A"/>
              <table:table-column table:style-name="Table91.B"/>
              <table:table-column table:style-name="Table91.C"/>
              <table:table-column table:style-name="Table91.D"/>
              <table:table-row table:style-name="Table91.1">
                <table:table-cell table:style-name="Table91.A1" office:value-type="string">
                  <text:p text:style-name="P217">
                    <text:span text:style-name="T69">Post</text:span>
                  </text:p>
                </table:table-cell>
                <table:table-cell table:style-name="Table91.A1" office:value-type="string">
                  <text:p text:style-name="P217">
                    <text:span text:style-name="T69">Tekst</text:span>
                  </text:p>
                </table:table-cell>
                <table:table-cell table:style-name="Table91.A1" office:value-type="string">
                  <text:p text:style-name="P217">
                    <text:span text:style-name="T69">Økning/reduksjon</text:span>
                  </text:p>
                </table:table-cell>
                <table:table-cell table:style-name="Table91.A1" office:value-type="string">
                  <text:p text:style-name="P217">
                    <text:span text:style-name="T69">Totalt</text:span>
                  </text:p>
                </table:table-cell>
              </table:table-row>
              <table:table-row table:style-name="Table91.1">
                <table:table-cell table:style-name="Table91.A1" office:value-type="string">
                  <text:p text:style-name="P217">
                    <text:span text:style-name="T69">16.1 1010 Driftsutgifter politisk nivå </text:span>
                  </text:p>
                </table:table-cell>
                <table:table-cell table:style-name="Table91.A1" office:value-type="string">
                  <text:p text:style-name="P217">
                    <text:span text:style-name="T69">Komiteuka i november utgår </text:span>
                  </text:p>
                </table:table-cell>
                <table:table-cell table:style-name="Table91.A1" office:value-type="string">
                  <text:p text:style-name="P218">
                    <text:span text:style-name="T78">-</text:span>
                    <text:span text:style-name="T69">1 200 000 </text:span>
                  </text:p>
                </table:table-cell>
                <table:table-cell table:style-name="Table91.A1" office:value-type="string">
                  <text:p text:style-name="P218">
                    <text:span text:style-name="T69">10 300 000</text:span>
                  </text:p>
                </table:table-cell>
              </table:table-row>
              <table:table-row table:style-name="Table91.1">
                <table:table-cell table:style-name="Table91.A1" office:value-type="string">
                  <text:p text:style-name="P24">
                    <text:span text:style-name="T69">8.4.1 Tilskudd til utvikling av læremidler - søkerbasert tilskudd</text:span>
                  </text:p>
                </table:table-cell>
                <table:table-cell table:style-name="Table91.A1" office:value-type="string">
                  <text:p text:style-name="P217">
                    <text:span text:style-name="T69">Tilbakeføring av rådets kutt på 450 000 samt økning 550 000</text:span>
                  </text:p>
                </table:table-cell>
                <table:table-cell table:style-name="Table91.A1" office:value-type="string">
                  <text:p text:style-name="P218">
                    <text:span text:style-name="T69">1 000 000</text:span>
                  </text:p>
                </table:table-cell>
                <table:table-cell table:style-name="Table91.A1" office:value-type="string">
                  <text:p text:style-name="P218">
                    <text:span text:style-name="T69">21 275 000</text:span>
                  </text:p>
                </table:table-cell>
              </table:table-row>
              <table:table-row table:style-name="Table91.1">
                <table:table-cell table:style-name="Table91.A1" office:value-type="string">
                  <text:p text:style-name="P217">
                    <text:span text:style-name="T69">16.1 1120 Kontrollutvalget</text:span>
                  </text:p>
                </table:table-cell>
                <table:table-cell table:style-name="Table91.A1" office:value-type="string">
                  <text:p text:style-name="P217">
                    <text:span text:style-name="T69">Styrking</text:span>
                  </text:p>
                </table:table-cell>
                <table:table-cell table:style-name="Table91.A1" office:value-type="string">
                  <text:p text:style-name="P218">
                    <text:span text:style-name="T69">500 000</text:span>
                  </text:p>
                </table:table-cell>
                <table:table-cell table:style-name="Table91.A1" office:value-type="string">
                  <text:p text:style-name="P218">
                    <text:span text:style-name="T69">1 412 000</text:span>
                  </text:p>
                </table:table-cell>
              </table:table-row>
            </table:table>
            <text:p text:style-name="P220"/>
            <text:p text:style-name="P51">
              <text:span text:style-name="T73">
                Forslag fra 
                <text:s/>
                Høyres Ellen Kristine Saba:
              </text:span>
              <text:span text:style-name="T69">
                <text:line-break/>
              </text:span>
            </text:p>
            <text:p text:style-name="P216">
              <text:span text:style-name="T74">Forslag </text:span>
              <text:span text:style-name="T82">6</text:span>
            </text:p>
            <text:p text:style-name="P216">
              <text:span text:style-name="T69">Forslag til endring av sametingsrådets innstilling:</text:span>
            </text:p>
            <text:p text:style-name="P216">
              <text:soft-page-break/>
              <text:span text:style-name="T69">16.1 Sametingsrådet (1510) - 200 000.</text:span>
            </text:p>
            <text:p text:style-name="P216">
              <text:span text:style-name="T69">En tilbakeføring av tilskuddsstyret forslås å avlaste Sametingsrådet i arbeidet med å behandle tilskuddssøknader.</text:span>
            </text:p>
            <text:p text:style-name="P216">
              <text:span text:style-name="T69">6.3.10 Tråante 2017 - prosjekt - 800 000.</text:span>
            </text:p>
            <text:p text:style-name="P216">
              <text:span text:style-name="T69">16.1 Tilskuddstyre (1940) - ny post 400 000.</text:span>
            </text:p>
            <text:p text:style-name="P216">
              <text:span text:style-name="T69">6.4 Tilskudd til Vuonnamarkanat - ny post 200 000.</text:span>
            </text:p>
            <text:p text:style-name="P216">
              <text:span text:style-name="T69">Et populært samisk handelsmarked i Nesseby kommune, som bidrar til markedsføring og salg av samiske produkter, håndverk, kunst og kulturprodukter. De har et stort behov for tilskudd, da de har lite ressurser tilgjengelig i Varjjat sami museum til dette arrangementet.</text:span>
            </text:p>
            <text:p text:style-name="P216">
              <text:span text:style-name="T69">11.2.2 Annen oppfølging av samiske rettigheter, arealer og ressurser. 150 000.</text:span>
            </text:p>
            <text:p text:style-name="P216">
              <text:span text:style-name="T69">Nedsette et AD-hoc utvalg til å sette i gang arbeidet med å vurdere behovet for revidering av Finnmarksloven.</text:span>
            </text:p>
            <text:p text:style-name="P216">
              <text:span text:style-name="T69">Kapittel 17 Administrasjon. Ny post Kantinedrift 250 000.</text:span>
            </text:p>
            <text:p text:style-name="P216">
              <text:span text:style-name="T69">Sametinget er et offentlig bygg med en sentraladministrasjon, og det er idag ingen kantinedrift utenom komité- og plenumssamlinger. En åpen kantine med salg av lunsj til kostpris til ansatte og besøkende, ønskes realisert fra og med 01.08.2016.</text:span>
            </text:p>
            <text:p text:style-name="P53"/>
            <text:p text:style-name="P61">
              <text:span text:style-name="T72">Komiteens tilrådning:</text:span>
            </text:p>
            <text:p text:style-name="P51">
              <text:span text:style-name="T69">Komiteen har ikke flere merknader eller forslag og råder Sametinget til å vedta følgende:</text:span>
            </text:p>
            <text:p text:style-name="P53"/>
            <text:p text:style-name="P51">
              <text:span text:style-name="T69">Sametinget støtter for øvrig Sametingsrådets forslag til innstiling.</text:span>
            </text:p>
            <text:p text:style-name="P70"/>
            <text:p text:style-name="P70"/>
          </table:table-cell>
        </table:table-row>
      </table:table>
      <text:p text:style-name="P35"/>
      <text:p text:style-name="P4"/>
      <text:p text:style-name="P4"/>
      <text:p text:style-name="Standard">
        <text:span text:style-name="T14">Sametingets plenum</text:span>
        <text:span text:style-name="T14"> - </text:span>
        <text:span text:style-name="T14">021/16</text:span>
        <text:span text:style-name="T12">
          <text:line-break/>
        </text:span>
      </text:p>
      <text:p text:style-name="Standard">
        <text:span text:style-name="T12">
          <text:s/>
          Forslag 7: Representantene Laila Susanne Vars og Ellen Kristine Saba , Árja og Høyre 
        </text:span>
      </text:p>
      <text:p text:style-name="P4"/>
      <table:table table:name="Table93" table:style-name="Table93">
        <table:table-column table:style-name="Table93.A"/>
        <table:table-row table:style-name="Table93.1">
          <table:table-cell table:style-name="Table93.A1" office:value-type="string">
            <text:p text:style-name="P24">
              <text:span text:style-name="T71">Forslag 1: </text:span>
            </text:p>
            <text:p text:style-name="P24">
              <text:span text:style-name="T69">
                6.3.10 Tråante 2017- prosjekt 
                <text:s text:c="24"/>
                <text:tab/>
                 - 800 000.-
              </text:span>
            </text:p>
            <text:p text:style-name="P24">
              <text:span text:style-name="T69">
                6.4
                <text:tab/>
                 Tilskudd til Vuonnamarkanat- ny post 
                <text:s text:c="3"/>
                150. 000.-
              </text:span>
            </text:p>
            <text:p text:style-name="P24">
              <text:span text:style-name="T69">
                11.2.2 Annen oppfølging av samiske rettigheter, arealer og ressurser. 
                <text:s text:c="12"/>
                150.000.-
              </text:span>
            </text:p>
            <text:p text:style-name="P24">
              <text:span text:style-name="T69">Sametinget nedsetter et tverrpolitisk utvalg med mandat til å evaluere Finnmarksloven samt vurdere behovet for revidering av Finnmarksloven.</text:span>
            </text:p>
            <text:p text:style-name="P24">
              <text:span text:style-name="T72">Tabell 8.4, post 21000 Utvikling av læremidler.</text:span>
            </text:p>
            <text:p text:style-name="P24">
              <text:soft-page-break/>
              <text:span text:style-name="T69">Utvikling og drift av læremiddelportalen Ovttas-Aktan-Aktesne 500.000.-</text:span>
            </text:p>
            <text:p text:style-name="P24">
              <text:span text:style-name="T72">Forslag 2: </text:span>
            </text:p>
            <text:p text:style-name="P24">
              <text:span text:style-name="T69">Kapittel 16.1 Driftsutgifter politisk nivå</text:span>
            </text:p>
            <text:p text:style-name="P24">
              <text:span text:style-name="T69">
                Post 1510 Sametingsrådet 
                <text:tab/>
                <text:tab/>
                <text:tab/>
                 -500.000
              </text:span>
            </text:p>
            <text:p text:style-name="P24">
              <text:span text:style-name="T69">Ny post 8.1.1 </text:span>
            </text:p>
            <text:p text:style-name="P24">
              <text:span text:style-name="T69">
                Forprosjekt for grenseskolesamarbeid Sirma/Utsjok (Ovttas 3) 
                <text:s text:c="3"/>
                500.000,-
              </text:span>
            </text:p>
            <text:p text:style-name="P24">
              <text:span text:style-name="T72">Forslag 3: </text:span>
            </text:p>
            <text:p text:style-name="P24">
              <text:span text:style-name="T69">Kapittel 7.1 </text:span>
            </text:p>
            <text:p text:style-name="P24">
              <text:span text:style-name="T69">Under strategier med tilhørende tiltak: </text:span>
            </text:p>
            <text:p text:style-name="P24">
              <text:span text:style-name="T69">Mål:</text:span>
            </text:p>
            <text:p text:style-name="P24">
              <text:span text:style-name="T69">
                -
                <text:tab/>
                «Sametinget har en tilskuddsordning for nyetablering av private samiske barnehager»
              </text:span>
            </text:p>
            <text:p text:style-name="P24">
              <text:span text:style-name="T72">Forslag 4: </text:span>
            </text:p>
            <text:p text:style-name="P24">
              <text:span text:style-name="T69">
                16.1
                <text:tab/>
                Sametingsrådet (1510) 
                <text:s text:c="28"/>
              </text:span>
            </text:p>
            <text:p text:style-name="P24">
              <text:span text:style-name="T69">Sametingsrådet igangsetter arbeidet med å reetablere Sametingets tilskuddsstyre. Sametingsrådet utarbeider et politisk og faglig grunnlag med vurderinger av hvilke tilskuddstyper et fremtidig tilskuddsstyre bør ha myndighet til å forvalte og innenfor hvilke rammer. </text:span>
            </text:p>
            <text:p text:style-name="P24">
              <text:span text:style-name="T72">Forslag 5:</text:span>
            </text:p>
            <text:p text:style-name="P24">
              <text:span text:style-name="T69">Post 6.4.3 Direkte tilskudd museer:</text:span>
            </text:p>
            <text:p text:style-name="P24">
              <text:span text:style-name="T69">RiddoDuottarMuseats arbeid med å etablere dokumentasjonssenter for Alta/Kautokeino-saken i Máze forutsettes videreført.</text:span>
            </text:p>
            <text:p text:style-name="P24">
              <text:span text:style-name="T72">Forslag 6:</text:span>
            </text:p>
            <text:p text:style-name="P24">
              <text:span text:style-name="T69">Tabell 13.1.1 Innsatsområder næring:</text:span>
            </text:p>
            <text:p text:style-name="P24">
              <text:span text:style-name="T69">«Sametinget ser behov for å styrke samiske næringsutøveres, utmarksbrukeres og rettighetshaveres deltakelse i forvaltningen av ulike typer verneområder i Sápmi, samt kompetanseheving om relevant internasjonal urfolksrett som grunnlag for samisk forvaltning av verneområder.»</text:span>
            </text:p>
            <text:p text:style-name="P52"/>
          </table:table-cell>
        </table:table-row>
      </table:table>
      <text:p text:style-name="P9">
        <text:span text:style-name="T12">
          <text:s text:c="2"/>
        </text:span>
      </text:p>
      <text:p text:style-name="P4"/>
      <text:p text:style-name="P1"/>
      <table:table table:name="Table95" table:style-name="Table95">
        <table:table-column table:style-name="Table95.A"/>
        <table:table-row table:style-name="Table95.1">
          <table:table-cell table:style-name="Table95.A1" office:value-type="string">
            <text:p text:style-name="P61">
              <text:span text:style-name="T68">
                Saken påbegynt 08.06.16 kl. 18.00
                <text:line-break/>
                <text:line-break/>
              </text:span>
              <text:span text:style-name="T70">Votering </text:span>
              <text:span text:style-name="T68">
                <text:line-break/>
                Av 39 representanter var 35 
                <text:s/>
                til stede. Voteringen ble gjennomført i følgende rekkefølge:
              </text:span>
            </text:p>
            <text:list xml:id="list142136925139930" text:continue-numbering="true" text:style-name="WWNum1">
              <text:list-item>
                <text:p text:style-name="P223">
                  <text:span text:style-name="T69">Forslag </text:span>
                  <text:span text:style-name="T64">6 ble trukket</text:span>
                </text:p>
              </text:list-item>
              <text:list-item>
                <text:p text:style-name="P223">
                  <text:span text:style-name="T69">Forslag </text:span>
                  <text:span text:style-name="T64">3</text:span>
                  <text:span text:style-name="T69"> ble </text:span>
                  <text:span text:style-name="T64">trukket</text:span>
                </text:p>
              </text:list-item>
              <text:list-item>
                <text:p text:style-name="P223">
                  <text:span text:style-name="T64">Forslag 5 ble forkastet med 34 stemmer mot 1</text:span>
                </text:p>
              </text:list-item>
              <text:list-item>
                <text:p text:style-name="P223">
                  <text:span text:style-name="T64">Forslag 4 ble forkaster med 30 stemmer mot 5</text:span>
                </text:p>
              </text:list-item>
              <text:list-item>
                <text:p text:style-name="P225">
                  <text:span text:style-name="T69">Forslag 7 del 1 ble forkastet med 25 stemmer mot 10</text:span>
                </text:p>
              </text:list-item>
              <text:list-item>
                <text:p text:style-name="P225">
                  <text:span text:style-name="T69">Forslag 7 del 2 ble forkastet 25 stemmer mot 10</text:span>
                </text:p>
              </text:list-item>
              <text:list-item>
                <text:p text:style-name="P226">
                  <text:span text:style-name="T69">Forslag 7 del 3 ble forkastet med 25 stemmer mot 10</text:span>
                </text:p>
              </text:list-item>
              <text:list-item>
                <text:p text:style-name="P226">
                  <text:span text:style-name="T69">Forslag 7 del 4 ble forkastet med 2</text:span>
                  <text:span text:style-name="T64">4</text:span>
                  <text:span text:style-name="T69"> stemmer mot 1</text:span>
                  <text:span text:style-name="T64">1</text:span>
                </text:p>
              </text:list-item>
              <text:list-item>
                <text:p text:style-name="P226">
                  <text:span text:style-name="T69">Forslag 7 del 5 ble forkastet med 2</text:span>
                  <text:span text:style-name="T64">3</text:span>
                  <text:span text:style-name="T69"> stemmer mot 1</text:span>
                  <text:span text:style-name="T64">2</text:span>
                </text:p>
              </text:list-item>
              <text:list-item>
                <text:p text:style-name="P226">
                  <text:span text:style-name="T69">Forslag 7 del 3 ble forkastet med 25 stemmer mot 10</text:span>
                </text:p>
              </text:list-item>
              <text:list-item>
                <text:p text:style-name="P223">
                  <text:span text:style-name="T64">Forslag 2 ble vedtatt med 29 mot 6 stemmer</text:span>
                </text:p>
              </text:list-item>
              <text:list-item>
                <text:p text:style-name="P223">
                  <text:span text:style-name="T64">Forslag 1 ble vedtakk med 33 mot 2 stemmer</text:span>
                </text:p>
              </text:list-item>
              <text:list-item>
                <text:p text:style-name="P223">
                  <text:span text:style-name="T64">Plan- og finanskomiteens tilrådning ble vedtatt med 31 stemmer mot 4</text:span>
                  <text:span text:style-name="T69">
                    <text:line-break/>
                  </text:span>
                </text:p>
              </text:list-item>
            </text:list>
            <text:p text:style-name="P227">
              <text:span text:style-name="T72">Protokoll tilførsler</text:span>
              <text:span text:style-name="T69">
                <text:line-break/>
                Det ble ikke fremmet noen protokolltilførsler i saken.
                <text:line-break/>
                <text:line-break/>
              </text:span>
              <text:soft-page-break/>
              <text:span text:style-name="T72">Taleliste og replikkordskifte</text:span>
            </text:p>
            <table:table table:name="Table94" table:style-name="Table94">
              <table:table-column table:style-name="Table94.A"/>
              <table:table-column table:style-name="Table94.B"/>
              <table:table-column table:style-name="Table94.C"/>
              <table:table-row table:style-name="Table94.1">
                <table:table-cell table:style-name="Table94.A1" office:value-type="string">
                  <text:p text:style-name="P52"/>
                </table:table-cell>
                <table:table-cell table:style-name="Table94.A1" office:value-type="string">
                  <text:p text:style-name="P24">
                    <text:span text:style-name="T69">Innlegg</text:span>
                  </text:p>
                </table:table-cell>
                <table:table-cell table:style-name="Table94.A1" office:value-type="string">
                  <text:p text:style-name="P24">
                    <text:span text:style-name="T69">Replikk</text:span>
                  </text:p>
                </table:table-cell>
              </table:table-row>
              <table:table-row table:style-name="Table94.1">
                <table:table-cell table:style-name="Table94.A1" office:value-type="string">
                  <text:p text:style-name="P24">
                    <text:span text:style-name="T69">1</text:span>
                  </text:p>
                </table:table-cell>
                <table:table-cell table:style-name="Table94.A1" office:value-type="string">
                  <text:p text:style-name="P24">
                    <text:span text:style-name="T69">Kirsti Guvsám</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2</text:span>
                  </text:p>
                </table:table-cell>
                <table:table-cell table:style-name="Table94.A1" office:value-type="string">
                  <text:p text:style-name="P24">
                    <text:span text:style-name="T69">Toril Bakken Kåven</text:span>
                  </text:p>
                </table:table-cell>
                <table:table-cell table:style-name="Table94.A1" office:value-type="string">
                  <text:p text:style-name="P24">
                    <text:span text:style-name="T69">Piera Heaika Muotka</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Kirsti Guvsám</text:span>
                  </text:p>
                </table:table-cell>
              </table:table-row>
              <table:table-row table:style-name="Table94.1">
                <table:table-cell table:style-name="Table94.A1" office:value-type="string">
                  <text:p text:style-name="P52"/>
                </table:table-cell>
                <table:table-cell table:style-name="Table94.A1" office:value-type="string">
                  <text:p text:style-name="P24">
                    <text:span text:style-name="T69">Toril Bakken Kåven</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3</text:span>
                  </text:p>
                </table:table-cell>
                <table:table-cell table:style-name="Table94.A1" office:value-type="string">
                  <text:p text:style-name="P24">
                    <text:span text:style-name="T69">Ellen Kristine Saba</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4</text:span>
                  </text:p>
                </table:table-cell>
                <table:table-cell table:style-name="Table94.A1" office:value-type="string">
                  <text:p text:style-name="P24">
                    <text:span text:style-name="T69">Marit Kirsten Anti Gaup</text:span>
                  </text:p>
                </table:table-cell>
                <table:table-cell table:style-name="Table94.A1" office:value-type="string">
                  <text:p text:style-name="P24">
                    <text:span text:style-name="T69">Kirsti Guvsám</text:span>
                  </text:p>
                </table:table-cell>
              </table:table-row>
              <table:table-row table:style-name="Table94.1">
                <table:table-cell table:style-name="Table94.A1" office:value-type="string">
                  <text:p text:style-name="P24">
                    <text:span text:style-name="T69">5</text:span>
                  </text:p>
                </table:table-cell>
                <table:table-cell table:style-name="Table94.A1" office:value-type="string">
                  <text:p text:style-name="P24">
                    <text:span text:style-name="T69">Arthur Johan Tørfoss</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6</text:span>
                  </text:p>
                </table:table-cell>
                <table:table-cell table:style-name="Table94.A1" office:value-type="string">
                  <text:p text:style-name="P24">
                    <text:span text:style-name="T69">Mariann Wollmann Magga</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7</text:span>
                  </text:p>
                </table:table-cell>
                <table:table-cell table:style-name="Table94.A1" office:value-type="string">
                  <text:p text:style-name="P24">
                    <text:span text:style-name="T69">Láilá Susanne Vars</text:span>
                  </text:p>
                </table:table-cell>
                <table:table-cell table:style-name="Table94.A1" office:value-type="string">
                  <text:p text:style-name="P24">
                    <text:span text:style-name="T69">Kirsti Guvsám</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Vibeke Larsen</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Marit Kirsten Anti Gaup</text:span>
                  </text:p>
                </table:table-cell>
              </table:table-row>
              <table:table-row table:style-name="Table94.1">
                <table:table-cell table:style-name="Table94.A1" office:value-type="string">
                  <text:p text:style-name="P52"/>
                </table:table-cell>
                <table:table-cell table:style-name="Table94.A1" office:value-type="string">
                  <text:p text:style-name="P24">
                    <text:span text:style-name="T69">Láilá Susanne Vars</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8</text:span>
                  </text:p>
                </table:table-cell>
                <table:table-cell table:style-name="Table94.A1" office:value-type="string">
                  <text:p text:style-name="P24">
                    <text:span text:style-name="T69">Vibeke Larsen</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9</text:span>
                  </text:p>
                </table:table-cell>
                <table:table-cell table:style-name="Table94.A1" office:value-type="string">
                  <text:p text:style-name="P24">
                    <text:span text:style-name="T69">Laila Nystad</text:span>
                  </text:p>
                </table:table-cell>
                <table:table-cell table:style-name="Table94.A1" office:value-type="string">
                  <text:p text:style-name="P24">
                    <text:span text:style-name="T69">Ellen Kristine Saba</text:span>
                  </text:p>
                </table:table-cell>
              </table:table-row>
              <table:table-row table:style-name="Table94.1">
                <table:table-cell table:style-name="Table94.A1" office:value-type="string">
                  <text:p text:style-name="P52"/>
                </table:table-cell>
                <table:table-cell table:style-name="Table94.A1" office:value-type="string">
                  <text:p text:style-name="P24">
                    <text:span text:style-name="T69">Laila Nystad</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10</text:span>
                  </text:p>
                </table:table-cell>
                <table:table-cell table:style-name="Table94.A1" office:value-type="string">
                  <text:p text:style-name="P24">
                    <text:span text:style-name="T69">Viktor Inge Paulsen</text:span>
                  </text:p>
                </table:table-cell>
                <table:table-cell table:style-name="Table94.A1" office:value-type="string">
                  <text:p text:style-name="P24">
                    <text:span text:style-name="T69">Mariann Wollmann Magga</text:span>
                  </text:p>
                </table:table-cell>
              </table:table-row>
              <table:table-row table:style-name="Table94.1">
                <table:table-cell table:style-name="Table94.A1" office:value-type="string">
                  <text:p text:style-name="P52"/>
                </table:table-cell>
                <table:table-cell table:style-name="Table94.A1" office:value-type="string">
                  <text:p text:style-name="P24">
                    <text:span text:style-name="T69">Viktor Inge Paulsen</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11</text:span>
                  </text:p>
                </table:table-cell>
                <table:table-cell table:style-name="Table94.A1" office:value-type="string">
                  <text:p text:style-name="P24">
                    <text:span text:style-name="T69">Ellen Kristine Saba</text:span>
                  </text:p>
                </table:table-cell>
                <table:table-cell table:style-name="Table94.A1" office:value-type="string">
                  <text:p text:style-name="P24">
                    <text:span text:style-name="T69">Christina Henriksen</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Mariann Wollmann Magga</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Piera Heaika Muotka</text:span>
                  </text:p>
                </table:table-cell>
              </table:table-row>
              <table:table-row table:style-name="Table94.1">
                <table:table-cell table:style-name="Table94.A1" office:value-type="string">
                  <text:p text:style-name="P52"/>
                </table:table-cell>
                <table:table-cell table:style-name="Table94.A1" office:value-type="string">
                  <text:p text:style-name="P24">
                    <text:span text:style-name="T69">Ellen Kristine Saba</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12</text:span>
                  </text:p>
                </table:table-cell>
                <table:table-cell table:style-name="Table94.A1" office:value-type="string">
                  <text:p text:style-name="P24">
                    <text:span text:style-name="T69">Láilá Susanne Vars</text:span>
                  </text:p>
                </table:table-cell>
                <table:table-cell table:style-name="Table94.A1" office:value-type="string">
                  <text:p text:style-name="P24">
                    <text:span text:style-name="T69">Christina Henriksen</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Marit Kirsten Anti Gaup</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Kirsti Guvsám</text:span>
                  </text:p>
                </table:table-cell>
              </table:table-row>
              <table:table-row table:style-name="Table94.1">
                <table:table-cell table:style-name="Table94.A1" office:value-type="string">
                  <text:p text:style-name="P52"/>
                </table:table-cell>
                <table:table-cell table:style-name="Table94.A1" office:value-type="string">
                  <text:p text:style-name="P24">
                    <text:span text:style-name="T69">Láilá Susanne Vars</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13</text:span>
                  </text:p>
                </table:table-cell>
                <table:table-cell table:style-name="Table94.A1" office:value-type="string">
                  <text:p text:style-name="P24">
                    <text:span text:style-name="T69">Mariann Wollmann Magga</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14</text:span>
                  </text:p>
                </table:table-cell>
                <table:table-cell table:style-name="Table94.A1" office:value-type="string">
                  <text:p text:style-name="P24">
                    <text:span text:style-name="T69">Silje Karine Muotka</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15</text:span>
                  </text:p>
                </table:table-cell>
                <table:table-cell table:style-name="Table94.A1" office:value-type="string">
                  <text:p text:style-name="P24">
                    <text:span text:style-name="T69">Ann-Mari Thomassen</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16</text:span>
                  </text:p>
                </table:table-cell>
                <table:table-cell table:style-name="Table94.A1" office:value-type="string">
                  <text:p text:style-name="P24">
                    <text:span text:style-name="T69">Piera Heaika Muotka</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17</text:span>
                  </text:p>
                </table:table-cell>
                <table:table-cell table:style-name="Table94.A1" office:value-type="string">
                  <text:p text:style-name="P24">
                    <text:span text:style-name="T69">Vibeke Larsen</text:span>
                  </text:p>
                </table:table-cell>
                <table:table-cell table:style-name="Table94.A1" office:value-type="string">
                  <text:p text:style-name="P24">
                    <text:span text:style-name="T69">Ellen Kristine Saba</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Láilá Susanne Vars</text:span>
                  </text:p>
                </table:table-cell>
              </table:table-row>
              <table:table-row table:style-name="Table94.1">
                <table:table-cell table:style-name="Table94.A1" office:value-type="string">
                  <text:p text:style-name="P52"/>
                </table:table-cell>
                <table:table-cell table:style-name="Table94.A1" office:value-type="string">
                  <text:p text:style-name="P52"/>
                </table:table-cell>
                <table:table-cell table:style-name="Table94.A1" office:value-type="string">
                  <text:p text:style-name="P24">
                    <text:span text:style-name="T69">Hartvik Hansen</text:span>
                  </text:p>
                </table:table-cell>
              </table:table-row>
              <table:table-row table:style-name="Table94.1">
                <table:table-cell table:style-name="Table94.A1" office:value-type="string">
                  <text:p text:style-name="P52"/>
                </table:table-cell>
                <table:table-cell table:style-name="Table94.A1" office:value-type="string">
                  <text:p text:style-name="P24">
                    <text:span text:style-name="T69">Vibeke Larsen</text:span>
                  </text:p>
                </table:table-cell>
                <table:table-cell table:style-name="Table94.A1" office:value-type="string">
                  <text:p text:style-name="P52"/>
                </table:table-cell>
              </table:table-row>
              <table:table-row table:style-name="Table94.1">
                <table:table-cell table:style-name="Table94.A1" office:value-type="string">
                  <text:p text:style-name="P24">
                    <text:span text:style-name="T69">18</text:span>
                  </text:p>
                </table:table-cell>
                <table:table-cell table:style-name="Table94.A1" office:value-type="string">
                  <text:p text:style-name="P24">
                    <text:span text:style-name="T69">Kirsti Guvsám, saksordfører</text:span>
                  </text:p>
                </table:table-cell>
                <table:table-cell table:style-name="Table94.A1" office:value-type="string">
                  <text:p text:style-name="P52"/>
                </table:table-cell>
              </table:table-row>
              <table:table-row table:style-name="Table94.1">
                <table:table-cell table:style-name="Table94.A1" office:value-type="string">
                  <text:p text:style-name="P52"/>
                </table:table-cell>
                <table:table-cell table:style-name="Table94.A1" office:value-type="string">
                  <text:p text:style-name="P24">
                    <text:span text:style-name="T69">Láilá Susanne Vars, til forr. orden</text:span>
                  </text:p>
                </table:table-cell>
                <table:table-cell table:style-name="Table94.A1" office:value-type="string">
                  <text:p text:style-name="P52"/>
                  <text:p text:style-name="P52"/>
                </table:table-cell>
              </table:table-row>
              <table:table-row table:style-name="Table94.1">
                <table:table-cell table:style-name="Table94.A1" office:value-type="string">
                  <text:p text:style-name="P52"/>
                </table:table-cell>
                <table:table-cell table:style-name="Table94.A1" office:value-type="string">
                  <text:p text:style-name="P24">
                    <text:span text:style-name="T69">Láilá Susanne Vars, til forr. orden</text:span>
                  </text:p>
                </table:table-cell>
                <table:table-cell table:style-name="Table94.A1" office:value-type="string">
                  <text:p text:style-name="P52"/>
                </table:table-cell>
              </table:table-row>
              <table:table-row table:style-name="Table94.1">
                <table:table-cell table:style-name="Table94.A1" office:value-type="string">
                  <text:p text:style-name="P52"/>
                </table:table-cell>
                <table:table-cell table:style-name="Table94.A1" office:value-type="string">
                  <text:p text:style-name="P24">
                    <text:span text:style-name="T69">Toril Bakken Kåven, til forr. orden</text:span>
                  </text:p>
                </table:table-cell>
                <table:table-cell table:style-name="Table94.A1" office:value-type="string">
                  <text:p text:style-name="P52"/>
                </table:table-cell>
              </table:table-row>
            </table:table>
            <text:p text:style-name="P9"/>
          </table:table-cell>
        </table:table-row>
      </table:table>
      <text:p text:style-name="P35"/>
      <text:p text:style-name="P4"/>
      <text:p text:style-name="Standard">
        <text:span text:style-name="T8">SP</text:span>
        <text:span text:style-name="T8"> - vedtak:</text:span>
      </text:p>
      <table:table table:name="Table96" table:style-name="Table96">
        <table:table-column table:style-name="Table96.A"/>
        <table:table-row table:style-name="Table96.1">
          <table:table-cell table:style-name="Table96.A1" office:value-type="string">
            <text:p text:style-name="P67">
              <text:span text:style-name="T68">
                <text:line-break/>
              </text:span>
              <text:span text:style-name="T86">
                Sametinget er en nettobudsjettert virksomhet og disponerer eventuelt positivt årsresultat og har ansvaret for å dekke eventuelt negativt årsresultat. Eventuelt underskudd dekkes inn ved neste års budsjett. Sametinget foretar årlige budsjettrevisjoner i plenum i juni måned, på bakgrunn av vedtaket av årsmelding i mars som også inkluderer årsregnskapet.
                <text:line-break/>
                <text:line-break/>
                Sametinget kan forvalte post 50-midler tildelt fra departementene fritt. Dette gjelder ikke øremerkede 
              </text:span>
              <text:soft-page-break/>
              <text:span text:style-name="T86">
                midler som kommer fra andre departementale poster, så som postene 22 og 72. Tilleggsbevilgningene vil likevel tas med i det reviderte budsjettet.
                <text:line-break/>
                <text:line-break/>
                Det vises for øvrig til Sametingets årsregnskap og Sametingets årsrapport 2015, sak 005/16.
                <text:line-break/>
                <text:line-break/>
                Det er ikke fortatt reduksjoner i direkte tilskudd. Sametinget har sendt ut tildelingsbrev til alle mottakere av direkte tilskudd og er forpliktet til å opprettholde disse tilskuddene i 2015. Det er heller ikke foretatt reduksjoner i poster som berører inngåtte avtaler.
                <text:line-break/>
                <text:line-break/>
                Regjeringen foreslår i revidert nasjonalbudsjett å øke bevilgningen til Sametinget med totalt 4 mill. kroner til forberedelsene og gjennomføringen av Tråante 2017.
                <text:line-break/>
                <text:line-break/>
                Refordeling av budsjettet for 2016 fremgår av nedenforstående tabeller med tilhørende omtale av de enkelte poster.
                <text:line-break/>
                <text:line-break/>
              </text:span>
              <text:span text:style-name="T88">
                Sametingets samlede inntekter og utgifter
                <text:line-break/>
              </text:span>
              <text:span text:style-name="T88">
                <draw:frame text:anchor-type="as-char" draw:z-index="36" draw:style-name="gr1" draw:text-style-name="P245" svg:width="6.3024in" svg:height="5.7713in">
                  <draw:image xlink:href="Pictures/10000201000003B1000003626F74BDE8ED55B8C2.png" xlink:type="simple" xlink:show="embed" xlink:actuate="onLoad">
                    <text:p/>
                  </draw:image>
                </draw:frame>
              </text:span>
              <text:span text:style-name="T88">
                <text:line-break/>
                <text:line-break/>
                Bevilgning fra departementene
              </text:span>
            </text:p>
            <text:p text:style-name="P55">
              <text:soft-page-break/>
              <draw:frame text:anchor-type="as-char" draw:z-index="37" draw:style-name="gr2" draw:text-style-name="P245" svg:width="6.3024in" svg:height="2.0835in">
                <draw:image xlink:href="Pictures/10000201000003B1000001381DD7B007EE779FA9.png" xlink:type="simple" xlink:show="embed" xlink:actuate="onLoad">
                  <text:p/>
                </draw:image>
              </draw:frame>
              <text:span text:style-name="T89">
                <text:line-break/>
                <text:line-break/>
                Språk
                <text:line-break/>
              </text:span>
              <text:span text:style-name="T89">
                <draw:frame text:anchor-type="as-char" draw:z-index="38" draw:style-name="gr2" draw:text-style-name="P245" svg:width="6.3024in" svg:height="1.2921in">
                  <draw:image xlink:href="Pictures/10000201000003B1000000C2AE507FA310C12C39.png" xlink:type="simple" xlink:show="embed" xlink:actuate="onLoad">
                    <text:p/>
                  </draw:image>
                </draw:frame>
              </text:span>
              <text:span text:style-name="T89">
                <text:line-break/>
                <text:line-break/>
              </text:span>
              <text:span text:style-name="T89">
                <draw:frame text:anchor-type="as-char" draw:z-index="39" draw:style-name="gr2" draw:text-style-name="P245" svg:width="6.3024in" svg:height="1.4689in">
                  <draw:image xlink:href="Pictures/10000201000003B1000000DDC7C547B4E7E11F0E.png" xlink:type="simple" xlink:show="embed" xlink:actuate="onLoad">
                    <text:p/>
                  </draw:image>
                </draw:frame>
              </text:span>
              <text:span text:style-name="T89">
                <text:line-break/>
                <text:line-break/>
              </text:span>
              <text:span text:style-name="T89">
                <draw:frame text:anchor-type="as-char" draw:z-index="40" draw:style-name="gr2" draw:text-style-name="P245" svg:width="6.3024in" svg:height="0.9378in">
                  <draw:image xlink:href="Pictures/10000201000003B10000008C8A7DCC212E43B464.png" xlink:type="simple" xlink:show="embed" xlink:actuate="onLoad">
                    <text:p/>
                  </draw:image>
                </draw:frame>
              </text:span>
              <text:span text:style-name="T89">
                <text:line-break/>
                <text:line-break/>
              </text:span>
              <text:span text:style-name="T87">Det er gjort tilbaketrekninger på tidligere innvilgede tilskudd til språkprosjekter. Posten reduseres med kr 732 005.</text:span>
              <text:span text:style-name="T89">
                <text:line-break/>
                <text:line-break/>
                Kultur
                <text:line-break/>
                <text:line-break/>
              </text:span>
              <text:soft-page-break/>
              <text:span text:style-name="T89">
                <draw:frame text:anchor-type="as-char" draw:z-index="41" draw:style-name="gr2" draw:text-style-name="P245" svg:width="6.3024in" svg:height="1.6567in">
                  <draw:image xlink:href="Pictures/10000201000003B1000000F87637254AB9639A86.png" xlink:type="simple" xlink:show="embed" xlink:actuate="onLoad">
                    <text:p/>
                  </draw:image>
                </draw:frame>
              </text:span>
              <text:span text:style-name="T89">
                <text:line-break/>
              </text:span>
              <text:span text:style-name="T89">
                <draw:frame text:anchor-type="as-char" draw:z-index="42" draw:style-name="gr2" draw:text-style-name="P245" svg:width="6.3024in" svg:height="1.7189in">
                  <draw:image xlink:href="Pictures/10000201000003B100000102C1F21DF024666A19.png" xlink:type="simple" xlink:show="embed" xlink:actuate="onLoad">
                    <text:p/>
                  </draw:image>
                </draw:frame>
              </text:span>
              <text:span text:style-name="T89">
                <text:line-break/>
              </text:span>
              <text:span text:style-name="T89">
                <draw:frame text:anchor-type="as-char" draw:z-index="43" draw:style-name="gr2" draw:text-style-name="P245" svg:width="6.3024in" svg:height="2.5524in">
                  <draw:image xlink:href="Pictures/10000201000003B10000017E42FF6347D9C9CB23.png" xlink:type="simple" xlink:show="embed" xlink:actuate="onLoad">
                    <text:p/>
                  </draw:image>
                </draw:frame>
              </text:span>
              <text:span text:style-name="T89">
                <text:line-break/>
                <text:line-break/>
              </text:span>
              <text:span text:style-name="T89">
                <draw:frame text:anchor-type="as-char" draw:z-index="44" draw:style-name="gr2" draw:text-style-name="P245" svg:width="6.3024in" svg:height="0.9378in">
                  <draw:image xlink:href="Pictures/10000201000003B10000008DEAECBA471DAE8294.png" xlink:type="simple" xlink:show="embed" xlink:actuate="onLoad">
                    <text:p/>
                  </draw:image>
                </draw:frame>
              </text:span>
              <text:span text:style-name="T89">
                <text:line-break/>
                <text:line-break/>
              </text:span>
              <text:span text:style-name="T87">Det er behov for en tettere oppfølging av prosjektet Tråante 2017 for å sikre forberedelsene og gjennomføring av arrangementet. Det avsettes kr 4 000 000 til formålet. Midlene skal gå til prosjektorganiseringen av Tråante 2017 og til prosjekter i tilknytning til jubileet.</text:span>
              <text:span text:style-name="T89">
                <text:line-break/>
                <text:line-break/>
                <text:line-break/>
                <text:line-break/>
              </text:span>
              <text:soft-page-break/>
              <text:span text:style-name="T89">
                <draw:frame text:anchor-type="as-char" draw:z-index="45" draw:style-name="gr2" draw:text-style-name="P245" svg:width="6.3024in" svg:height="1.3024in">
                  <draw:image xlink:href="Pictures/10000201000003B1000000C340EF31698A696F1A.png" xlink:type="simple" xlink:show="embed" xlink:actuate="onLoad">
                    <text:p/>
                  </draw:image>
                </draw:frame>
              </text:span>
              <text:span text:style-name="T89">
                <text:line-break/>
                <text:line-break/>
              </text:span>
              <text:span text:style-name="T87">Beaiv</text:span>
              <text:span text:style-name="T78">váš Sámi Našunálateáhter </text:span>
              <text:span text:style-name="T87">har hovedansvaret for festforestillingen «The Yoik Concert: Eallin mokta - Jielemen aavoe» under Tråante 2017. Det er derfor behov får å øke tilskuddet til Beaiv</text:span>
              <text:span text:style-name="T78">váš Sámi Našunálateáhter i 2016, som en engangsbevilgning. Den ekstra bevilgningen skal kun gå til dette formålet. Det avsettes kr 1 200 000 ved revidert budsjett 2016 til </text:span>
              <text:span text:style-name="T87">Beaiv</text:span>
              <text:span text:style-name="T78">váš Sámi Našunálateáhter.</text:span>
              <text:span text:style-name="T79">
                <text:line-break/>
              </text:span>
              <text:span text:style-name="T89">
                <text:line-break/>
              </text:span>
              <text:span text:style-name="T89">
                <draw:frame text:anchor-type="as-char" draw:z-index="46" draw:style-name="gr2" draw:text-style-name="P245" svg:width="6.3024in" svg:height="2.198in">
                  <draw:image xlink:href="Pictures/10000201000003B10000014ADD31069FE51923D0.png" xlink:type="simple" xlink:show="embed" xlink:actuate="onLoad">
                    <text:p/>
                  </draw:image>
                </draw:frame>
              </text:span>
              <text:span text:style-name="T89">
                <text:line-break/>
                <text:line-break/>
              </text:span>
              <text:span text:style-name="T87">Saviomuseet har 389 kunstverk av John Savio. Museet drives av Tana og Varanger museumssiida. Samlingen eies av Sør-Varanger kommune. En hel del av Savios kunst havnet i Sør-Norge. Mye av kunsten som befant seg i Nord-Norge gikk tapt under andre verdenskrig. Den største samlingen av Savio-kunst er i privat eie. Niels Christian Bangs samling består av over 400 arbeider. Denne samlingen er nå til salgs, og Sør-Varanger kommune har i henhold til en tidligere avtale førsteprioritert ved salg.</text:span>
              <text:span text:style-name="T89">
                <text:line-break/>
                <text:line-break/>
              </text:span>
              <text:span text:style-name="T87">Kjøp av Bangs samling vil medføre at Saviomuseet vil få en tilnærmet komplett samling av Savios grafiske verk, i tillegg til et større og representativt antall oljemalerier og akvareller.</text:span>
              <text:span text:style-name="T89">
                <text:line-break/>
                <text:line-break/>
              </text:span>
              <text:span text:style-name="T87">Det er derfor behov får å øke tilskuddet til Tana og Varanger museumssiida </text:span>
              <text:span text:style-name="T78">i 2016, som en engangsbevilgning. Den ekstra bevilgningen skal kun gå til dette formålet. Det avsettes kr 2 000 000 ved revidert budsjett 2016 til </text:span>
              <text:span text:style-name="T87">Tana og Varanger museumssiida</text:span>
              <text:span text:style-name="T78">.</text:span>
              <text:span text:style-name="T89">
                <text:line-break/>
                <text:line-break/>
              </text:span>
              <text:span text:style-name="T89">
                <draw:frame text:anchor-type="as-char" draw:z-index="47" draw:style-name="gr2" draw:text-style-name="P245" svg:width="6.3024in" svg:height="1.0004in">
                  <draw:image xlink:href="Pictures/10000201000003B100000096166E170A223F4338.png" xlink:type="simple" xlink:show="embed" xlink:actuate="onLoad">
                    <text:p/>
                  </draw:image>
                </draw:frame>
              </text:span>
              <text:span text:style-name="T89">
                <text:line-break/>
                <text:line-break/>
              </text:span>
              <text:span text:style-name="T87">Det er gjort tilbaketrekninger på tidligere innvilgede tilskudd til arenaer for kunst- og kulturformidling. Posten redusereres med kr 300 000.</text:span>
              <text:span text:style-name="T89">
                <text:line-break/>
                <text:line-break/>
              </text:span>
              <text:soft-page-break/>
              <text:span text:style-name="T89">
                <draw:frame text:anchor-type="as-char" draw:z-index="48" draw:style-name="gr2" draw:text-style-name="P245" svg:width="6.3024in" svg:height="1.8335in">
                  <draw:image xlink:href="Pictures/10000201000003B10000011303338AEE1025AC14.png" xlink:type="simple" xlink:show="embed" xlink:actuate="onLoad">
                    <text:p/>
                  </draw:image>
                </draw:frame>
              </text:span>
              <text:span text:style-name="T89">
                <text:line-break/>
                <text:line-break/>
              </text:span>
              <text:span text:style-name="T87">Julev Film AS er gått konkurs. De avsatte midlene er tilbaketrukket. Posten reduseres med kr 743 000.</text:span>
              <text:span text:style-name="T89">
                <text:line-break/>
                <text:line-break/>
              </text:span>
              <text:span text:style-name="T87">Initiativer som viderefører tiltak som NuorajTV har mulighet til å søke om tilskudd under ordningen tilskudd til språkprosjekter.</text:span>
              <text:span text:style-name="T89">
                <text:line-break/>
                <text:line-break/>
                Helse og sosial
              </text:span>
            </text:p>
            <text:p text:style-name="P24">
              <text:span text:style-name="T87">
                <text:line-break/>
              </text:span>
              <text:span text:style-name="T87">
                <draw:frame text:anchor-type="as-char" draw:z-index="49" draw:style-name="gr3" draw:text-style-name="P245" svg:width="6.3024in" svg:height="1.2921in">
                  <draw:image xlink:href="Pictures/10000201000003B1000000C24217A0F733DC654F.png" xlink:type="simple" xlink:show="embed" xlink:actuate="onLoad">
                    <text:p/>
                  </draw:image>
                </draw:frame>
              </text:span>
              <text:span text:style-name="T87">
                <text:line-break/>
                <text:line-break/>
              </text:span>
              <text:span text:style-name="T87">
                <draw:frame text:anchor-type="as-char" draw:z-index="50" draw:style-name="gr3" draw:text-style-name="P245" svg:width="6.3024in" svg:height="1.2921in">
                  <draw:image xlink:href="Pictures/10000201000003B1000000C24B63DCBB78F01F2F.png" xlink:type="simple" xlink:show="embed" xlink:actuate="onLoad">
                    <text:p/>
                  </draw:image>
                </draw:frame>
              </text:span>
              <text:span text:style-name="T87">
                <text:line-break/>
                <text:line-break/>
                Det er gjort tilbaketrekninger på tidligere innvilgede tilskudd til helse- og sosialprosjekter. Posten reduseres med kr 400 000.
                <text:line-break/>
                <text:line-break/>
              </text:span>
              <text:span text:style-name="T89">
                Næring
                <text:line-break/>
                <text:line-break/>
              </text:span>
              <text:span text:style-name="T89">
                <draw:frame text:anchor-type="as-char" draw:z-index="51" draw:style-name="gr3" draw:text-style-name="P245" svg:width="6.3024in" svg:height="1.4689in">
                  <draw:image xlink:href="Pictures/10000201000003B1000000DDA0FCD1E633E194D1.png" xlink:type="simple" xlink:show="embed" xlink:actuate="onLoad">
                    <text:p/>
                  </draw:image>
                </draw:frame>
              </text:span>
              <text:span text:style-name="T87">
                <text:line-break/>
              </text:span>
              <text:span text:style-name="T89">
                <text:line-break/>
              </text:span>
              <text:soft-page-break/>
              <text:span text:style-name="T89">
                <draw:frame text:anchor-type="as-char" draw:z-index="52" draw:style-name="gr3" draw:text-style-name="P245" svg:width="6.3024in" svg:height="0.9169in">
                  <draw:image xlink:href="Pictures/10000201000003B10000008AADD16EC595F2CAD7.png" xlink:type="simple" xlink:show="embed" xlink:actuate="onLoad">
                    <text:p/>
                  </draw:image>
                </draw:frame>
              </text:span>
              <text:span text:style-name="T89">
                <text:line-break/>
                <text:line-break/>
              </text:span>
              <text:span text:style-name="T89">
                <draw:frame text:anchor-type="as-char" draw:z-index="53" draw:style-name="gr3" draw:text-style-name="P245" svg:width="6.3024in" svg:height="0.9169in">
                  <draw:image xlink:href="Pictures/10000201000003B10000008A568A3C3AEBF6C323.png" xlink:type="simple" xlink:show="embed" xlink:actuate="onLoad">
                    <text:p/>
                  </draw:image>
                </draw:frame>
              </text:span>
              <text:span text:style-name="T89">
                <text:line-break/>
                <text:line-break/>
              </text:span>
              <text:span text:style-name="T69">
                Delmål 2
                <text:line-break/>
                <text:line-break/>
                • Opprettholde dagens sysselsetting og bruksstruktur i jordbruket.
                <text:line-break/>
                <text:line-break/>
                Strategier med tilhørende tiltak:
                <text:line-break/>
                • Sikre Sametinget innflytelse i utviklingen av jordbruket i samiske områder.
                <text:line-break/>
                • Tettere dialog med sentrale landbruksmyndigheter. 
                <text:line-break/>
                • Samarbeid og dialog med jordbruksorganisasjoner. 
                <text:line-break/>
                • Sikre oppdatert kunnskap og samordne politikkutformingen innenfor næringen.
                <text:line-break/>
                • Prioritere 
              </text:span>
              <text:span text:style-name="T74">småfe</text:span>
              <text:span text:style-name="T69">
                beitenæringen. 
                <text:s/>
                Investeringer i landbruksbygg i 
              </text:span>
              <text:span text:style-name="T74">småfe</text:span>
              <text:span text:style-name="T69">
                næringen.
                <text:line-break/>
                • Samarbeidsprosjekter rettet mot utvikling av og rekruttering inn i jordbruksnæring i STN-området.
                <text:line-break/>
                <text:line-break/>
                Prioriteringer for 2016
              </text:span>
              <text:span text:style-name="T78">
                :
                <text:line-break/>
              </text:span>
              <text:span text:style-name="T69">• Større ombygginger, utvidelser og nybygg i </text:span>
              <text:span text:style-name="T74">småfe</text:span>
              <text:span text:style-name="T69">
                næringen
                <text:line-break/>
                • Prosjekter innen utvikling av jordbruksnæringen og rekruttering til jordbruket.
                <text:line-break/>
                <text:line-break/>
                Skal bidra til:
                <text:line-break/>
                • At sysselsettingen i 
              </text:span>
              <text:span text:style-name="T74">småfe</text:span>
              <text:span text:style-name="T69">
                næringen opprettholdes.
                <text:line-break/>
                • Lønnsomt jordbruk.
                <text:line-break/>
                • Et fornyet driftsapparat
                <text:line-break/>
                <text:line-break/>
              </text:span>
              <text:span text:style-name="T69">
                <draw:frame text:anchor-type="as-char" draw:z-index="54" draw:style-name="gr3" draw:text-style-name="P245" svg:width="6.3024in" svg:height="1.2921in">
                  <draw:image xlink:href="Pictures/10000201000003B1000000C2A1C1BA619FC08A1C.png" xlink:type="simple" xlink:show="embed" xlink:actuate="onLoad">
                    <text:p/>
                  </draw:image>
                </draw:frame>
              </text:span>
              <text:span text:style-name="T89">
                <text:line-break/>
                <text:line-break/>
              </text:span>
              <text:span text:style-name="T89">
                <draw:frame text:anchor-type="as-char" draw:z-index="55" draw:style-name="gr3" draw:text-style-name="P245" svg:width="6.3024in" svg:height="1.0941in">
                  <draw:image xlink:href="Pictures/10000201000003B1000000A4616FF815721FF86D.png" xlink:type="simple" xlink:show="embed" xlink:actuate="onLoad">
                    <text:p/>
                  </draw:image>
                </draw:frame>
              </text:span>
              <text:span text:style-name="T89">
                <text:line-break/>
                <text:line-break/>
                Andre tiltak
                <text:line-break/>
              </text:span>
              <text:span text:style-name="T87">
                <text:line-break/>
              </text:span>
              <text:soft-page-break/>
              <text:span text:style-name="T87">
                <draw:frame text:anchor-type="as-char" draw:z-index="56" draw:style-name="gr3" draw:text-style-name="P245" svg:width="6.3024in" svg:height="1.7295in">
                  <draw:image xlink:href="Pictures/10000201000003B10000010444FE383964915B25.png" xlink:type="simple" xlink:show="embed" xlink:actuate="onLoad">
                    <text:p/>
                  </draw:image>
                </draw:frame>
              </text:span>
            </text:p>
            <text:p text:style-name="P24">
              <text:span text:style-name="T87">
                <text:line-break/>
                Det er gjort tilsvarende tilbaketrekninger på kr 150 000 på tidligere innvilgede tilskudd til likestillingstiltak.
              </text:span>
            </text:p>
            <text:p text:style-name="P52"/>
            <text:p text:style-name="P67">
              <text:span text:style-name="T64">Saken avsluttet 08.06.16 kl. 19.30</text:span>
            </text:p>
          </table:table-cell>
        </table:table-row>
      </table:table>
      <text:p text:style-name="P35"/>
      <text:p text:style-name="P4"/>
      <text:p text:style-name="P4"/>
      <text:p text:style-name="P4"/>
      <text:p text:style-name="P4"/>
      <text:p text:style-name="P35"/>
      <text:p text:style-name="P8"/>
      <table:table table:name="Table97" table:style-name="Table97">
        <table:table-column table:style-name="Table97.A"/>
        <table:table-column table:style-name="Table97.B"/>
        <table:table-row table:style-name="Table97.1">
          <table:table-cell table:style-name="Table97.A1" office:value-type="string">
            <text:p text:style-name="P10">
              <text:span text:style-name="T5">Ášši/Sak </text:span>
              <text:span text:style-name="T12">022/16</text:span>
            </text:p>
            <text:p text:style-name="P36"/>
          </table:table-cell>
          <table:table-cell table:style-name="Table97.A1" office:value-type="string">
            <text:p text:style-name="P10">
              <text:span text:style-name="T12">Sametingets plenum</text:span>
            </text:p>
            <text:p text:style-name="P36"/>
          </table:table-cell>
        </table:table-row>
      </table:table>
      <text:p text:style-name="P1"/>
      <table:table table:name="Table98" table:style-name="Table98">
        <table:table-column table:style-name="Table98.A"/>
        <table:table-column table:style-name="Table98.B"/>
        <table:table-row table:style-name="Table98.1">
          <table:table-cell table:style-name="Table98.A1" office:value-type="string">
            <text:p text:style-name="P10">
              <text:span text:style-name="T5">Ášši/Sak </text:span>
              <text:span text:style-name="T12">005/16</text:span>
            </text:p>
            <text:p text:style-name="P36"/>
          </table:table-cell>
          <table:table-cell table:style-name="Table98.A1" office:value-type="string">
            <text:p text:style-name="P10">
              <text:span text:style-name="T12">Nærings- og kulturkomiteen</text:span>
            </text:p>
            <text:p text:style-name="P36"/>
          </table:table-cell>
        </table:table-row>
      </table:table>
      <text:p text:style-name="P1"/>
      <text:p text:style-name="P1"/>
      <text:p text:style-name="Standard">
        <text:span text:style-name="T8">Nu guhká go mis leat eatnamat - Sametingsmelding om areal og miljø</text:span>
      </text:p>
      <text:p text:style-name="Standard">
        <text:span text:style-name="T8">
          <text:line-break/>
        </text:span>
        <text:span text:style-name="T12"> </text:span>
      </text:p>
      <table:table table:name="Table99" table:style-name="Table99">
        <table:table-column table:style-name="Table99.A"/>
        <table:table-column table:style-name="Table99.B"/>
        <table:table-row table:style-name="Table99.1">
          <table:table-cell table:style-name="Table99.A1" office:value-type="string">
            <text:p text:style-name="P34"/>
          </table:table-cell>
          <table:table-cell table:style-name="Table99.A1" office:value-type="string">
            <text:p text:style-name="P10">
              <text:span text:style-name="T8">Arkivsaknr.</text:span>
            </text:p>
            <text:p text:style-name="P10">
              <text:span text:style-name="T12">15/1927</text:span>
            </text:p>
          </table:table-cell>
        </table:table-row>
        <table:table-row table:style-name="Table99.1">
          <table:table-cell table:style-name="Table99.A2" office:value-type="string">
            <text:p text:style-name="P36"/>
          </table:table-cell>
          <table:table-cell table:style-name="Table99.A2" office:value-type="string">
            <text:p text:style-name="P36"/>
          </table:table-cell>
        </table:table-row>
      </table:table>
      <text:p text:style-name="P1"/>
      <table:table table:name="Table102" table:style-name="Table102">
        <table:table-column table:style-name="Table102.A"/>
        <table:table-row table:style-name="Table102.1">
          <table:table-cell table:style-name="Table102.A1" office:value-type="string">
            <text:p text:style-name="P61">
              <text:span text:style-name="T39">Behandlinger</text:span>
            </text:p>
            <table:table table:name="Table100" table:style-name="Table100">
              <table:table-column table:style-name="Table100.A"/>
              <table:table-column table:style-name="Table100.B"/>
              <table:table-column table:style-name="Table100.C"/>
              <table:table-row table:style-name="Table100.1">
                <table:table-cell table:style-name="Table100.A1" office:value-type="string">
                  <text:p text:style-name="P200">
                    <text:span text:style-name="T48">Politisk nivå</text:span>
                  </text:p>
                </table:table-cell>
                <table:table-cell table:style-name="Table100.A1" office:value-type="string">
                  <text:p text:style-name="P200">
                    <text:span text:style-name="T48">Møtedato</text:span>
                  </text:p>
                </table:table-cell>
                <table:table-cell table:style-name="Table100.A1" office:value-type="string">
                  <text:p text:style-name="P200">
                    <text:span text:style-name="T48">Saksnr.</text:span>
                  </text:p>
                </table:table-cell>
              </table:table-row>
              <table:table-row table:style-name="Table100.1">
                <table:table-cell table:style-name="Table100.A1" office:value-type="string">
                  <text:p text:style-name="P200">
                    <text:span text:style-name="T48">Sametingsrådet</text:span>
                  </text:p>
                </table:table-cell>
                <table:table-cell table:style-name="Table100.A1" office:value-type="string">
                  <text:p text:style-name="P200">
                    <text:span text:style-name="T48">19.04.16</text:span>
                  </text:p>
                </table:table-cell>
                <table:table-cell table:style-name="Table100.A1" office:value-type="string">
                  <text:p text:style-name="P200">
                    <text:span text:style-name="T48">SR 066/16</text:span>
                  </text:p>
                </table:table-cell>
              </table:table-row>
              <table:table-row table:style-name="Table100.1">
                <table:table-cell table:style-name="Table100.A1" office:value-type="string">
                  <text:p text:style-name="P200">
                    <text:span text:style-name="T48">Nærings- og kulturkomiteen</text:span>
                  </text:p>
                </table:table-cell>
                <table:table-cell table:style-name="Table100.A1" office:value-type="string">
                  <text:p text:style-name="P200">
                    <text:span text:style-name="T48">24. – 27.05.16</text:span>
                  </text:p>
                </table:table-cell>
                <table:table-cell table:style-name="Table100.A1" office:value-type="string">
                  <text:p text:style-name="P200">
                    <text:span text:style-name="T48">NKK</text:span>
                  </text:p>
                </table:table-cell>
              </table:table-row>
              <table:table-row table:style-name="Table100.1">
                <table:table-cell table:style-name="Table100.A1" office:value-type="string">
                  <text:p text:style-name="P200">
                    <text:span text:style-name="T48">Sametingets plenum</text:span>
                  </text:p>
                </table:table-cell>
                <table:table-cell table:style-name="Table100.A1" office:value-type="string">
                  <text:p text:style-name="P200">
                    <text:span text:style-name="T48">7. – 9.06.16</text:span>
                  </text:p>
                </table:table-cell>
                <table:table-cell table:style-name="Table100.A1" office:value-type="string">
                  <text:p text:style-name="P200">
                    <text:span text:style-name="T48">SP 22/16</text:span>
                  </text:p>
                </table:table-cell>
              </table:table-row>
            </table:table>
            <text:p text:style-name="P61">
              <text:span text:style-name="T48">
                <text:s text:c="10"/>
                <text:line-break/>
              </text:span>
              <text:span text:style-name="T41">Vedlegg</text:span>
            </text:p>
            <table:table table:name="Table101" table:style-name="Table101">
              <table:table-column table:style-name="Table101.A"/>
              <table:table-row table:style-name="Table101.1">
                <table:table-cell table:style-name="Table101.A1" office:value-type="string">
                  <text:p text:style-name="P201"/>
                </table:table-cell>
              </table:table-row>
            </table:table>
            <text:p text:style-name="P58"/>
          </table:table-cell>
        </table:table-row>
      </table:table>
      <text:p text:style-name="P35"/>
      <table:table table:name="Table103" table:style-name="Table103">
        <table:table-column table:style-name="Table103.A"/>
        <table:table-row table:style-name="Table103.1">
          <table:table-cell table:style-name="Table103.A1" office:value-type="string">
            <text:p text:style-name="P67">
              <text:span text:style-name="T44">Forslag og merknader</text:span>
            </text:p>
            <text:p text:style-name="P67">
              <text:span text:style-name="T42">Sametingsrådets forslag til innstilling:</text:span>
            </text:p>
            <text:p text:style-name="P221">
              <text:span text:style-name="T60">Nu guhká go mis leat eatnamat - Sametingsmelding om areal og miljø</text:span>
            </text:p>
            <text:p text:style-name="P221">
              <text:span text:style-name="T45">1</text:span>
              <text:span text:style-name="T50">
                <text:s text:c="9"/>
              </text:span>
              <text:span text:style-name="T45">Innledning</text:span>
            </text:p>
            <text:p text:style-name="P221">
              <text:span text:style-name="T25">“Nu guhká go mis lea čáhci, gos guolli vuodjá</text:span>
            </text:p>
            <text:p text:style-name="P221">
              <text:span text:style-name="T25">Nu guhká go mis leat eatnamat, gos bohccot guhtot ja bálget</text:span>
            </text:p>
            <text:p text:style-name="P221">
              <text:span text:style-name="T25">Nu guhká go mis leat meahcit, gos ealibat čiehkádallet</text:span>
            </text:p>
            <text:p text:style-name="P221">
              <text:span text:style-name="T25">De mis lea doaivu dán eatnan alde</text:span>
            </text:p>
            <text:p text:style-name="P221">
              <text:soft-page-break/>
              <text:span text:style-name="T25">Go min ruovttut eai šat gávdno ja min eanan lea billánan</text:span>
            </text:p>
            <text:p text:style-name="P221">
              <text:span text:style-name="T25">- gos mii galgat de orrut?”</text:span>
            </text:p>
            <text:p text:style-name="P221">
              <text:span text:style-name="T25">Paulus Utsi</text:span>
            </text:p>
            <text:p text:style-name="P221">
              <text:span text:style-name="T49">1.1</text:span>
              <text:span text:style-name="T50">
                <text:s text:c="9"/>
              </text:span>
              <text:span text:style-name="T49">Overordna mål </text:span>
            </text:p>
            <text:p text:style-name="P221">
              <text:span text:style-name="T25">Sametinget har som mål at natur- og ressursgrunnlaget i samiske områder forvaltes med tanke på å sikre våre kommende generasjoner livsgrunnlag og mulighet til å utvikle samisk kultur. Forvaltningen skal bidra til å styrke samisk kultur, næringsutøvelse og samfunnsliv. Endringer i arealbruken, uttak av naturressurser og tiltak for energiproduksjon skal kun tillates etter en helhetlig planlegging som tar hensyn til og sikrer det materielle grunnlaget for samisk kultur og samiske næringer.</text:span>
            </text:p>
            <text:p text:style-name="P221">
              <text:span text:style-name="T25">Areal- og ressursforvaltning som er bygd på tradisjonell samisk praksis og kunnskap er god miljø- og klimapolitikk. Tradisjonell bruk har vært i balanse med tilgjengelige arealer og ressurser. </text:span>
            </text:p>
            <text:p text:style-name="P221">
              <text:span text:style-name="T25">All utnytting av arealer på land og i kystområdene, og all ressursutvinning i samiske områder, skal skje etter samtykke med Sametinget og samiske rettighetshavere. Samiske interesser lokalt skal ha mulighet til å bli konsultert om beslutninger som berører naturgrunnlaget for deres virksomhet. Sametinget vil at denne retten skal lovfestes.</text:span>
            </text:p>
            <text:p text:style-name="P221">
              <text:span text:style-name="T49">1.2</text:span>
              <text:span text:style-name="T50">
                <text:s text:c="9"/>
              </text:span>
              <text:span text:style-name="T49">Bruk og vern av arealer og ressurser</text:span>
            </text:p>
            <text:p text:style-name="P221">
              <text:span text:style-name="T25">Forvaltning av arealer og ressurser er omfattende prosesser som kan påvirke livsvilkårene for framtidige generasjoner. Sametinget ser det som avgjørende at vedtak i slike prosesser bygger på et solid kunnskapsgrunnlag. Det er behov for å styrke kunnskapen om samisk kultur og næringer for de som planlegger og utreder. </text:span>
            </text:p>
            <text:p text:style-name="P221">
              <text:span text:style-name="T25">Samisk tradisjonell kunnskap – árbediehtu – må anerkjennes og vektlegges parallelt med forskningsbasert kunnskap i beslutningsprosessene om bruk og vern av land og ressurser. Sametinget vil bidra til at den tradisjonelle kunnskapen forvaltes med respekt for kunnskapsbærerne. Tradisjonell kunnskap skal inngå i beslutningsprosesser i dialog med de samiske samfunnene og slik tas aktivt i bruk i forvaltning av arealer og ressurser i samiske områder. Konsekvensutredninger skal gi beslutningsrelevant kunnskap om samisk arealbruk og tradisjonell kunnskap knyttet til dette. </text:span>
            </text:p>
            <text:p text:style-name="P221">
              <text:span text:style-name="T25">Sametinget vil at det utvikles statlige retningslinjer for hvordan berørte reinbeitedistrikter og samiske rettighetshavere skal involveres i arbeidet for at sakene skal bli forsvarlig utredet.</text:span>
            </text:p>
            <text:p text:style-name="P221">
              <text:span text:style-name="T25">
                Sametinget vil sikre reindrifta beitearealer, og slik gi mulighet for å styrke og utvikle reindrifta både som næring og som en viktig samisk kulturbærer. Sametinget vil at samiske lokalsamfunn skal ha tilgang til reine kyst- og havområder som gir rom både for et levedyktig fjord- og kystfiske, og for fiske til matauke og som rekreasjon. Tradisjonelt fiske og fangst skal ikke fortrenges av konkurrerende arealkrevende virksomhet. 
                <text:s/>
                Sametinget vil arbeide for å opprettholde andelen dyrka mark i samiske områder, som grunnlag for framtidig matproduksjon. 
              </text:span>
            </text:p>
            <text:p text:style-name="P221">
              <text:span text:style-name="T25">Sametinget vil bruke innsigelsesmuligheten som følger av plan- og bygningsloven til å sikre naturgrunnlaget for samisk kultur og næringsutøvelse.</text:span>
            </text:p>
            <text:p text:style-name="P221">
              <text:span text:style-name="T25">Vern av arealer i samiske områder, som naturreservater, nasjonalparker og landskapsvernområder, skal ha som formål å sikre naturgrunnlaget for samisk kultur og næringsutøvelse. Sametinget vil at all forvaltning av verneområder i Sápmi skal ta utgangspunkt i og sikre fortsatt tradisjonell samisk bruk av områdene. Naturmangfold bevares gjennom kontinuitet i samisk bruk. Sametinget vil at eventuell </text:span>
              <text:soft-page-break/>
              <text:span text:style-name="T25">tilrettelegging for verdiskapning i nasjonalparker og andre større verneområder skal skje på en måte som ivaretar eksisterende samiske næringer.</text:span>
            </text:p>
            <text:p text:style-name="P221">
              <text:span text:style-name="T25">
                Utmarksbruk - meahcásteapmi - 
                <text:s/>
                er en viktig samisk kulturbærer. Tilgang til og mulighet for å bruke meahcci bidrar til å sikre framtidig bosetting og levekår i samiske områder. Kombinasjonsnæring er en nødvendig tilpasning til de omskiftelige ressursgrunnlagene i naturbasert næringsutøvelse. Styrket tilrettelegging for sanking til eget bruk, for næringsvirksomhet og til bruk i duodji må sikres for samiske lokalsamfunn. 
                <text:s/>
                Sametinget vil synliggjøre betydningen av tradisjonell høsting, og å drøfte hvordan rammevilkårene kan forbedres for å ta vare på og utvikle denne høstningstradisjonen. 
              </text:span>
            </text:p>
            <text:p text:style-name="P221">
              <text:span text:style-name="T49">1.3</text:span>
              <text:span text:style-name="T50">
                <text:s text:c="9"/>
              </text:span>
              <text:span text:style-name="T49">Meldingsprosessen og medvirkning</text:span>
            </text:p>
            <text:p text:style-name="P221">
              <text:span text:style-name="T25">
                Sametingets forrige melding om miljø- og areal fra 2009, Leve i landet på landets vis hadde som hovedmål å sikre en bærekraftig utvikling i de tradisjonelle samiske bosettingsområdene. Meldingen tok utgangspunkt i at arealer og ressurser gir grunnlag for bosetting og næringsutøvelse i samiske bygder, og er en betingelse for å utvikle egen kultur og samfunnsliv. Meldingen ønsket å synligjøre det at tilgang og rettigheter til egne bosettingsområder og muligheten til å forvalte disse i samsvar med egne tradisjoner og verdier er avgjørende for videreføring av samisk kultur og levemåte. 
                <text:s/>
              </text:span>
            </text:p>
            <text:p text:style-name="P221">
              <text:span text:style-name="T25">
                Det samiske samfunnet har vært bredt involvert i arbeidet med utforming av denne meldingen. 
                <text:s/>
                Samiske næringsorganisasjoner, lag- og foreninger, samt kommuner i samiske områder ble invitert til innspillsmøter på Røros, i Kautokeino, Evenes og Varangerbotn. I tillegg la sametingsrådet stor vekt på å legge til rette for et kunnskapsbasert debatt. Seks fagartikler med ulike tema innenfor areal- og ressursutnytting ble bestilt fra sentrale forskere med kunnskap om samiske forhold. Disse ble presentert på et fagseminar i november 2015. Artiklene er presentert i publikasjonen Perspektiver for fremtidig areal- og miljøpolitikk i Sápmi. 
              </text:span>
            </text:p>
            <text:p text:style-name="P221">
              <text:span text:style-name="T25">
                Høsten 2015 nedsatte Sametingsrådet ei ressursgruppe som skulle se på hvordan dagens forvaltning av utmarksressurser er tilpasset utmarksutøvernes behov. 
                <text:s/>
                Resultater fra gruppas arbeid er publisert i rapporten Meahcci – et grunnlag for identitet, kultur og birgejupmi – Rapport fra Sametingets arbeidsgruppe for utmark. 
              </text:span>
            </text:p>
            <text:p text:style-name="P221">
              <text:span text:style-name="T25">Sametingets plenum behandlet i desember 2015 forløperen for meldinga, Sametingsrådets redegjørelse om areal og miljø. Redegjørelsen satt søkelys på aktuelle spørsmål innen arealforvaltning på land og sjø, verneområdeforvaltning, utvinning av naturressurser, bruken av utmark og tradisjonell kunnskap i forvaltning. Meldingen som foreligger utdyper og konkretiserer de nevnte temaene.</text:span>
            </text:p>
            <text:p text:style-name="P221">
              <text:span text:style-name="T49">1.4</text:span>
              <text:span text:style-name="T50">
                <text:s text:c="9"/>
              </text:span>
              <text:span text:style-name="T49">Sentrale tema i meldingen</text:span>
            </text:p>
            <text:p text:style-name="P221">
              <text:span text:style-name="T25">Tre tema har vært særlig sentrale i arbeidet med meldingen. Behovet for å styrke muligheten for reell medvirkning fra samiske samfunn og rettighetshavere i beslutninger om bruken og forvaltningen av arealer og ressurser er det første av disse temaene. Kapittel 4 i meldingen belyser og problematiserer dette og legger fram strategier for Sametingets videre arbeid. </text:span>
            </text:p>
            <text:p text:style-name="P221">
              <text:span text:style-name="T25">Sikring av naturgrunnlaget for tradisjonelle næringer er det andre sentrale temaet. Sametinget registrerer med bekymring den tiltakende konkurransen om arealer i samiske områder. De tradisjonelle samiske brukere må ofte må vike til fordel for nye næringer som gruvedrift, energiindustri eller havbruksnæring. Sametingets mål og strategier for sikring av naturgrunnlaget for samisk kultur og næringsutøvelse blir drøftet i kapitlene 5, 6 og 7. </text:span>
            </text:p>
            <text:p text:style-name="P221">
              <text:span text:style-name="T25">Det tredje sentrale temaet for arbeidet har vært synliggjøring av tradisjonell samisk utmarkbruk. Sametinget vil sikre muligheten for å videreføre kjente høstingstradisjoner og ressursbruk. Kapittel 8 </text:span>
              <text:soft-page-break/>
              <text:span text:style-name="T25">beskriver problematikken og formulerer strategier for å opprettholde og styrke utmarkbruken. </text:span>
            </text:p>
            <text:p text:style-name="P221">
              <text:span text:style-name="T25">Sametingmeldingen om areal og miljø formulerer mål og strategier for å sikre naturgrunnlaget for samisk kultur, samiske næringer og samfunnsliv. Meldinga stiller krav til styrket lovgivning, bedre samhandlingsprosesser og reelle muligheter for den samiske befolkningen til å delta i arealforvaltningsprosesser. Meldingen viser Sametingets prioriteringer innen fagfeltet og signaliserer en klar og framtidsrettet politikk. </text:span>
            </text:p>
            <text:p text:style-name="P221">
              <text:span text:style-name="T45">2</text:span>
              <text:span text:style-name="T50">
                <text:s text:c="9"/>
              </text:span>
              <text:span text:style-name="T45">Grunnlag for Sametingets areal- og miljøpolitikk</text:span>
            </text:p>
            <text:p text:style-name="P221">
              <text:span text:style-name="T25">Sametingets politikk i areal- og miljøspørsmål bygger på samiske verdier, der nærhet til, kunnskap om og respekt for naturen er grunnleggende. Den samiske bruken og forvaltningen av arealer og naturressurser har skjedd ut fra et langsiktig perspektiv, med tanke på at kommende generasjoner også skal kunne livberge seg i de samme områdene. Internasjonale avtaler og konvensjoner om urfolk har stadfestet samenes status som urfolk og dette er blitt implementert i nasjonal lovverk i varierende grad. Dette sammen med Sametingets egne tidligere vedtak danner grunnlaget for denne meldinga. I det følgende gis det en oversikt over de sentrale dokumentene som har betydning for utforming av fremtidig poltikk. </text:span>
            </text:p>
            <text:p text:style-name="P221">
              <text:span text:style-name="T49">2.1</text:span>
              <text:span text:style-name="T50">
                <text:s text:c="9"/>
              </text:span>
              <text:span text:style-name="T49">Internasjonale urfolksrettigheter</text:span>
            </text:p>
            <text:p text:style-name="P221">
              <text:span text:style-name="T25">
                Staten kan etter FNs konvensjon om sivile og politiske rettigheter (SP) artikkel 27 ikke foreta eller tillate inngrep i det materielle kulturgrunnlaget som medfører en nekting eller i vesentlig grad krenking av utøvelsen av samisk kultur. I hvilken grad et tiltak vil medføre en nekting eller krenking av kulturutøvelse vurderes ut fra kriteriene: 1) graden av konsekvensutredning for miljø, næring, 
                <text:s/>
                kultur og samfunn, 2) graden av sumvirkninger av tidligere og planlagte inngrep, 3) graden av reelle og effektive avbøtende tiltak, 4) nødvendigheten av tiltaket for offentlige formål forstått som proporsjonaliteten av inngrepet i forhold til rettighetsinnskrenkingen som den medfører for næring, kultur, eiendom, miljø mv., og 5) graden av tilrettelegging for konsultasjoner for å oppnå forhåndsinformert samtykke. Etter en helhetsvurdering av disse kriteriene skal de som er direkte påvirket av tiltaket kunne fortsette å utøve og utvikle sin kultur og opprettholde en lønnsomhet i sin tradisjonelle næring for at tiltaket ikke er i direkte strid med SP artikkel 27.
              </text:span>
            </text:p>
            <text:p text:style-name="P221">
              <text:span text:style-name="T25">De pliktene som følger av SP artikkel 27 følger i stor grad også av ILO konvensjon 169 om urfolk og stammefolk i selvstendige stater (ILO 169), særlig artikkel 15 nr. 1. ILO 169 pålegger også statene plikten til å konsultere berørte urfolk, og særlig ved deres representative institusjoner om lover og administrative tiltak som kan påvirke de. Det vil dermed omfatte alle typer arealinngrep og offentlige reguleringer av arealbruk. </text:span>
            </text:p>
            <text:p text:style-name="P221">
              <text:span text:style-name="T25">FNs erklæring om urfolks rettigheter som ble vedtatt av FNs Generalforsamling i 2007 er å forstås som uttrykk for internasjonal folkerettslig sedvane. Erklæringen fastslår urfolks rett til selvbestemmelse uttrykt både som selvstyre i saker som angår indre og lokale anliggender og gjennom å bli konsultert for å kunne oppnå et fritt og informert forhåndssamtykke.</text:span>
            </text:p>
            <text:p text:style-name="P221">
              <text:span text:style-name="T49">2.2</text:span>
              <text:span text:style-name="T50">
                <text:s text:c="9"/>
              </text:span>
              <text:span text:style-name="T49">Konvensjon om biologisk mangfold </text:span>
            </text:p>
            <text:p text:style-name="P221">
              <text:span text:style-name="T25">Konvensjonen om biologisk mangfold er sentral dokument i internasjonal miljørett. Konvensjonens hovedmål er å bevare klodens biologiske mangfold, fremme bærekraftig bruk av ressursene og å dele godene av genetiske ressurser rettferdig. For urfolk er artikkel 8j i konvensjonen viktig. Den sier: ”Hver kontraherende Part skal så langt det er mulig og hensiktsmessig … under hensyntagen til sin nasjonale lovgivning, respektere, bevare og opprettholde urbefolknings- og lokalsamfunnenes kunnskaper, innovasjoner og praksis, som representerer tradisjonelle livsstiler av betydning for bevaring og bærekraftig bruk av biologisk mangfold, og fremme en bredere anvendelse av disse, med samtykke og medvirkning fra innehaverne av slike kunnskaper, innovasjoner og praksis, samt oppfordre til en rimelig fordeling av fordelene som følger av utnyttelsen av slike kunnskaper, </text:span>
              <text:soft-page-break/>
              <text:span text:style-name="T25">innovasjoner og praksis;”</text:span>
            </text:p>
            <text:p text:style-name="P221">
              <text:span text:style-name="T25">Denne artikkelen åpner for et betydelig innslag av medbestemmelse for urfolk over egen kunnskap, praksis, livsstil og fordeling av naturresursene. </text:span>
            </text:p>
            <text:p text:style-name="P221">
              <text:span text:style-name="T49">2.3</text:span>
              <text:span text:style-name="T50">
                <text:s text:c="9"/>
              </text:span>
              <text:span text:style-name="T49">Nasjonalt lovverk med betydning for forvaltning av arealer og miljø</text:span>
            </text:p>
            <text:p text:style-name="P221">
              <text:span text:style-name="T25">Plan- og bygningsloven skal sikre samiske interesser ved forvaltning av grunn og ressurser. Paragraf 3-1, som angir oppgaver og hensyn i planlegging, sier at loven skal sikre naturgrunnlaget for samisk kultur, næringsutøvelse og samfunnsliv. Videre er Sametinget gitt rett til å fremme innsigelser til kommuneplanens arealdel og reguleringsplaner i spørsmål som er av vesentlig betydning for samisk kultur eller næringsutøvelse.</text:span>
            </text:p>
            <text:p text:style-name="P221">
              <text:span text:style-name="T25">Naturmangfoldloven har i sin formålsparagraf en ordlyd som skal sikre grunnlaget for samisk kultur. Loven skal anerkjenne og vektlegge samisk tradisjonell kunnskap som en del av kunnskapsgrunnlaget ved offentlige beslutninger som berører naturmangfoldet. </text:span>
            </text:p>
            <text:p text:style-name="P221">
              <text:span text:style-name="T25">I tillegg har blant annet kulturminneloven, reindriftsloven, motorferdselloven av 1982 sammen med forskrifter om ferdsel i utmarka, mineralloven, energiloven, havressurslova og akvakulturloven betydning for forvaltning av arealer og ressurser i tradisjonelle samiske områder. Finnmarksloven og Sametingets retningslinjer for endra arealbruk i utmarka i Finnmark gir også grunnlag for å sikre det materielle kulturgrunnlaget for samene.</text:span>
            </text:p>
            <text:p text:style-name="P221">
              <text:span text:style-name="T49">2.4</text:span>
              <text:span text:style-name="T50">
                <text:s text:c="9"/>
              </text:span>
              <text:span text:style-name="T49">Samerettsutvalget </text:span>
            </text:p>
            <text:p text:style-name="P221">
              <text:span text:style-name="T25">
                Samerettsutvalget la fram sin utredning NOU 2007:13 med forslag om en konsultasjonslov, en styrings- og forvaltningslov for grunnen Statskog disponerer i samiske tradisjonelle områder utenfor Finnmark, og en kartleggingslov av eier- og bruksrettigheter i tradisjonelle samiske områder utenfor Finnmark. Det ble i tillegg foreslått endringer av plan- og bygningsloven, naturvernloven, reindriftsloven og bergverksloven. Endringene som er gjort i plan- og bygningsloven av 2009 og ny naturmangfoldlov av 2009 er vurdert i lys av Samerettsutvalget utredning. Dette er ikke gjort for ny mineralloven som ble vedtatt 2010. 
                <text:s/>
                Regjeringen har heller ikke gjennomført konsultasjoner eller fremmet lovforslag knyttet til konsultasjoner, kartlegging og styring av land- og ressurser i tradisjonelle samiske områder utenfor Finnmark. 
              </text:span>
            </text:p>
            <text:p text:style-name="P221">
              <text:span text:style-name="T25">Oppfølgingen av Samerettsutvalgets forslag er av betydning for en breiere og bedre ivaretakelse av naturgrunnlaget for samisk kultur for hele det tradisjonelle samiske området. Sametinget er derfor opptatt av at det skjer en fortgang i oppfølgingen av Samerettsutvalgets utredning.</text:span>
            </text:p>
            <text:p text:style-name="P221">
              <text:span text:style-name="T49">2.5</text:span>
              <text:span text:style-name="T50">
                <text:s text:c="9"/>
              </text:span>
              <text:span text:style-name="T49">Norsk-svensk reinbeitekonvensjon</text:span>
            </text:p>
            <text:p text:style-name="P221">
              <text:span text:style-name="T25">Norsk-svensk reinbeitekonvensjon hviler på sedvanerett opparbeidet gjennom den grenseoverskridende reindrifta gjennom flere hundre år. I dag står vi overfor en situasjon hvor reindrifta i konvensjonsområdet står uten en gjeldende konvensjon. Dette er en uholdbar situasjon. </text:span>
            </text:p>
            <text:p text:style-name="P221">
              <text:span text:style-name="T25">Det ble underskrevet en konvensjon mellom partene i 2009, men på grunn av sterk motstand ble den ikke ratifisert. Den samiske arbeidsgruppa, bestående av NRL, SSR og Sametingene i Norge og Sverige, leverte i mars 2014 et forslag til norsk og svensk regjering. I dette forslaget til ny konvensjonstekst la arbeidsgruppa vekt på større mulighet til samarbeidsavtaler mellom samebyer og reinbeitedistrikt. I tillegg foreslo man konfliktløsningsmodeller. Arbeidsgruppa pekte også på behovet for rettighetsavklaringer og kompensasjon for tapt beiteland med alternative beiteområder.</text:span>
            </text:p>
            <text:p text:style-name="P221">
              <text:span text:style-name="T25">Det vil være et paradoks om den grenseoverskridende reindriften sikres gjennom konvensjonen, for </text:span>
              <text:soft-page-break/>
              <text:span text:style-name="T25">deretter å være truet av arealinngrep fra annet hold. For den samiske arbeidsgruppa var det viktig å ha fokus på den samiske reindrifta i området, og ikke den norske og svenske reindrifta. Dette fordi man tror at det er gjennom et allsamisk perspektiv at løsninger kan finnes.</text:span>
            </text:p>
            <text:p text:style-name="P221">
              <text:span text:style-name="T49">2.6</text:span>
              <text:span text:style-name="T50">
                <text:s text:c="9"/>
              </text:span>
              <text:span text:style-name="T49">Sametingets egne vedtak </text:span>
            </text:p>
            <text:p text:style-name="P221">
              <text:span text:style-name="T25">Sametingets planveileder som ble vedtatt i 2010 har vært førende dokument for Sametingets deltakelse i planlegging etter plan- og bygningsloven og er fortsatt aktuell. </text:span>
            </text:p>
            <text:p text:style-name="P221">
              <text:span text:style-name="T25">
                Sametinget har også vedtatt Strategi for sikring og utvikling av samisk kultur ved energiutbygginger, senere omtalt som Sametingets energistrategi. I tillegg har Sametingsrådet fremmet redegjørelser om reindrift og utvikling av sjøsamiske områder og er i gang med å utarbeide en melding om duodji. I tillegg har Sametingets plenum tatt stilling til forvaltning av fornybare ressurser på Finnmarkseiendommens grunn blant annet gjennom vedtak i SP/19/14. Sametingets plenum har også vedtatt Sametingsmelding om høyere utdanning og forskning. 
                <text:s/>
                Disse dokumentene er med og danner grunnlag for dette meldingsarbeidet. 
              </text:span>
            </text:p>
            <text:p text:style-name="P221">
              <text:span text:style-name="T25">
                Sametingsrådet fremmet en redegjørelse om rovviltpolitikk i 2013. Sametingets målsetting i rovviltpolitikken er å redusere tap forårsaket av rovvilt betraktelig slik at reindriftsnæringen og jordbruksnæringen kan bruke tradisjonelle beiteområder til beiting. Sametinget skal ha fokus på folkeretten i forhold til rovviltpolitikken og forvaltningen av denne, og arbeide for en sterkere lokal medbestemmelse i forhold til forvaltningen av rovvilt. Denne redegjørelsen gjelder fortsatt og legger til grunn også i areal- og miljømeldingen selv om tema rovvilt ikke behandles nærmere. 
                <text:s/>
              </text:span>
            </text:p>
            <text:p text:style-name="P221">
              <text:span text:style-name="T25">Også Sametingets deltakelse i areal- og miljøforvaltning gjennom enkeltsaker i form av medvirkning og konsultasjoner har bidratt til å utforme Sametingets areal- og miljøpolitikk. Erfaringene fra enkeltsaker, som spørsmål om utvinning av mineraler og andre ressurser fra tradisjonelle samiske områder, bidrar til å løfte opp viktige problemstillinger som det er også behov for å ta stilling til politisk.</text:span>
            </text:p>
            <text:p text:style-name="P221">
              <text:span text:style-name="T45">3</text:span>
              <text:span text:style-name="T50">
                <text:s text:c="9"/>
              </text:span>
              <text:span text:style-name="T45">Utviklingstrekk som vil påvirke samiske samfunn</text:span>
            </text:p>
            <text:p text:style-name="P221">
              <text:span text:style-name="T25">
                Klimaendringer, økt interesse for utvinning av naturressurser, demografiske endringer og mulige endringer i fylkes- og kommunestrukturen vil påvirke utviklingen i samiske samfunn betydelig. 
                <text:s/>
                Sametingets arbeid innenfor areal- og miljøspørsmål vil legge dette til grunn.
              </text:span>
            </text:p>
            <text:p text:style-name="P221">
              <text:span text:style-name="T49">3.1</text:span>
              <text:span text:style-name="T50">
                <text:s text:c="9"/>
              </text:span>
              <text:span text:style-name="T49">Ressurser i nordområdene – til gode for det samiske samfunnet</text:span>
            </text:p>
            <text:p text:style-name="P221">
              <text:span text:style-name="T25">
                Tradisjonelle samiske områder har fortsatt mye inngrepsfri natur og et tilsvarende rent miljø, som samene har forvaltet i generasjoner på en varsom måte. Disse ressursene er det økende ønske om å utnytte. 
                <text:s/>
                Petroleumsressursene i store deler av Barentshavet er fortsatt uutforsket. Presset for å tillate leiting etter olje og gass i nordlige havområder kommer til å øke i årene som kommer. Mineralnæringen trenger nye drivverdige forekomster for fremtidig vekst. Satsing på klimavennlig energi gjør at store arealer i fjellområdene ønskes avsatt til vindkraftproduksjon. Samtidig legges det opp til en økning i havbruksnæringen. Som følge av klimaendringer er nordlige havområder mer og mer attraktiv med sin foreløpig kaldere havtemperatur og tilsynelatende ubrukt kystareal. 
              </text:span>
            </text:p>
            <text:p text:style-name="P221">
              <text:span text:style-name="T25">
                En av de viktigste rammebetingelsene for utnyttelse av ressurser i nord er en avklaring av rettigheter til disse. Som urfolk har vi samer rett til å få anerkjent våre rettigheter til land og ressurser, og til å blir konsultert for å oppnå et fritt informert forhåndssamtykke i spørsmål om offentlige tillatelser til utnyttelse og forvaltning av ressursene i våre områder. 
                <text:s/>
                Oppfølging av Samerettsutvalgets utredning NOU 2007:13, som i hovedsak omfatter spørsmålet om samiske land- og ressursrettigheter utenfor Finnmark, har så langt ikke blitt fulgt opp av regjeringen. 
              </text:span>
            </text:p>
            <text:p text:style-name="P221">
              <text:span text:style-name="T25">Sametingets energistrategi fra 2013 slår fast at all ressursutvinning skal styrke samiske lokalsamfunn. </text:span>
              <text:soft-page-break/>
              <text:span text:style-name="T25">Dette vil være et viktig prinsipp for Sametinget også i årene framover. Strategier og tiltak for utnyttelse av naturresurser i tradisjonelle samiske områder må utformes og gjennomføres i tett samspill mellom myndighetene, næringsaktører, Sametinget og samiske rettighetshavere. Sametinget ønsker partnerskap med både myndigheter og næringslivet, der vi sammen kan utvikle regionen til det beste for kulturene og folkene i nord.</text:span>
            </text:p>
            <text:p text:style-name="P221">
              <text:span text:style-name="T49">3.2</text:span>
              <text:span text:style-name="T50">
                <text:s text:c="9"/>
              </text:span>
              <text:span text:style-name="T49">Klimaendringene påvirker naturen og samfunnene i nord</text:span>
            </text:p>
            <text:p text:style-name="P221">
              <text:span text:style-name="T25">
                Klimaendringene skjer over dobbelt så raskt i Arktis enn ellers i verden. Det er antatt at det kan bli mellom 4 til 6 grader varmere i Nord-Norge fram mot 2050. 
                <text:s/>
                Temperaturøkningen og endringene i klimaet kommer til å påvirke både økosystemene og samfunnene i nord. De som er mest avhengig av naturen vil påvirkes sterkest av endringene. Samisk kultur og samiske næringer vil selvsagt også påvirkes av klimaendringene, og det vil derfor være behov for en klimatilpasning slik at det samiske samfunnet blir mindre sårbart for klimaendringene.
              </text:span>
            </text:p>
            <text:p text:style-name="P221">
              <text:span text:style-name="T25">Mekanismene som påvirker klimaet er mange, sammensatte og komplekse. Det er vanskelig å lage detaljerte og fullstendig korrekte beregninger av alle effekter som følger med et endret klima. Men det er forskningsfaglig enighet om at nedbøren vil øke, og at ekstremvær vil forekomme oftere. Havet blir varmere, og viktige fiskearter som torsk og lodde kan endre sin utbredelse mot nord og øst. Samtidig trekker mer varmekjære arter inn i Barentshavet og kan utkonkurrere artene, som lever der i dag. Skogen brer seg nordover og i høyden på bekostning av fjell og vidde.</text:span>
            </text:p>
            <text:p text:style-name="P221">
              <text:span text:style-name="T25">Naturbaserte næringer får både nye muligheter og nye utfordringer. Klimaendringene i Arktisk vil gi grunnlag for økt landbruksproduksjon. Jordbruket i Nord-Norge kan profitere på klimaendringene om de klarer å tilpasse seg de nye utfordringene. Lengre vekstsesong gjør det for eksempel mulig å gjennomføre to slåtter i året i stedet for bare en. Men nordlig økologisk planteproduksjon har i dag en særfordel på grunn av klimaet. Denne særfordelen kan bli svekket på grunn av økt temperatur og økt fuktighet, som fører til større sannsynlighet for sykdom og parasittangrep.</text:span>
            </text:p>
            <text:p text:style-name="P221">
              <text:span text:style-name="T25">Lengre vekst- og barmarkssesong kan også gi fordeler for reindriftsnæringen. Men vi ser også at temperatursvingninger rundt frysepunktet på vinteren gjør at reinen får problemer med å nå ned til beitene på grunn av ising, og økt temperatur sommerstid gir mer sykdoms- og parasittplager. Reindriftens etablerte flyttemønster utfordres av tidlig tining, og sein gjenfrysning av elver og vann. Kortere snøsesong medfører også utfordringer for reingjeting. De samlete effekten på reindriften kan medføre behov for endringer i både arealbruk og flokkstruktur.</text:span>
            </text:p>
            <text:p text:style-name="P221">
              <text:span text:style-name="T25">For at samiske næringer og lokalsamfunn skal kunne tilpasse seg til klimaendringer må forvaltningen ta hensyn til klimaeffektene på de økosystemene som danner grunnlaget for tradisjonelle samiske næringer. Dette betyr aktiv bruk av et fore-var-prinsipp, som gir større mulighet for fleksibilitet i møte med det ukjente. Staten Norge må anerkjenne samenes tradisjonelle kunnskap, innovasjoner og praksis, som troverdige verktøy i arbeidet med klimaendringer. Staten må også bidra til at samiske lokalsamfunn er i stand til å møte utfordringer som vil inntreffe.</text:span>
            </text:p>
            <text:p text:style-name="P221">
              <text:span text:style-name="T49">3.3</text:span>
              <text:span text:style-name="T50">
                <text:s text:c="9"/>
              </text:span>
              <text:span text:style-name="T49">Arealforvaltning i kommuner etter kommunereformen</text:span>
            </text:p>
            <text:p text:style-name="P221">
              <text:span text:style-name="T25">Regjeringen Solberg ønsker færre og større kommuner og har lagt dette til grunn i Stortingsmelding om kommunereformen (Meld. St.14 (2014-2015)). Som følge av stortingsmeldingen og for å støtte opp samiske kommuner har Sametinget gjennom eget utredningsarbeid identifisert utfordringer og muligheter for forvaltning av arealer og ressurser som kan oppstå i kommunereformen. </text:span>
            </text:p>
            <text:p text:style-name="P221">
              <text:span text:style-name="T25">
                Rapporten Kommunereformen og samiske interesser konkluderer med at større kommuner kan gi forskjellig utfall for de tradisjonelle samiske næringene. For reindriften kan arealmessig større kommuner på den ene side være en fordel ved at det i større grad muliggjør en helhetlig arealplanlegging for reindrifta. 
                <text:s/>
                Det blir færre kommuner og overordna arealplaner å forholde seg til, noe som kan lette den administrative oppfølgingen for reinbeitedistriktene. På den andre siden vil 
              </text:span>
              <text:soft-page-break/>
              <text:span text:style-name="T25">større kommuner kunne resultere i at reindrifta i større grad blir marginalisert og usynliggjort i den kommunale sakshåndteringen, noe som lett medfører at reindriftas arealbehov nedprioriteres.</text:span>
            </text:p>
            <text:p text:style-name="P221">
              <text:span text:style-name="T25">For kyst- og fjordfiskere kan større kommuner også gi forskjellige utfall. I de senere årene har kommuner blitt oppfordret til å utarbeide interkommunale kystsoneplaner. Større sammenhengende havområder kan gi mulighet for mer helhetlig og forutsigbar planlegging, som tar hensyn til fjordsystemenes bæreevne i forhold til belastningen fra akvakultur og annen aktivitet. Men samtidig opplever Sametinget at det er utfordrende for lokale brukere og fiskeriinteresser å bli hørt i planlegging for bruken av kyst- og havområder. Mulighet for medvirkning kan svekkes dersom avstanden mellom lokale brukere med tradisjonell kunnskap og kommunale planmyndigheter blir større. </text:span>
            </text:p>
            <text:p text:style-name="P221">
              <text:span text:style-name="T25">En sentral utfordring som rapporten påpeker, er at lokalsamfunn og samiske bygders interesser i større kommunestrukturer lettere kan tilsidesettes enn i mindre. Rapporten anbefaler at det bør sikres mekanismer som gjør at samiske interesser, lokale grupper og grender ikke får mindre gjennomslag for sine interesser i kommunale planprosesser etter kommunereformen. Videre må det sikres at tradisjonell kunnskap, lokale kunnskaper og interesser blir synlige, og er en viktig del av beslutningsgrunnlaget i planprosessene også i de nye storkommuner.</text:span>
            </text:p>
            <text:p text:style-name="P221">
              <text:span text:style-name="T25">Rapporten peker også på at konsekvensene av endring av kommunestrukturen vil være ulike avhengig om kommuner per i dag har et samisk flertall eller et samisk mindretall. Det vil være et tilbakeslag for utvikling av samisk offentlighet og funksjonelle samiske samfunnsutviklingsområder dersom det etter kommunereformen ikke lenger vil finnes samiske flertallskommuner.</text:span>
            </text:p>
            <text:p text:style-name="P221">
              <text:span text:style-name="T25">Sametingets plenum har i sak 045/14 behandlet kommunereformen. Sametinget mener blant annet at kommunenes konsultasjonsansvar ovenfor samiske interesser bør fastsettes i lov. Det må etableres mekanismer for kommunenes gjennomføring av konsultasjoner overfor representative samiske interesser for tiltak og beslutninger som kan få direkte betydning for samisk språk, kultur, næringsutøvelse og samfunnsliv. </text:span>
            </text:p>
            <text:p text:style-name="P221">
              <text:span text:style-name="T25">En marginal og truet tilstedeværelse av samisk kultur, næring og samfunnsliv skal også være et argument for at samiske interesser skal prioriteres og fremmes i kommunene. I kommuner med mindretall av samisk befolkning må det derfor sikres mulighet for gjennomslag for deres saker. </text:span>
            </text:p>
            <text:p text:style-name="P221">
              <text:span text:style-name="T49">3.4</text:span>
              <text:span text:style-name="T50">
                <text:s text:c="9"/>
              </text:span>
              <text:span text:style-name="T49">Fraflytting og urbanisering endrer samiske bygder</text:span>
            </text:p>
            <text:p text:style-name="P221">
              <text:span text:style-name="T25">Det samiske bosettingsområdet har opplevd store endringer i befolkningen i løpet av de siste tiårene. Det har vært en folketallsnedgang på 16 % fra år 1990 til 2010 i virkeområdet for Sametingets tilskuddsordninger for næringsutvikling, STN-området. Befolkningsutviklingen har vært lignende i de sørsamiske kommunene i forvaltningsområdet for samisk språk, Røyrvik og Snåsa. I Røyrvik gikk folketallet ned 33 % og i Snåsa var nedgangen 15 % i tidsperioden 1990-2010.</text:span>
            </text:p>
            <text:p text:style-name="P221">
              <text:span text:style-name="T25">I samme perioden har STN-kommunene gjennomgått en kraftig aldringsprosess, ikke ulik andre områder i nord. Hovedgrunnen til folketallsnedgangen og aldringen er at utflytting av de årskullene som vokste opp på 1970 og 1980-tallet er større enn innflytting. Befolkningsveksten i Nord-Norge har kommet de regionale sentra til gode. Bodø i Nordland, Tromsø i Troms samt Alta og Hammerfest i Finnmark har hatt betraktelig større befolkningsvekst enn områdene i fylkene ellers. Også mange samer søker seg til bysentra. </text:span>
            </text:p>
            <text:p text:style-name="P221">
              <text:span text:style-name="T25">Primærnæringene har stor betydning for sysselsetting i samiske lokalsamfunn. Både reindrift, landbruk og fiske er viktige selv om alle har opplevd nedgang i sysselsetting i det siste tiåret. Kun i kommunene Kautokeino og Karasjok har man opplevd økning i antall sysselsatte i reindrift, og i fiskeri har kun kommunene i Øst-Finnmark hatt vekst i antall sysselsatte. Kvinner er fortsatt underrepresentert i primærnæringene selv om rekruttering av kvinner til landbruk har vært positiv i Finnmark de siste årene. Andelen offentlige arbeidsplasser er relativt høy i de samiske kommunene. </text:span>
              <text:soft-page-break/>
              <text:span text:style-name="T25">
                Samiske institusjoner, som Sametinget, Sámi Allaskuvla og språk- og kultursentraene som Árran og Saemien Sijte, er viktige for mange kommuner. 
                <text:s text:c="2"/>
              </text:span>
            </text:p>
            <text:p text:style-name="P221">
              <text:span text:style-name="T25">
                Aldring av befolkningen i kombinasjon med utflytting gir utfordringer for hvordan samiske bygdene og lokalsamfunn kan fungere. Færre får sin inntekt av primærnæringene eller er avhengig av naturressurser for selvberging. Gårder gjøres om til fritidseiendommer og flere ønsker seg hytte i tilknytning til slektens høstingsområder. 
                <text:s/>
                Primærnæringene, som reindrift, jordbruk og fiske, utfordres med nye for inntjeningsmuligheter som gruvevirksomhet og reiseliv. For samisk ungdom velger å bosette seg i sine hjembygder vil tilgang til utmarka og naturressursene kunne være avgjørende for livskvaliteten. Det er en utfordrende oppgave for samiske kommuner å finne strategier som ivaretar naturgrunnlaget, samtidig som det er behov for nye arbeidsplasser for å opprettholde bosettingen. Sametinget ønsker å være en partner og en støttespiller i dette arbeid.
              </text:span>
            </text:p>
            <text:p text:style-name="P221">
              <text:span text:style-name="T45">4</text:span>
              <text:span text:style-name="T50">
                <text:s text:c="9"/>
              </text:span>
              <text:span text:style-name="T45">Samvirke mellom samiske interesser og offentlige myndigheter </text:span>
            </text:p>
            <text:p text:style-name="P221">
              <text:span text:style-name="T25">Et godt samvirke mellom samiske interesser og offentlige myndigheter i beslutninger knyttet til areal, naturvern og ressursutvinningsforvaltning er avgjørende for at naturgrunnlaget for samiske kultur sikres. Sametinget legger til grunn at det relevante kunnskapsgrunnlaget skal også omfatte tradisjonell kunnskap.</text:span>
            </text:p>
            <text:p text:style-name="P221">
              <text:span text:style-name="T49">4.1</text:span>
              <text:span text:style-name="T50">
                <text:s text:c="9"/>
              </text:span>
              <text:span text:style-name="T49">Konsultasjoner med statlige myndigheter ved forvaltning av arealer og ressurser </text:span>
            </text:p>
            <text:p text:style-name="P221">
              <text:span text:style-name="T25">Sametingets mål er at Sametinget og samiske interesser og rettighetshavere skal ha en reell mulighet til å bli konsultert av staten for å kunne gi et fritt forhåndsinformert samtykke til planer og tiltak knyttet til areal- og ressursforvaltning. Denne retten skal lovfestes. </text:span>
            </text:p>
            <text:p text:style-name="P221">
              <text:span text:style-name="T25">Samene har over generasjoner forvaltet og nyttiggjort seg av ressurser og arealer i sine tradisjonelle bosettingsområder. Lover, planer og tiltak som påvirker denne bruken kan ikke vedtas uten at vi blir konsultert om dette. Vi skal også kunne delta direkte i den offentligrettslige forvaltningen av naturressursene og miljøet. </text:span>
            </text:p>
            <text:p text:style-name="P221">
              <text:span text:style-name="T25">Sametinget og staten Norge har formalisert det folkerettslige kravet om konsultasjoner i konsultasjonsavtalen fra 2005. Staten skal i god tro konsultere med Sametinget og direkte berørte samiske interesser med siktemål om å oppnå enighet før det eventuelt gis tillatelse til prosjekter, som berører våre landområder, sjøområder, og andre ressurser. Der myndigheten til å fatte vedtak overføres fra staten til en underliggende etat, skal plikten til å konsultere også følge med. Dersom det er uenighet i saken må det synliggjøres i dokumentet som leder fram til vedtaket. </text:span>
            </text:p>
            <text:p text:style-name="P221">
              <text:span text:style-name="T25">
                Sametinget har også en egen avtale med klima- og miljøverndepartementet fra 2007 om retningslinjer for verneplanarbeid etter naturvernloven i samiske områder. I tillegg har Sametinget en avtale om gjennomføring av konsultasjoner med NVE fra 2009. 
                <text:s/>
              </text:span>
            </text:p>
            <text:p text:style-name="P221">
              <text:span text:style-name="T25">Konsultasjonsavtalen med staten er et godt grunnlag for gjennomføring av konsultasjoner i spørsmål om areal- og miljøforvaltning. Sametinget har fått gjennomslag for egne interesser i flere spørsmål, særlig i konsultasjoner med Olje- og energidepartementet om energiutbygginger. Ett eksempel på dette er Fálesrášša vindkraftutbygging i Kvalsund kommune som ble avslått på grunn av de negative virkningene for reindriften i området. </text:span>
            </text:p>
            <text:p text:style-name="P221">
              <text:span text:style-name="T25">Det har vært motstridende oppfatning av konsultasjonsprosedyrene og gjennomføringen av konsultasjonene med NVE. Til tross for Sametingets anmodninger ønsker ikke NVE å konsultere om utfallet i konsesjonssakene, og konsultasjonsavtalen begrenser til konsultasjonene å gjelde kun tiltak, som er underlagt konsekvensutredningsplikt etter forskrift om konsekvensutredninger. Dette betyr at kun større vann- og vindkraftanlegg omfattes av avtalen mens man ser at det kan være den samla </text:span>
              <text:soft-page-break/>
              <text:span text:style-name="T25">belastningen av flere mindre vannkraftverk som blir avgjørende for hvilke konsekvenser kraftutbygging har. I tillegg er det uenighet om tiltakshavere er pålagt å utrede den samlede belastningen for berørte reinbeitedistrikter. </text:span>
            </text:p>
            <text:p text:style-name="P221">
              <text:span text:style-name="T25">Retningslinjer for verneplanarbeid i samiske områder gir et godt grunnlag for å involvere samiske interesser i verneprosessene. Imidlertid opplever Sametinget at det er varierende kjennskap til avtalen i de ulike forvaltningsinstanser og hos fylkesmennene. Det er potensiale for å gjøre retningslinjene bedre kjent både hos verneområdeforvalterne og fylkesmennene.</text:span>
            </text:p>
            <text:p text:style-name="P221">
              <text:span text:style-name="T25">Mål:</text:span>
            </text:p>
            <text:p text:style-name="P221">
              <text:span text:style-name="T25">Samiske interesser og rettighetshavere skal ha en reell mulighet til å bli konsultert for å kunne gi et fritt forhåndsinformert samtykke til planer og tiltak knyttet til areal- og ressursforvaltning. Denne retten skal lovfestes.</text:span>
            </text:p>
            <text:p text:style-name="P221">
              <text:span text:style-name="T25">Strategier: </text:span>
            </text:p>
            <text:list xml:id="list142137548732843" text:continue-numbering="true" text:style-name="WWNum1">
              <text:list-item>
                <text:p text:style-name="P157">
                  <text:span text:style-name="T50">Sametinget vil forbedre konsultasjonene med NVE. Avtalen med NVE om gjennomføring av konsultasjoner gjennomgås og revideres før videreføring. </text:span>
                </text:p>
              </text:list-item>
              <text:list-item>
                <text:p text:style-name="P107">
                  <text:span text:style-name="T50">Sametinget vil arbeide for at sentrale og regionale myndigheter skal opparbeide seg kunnskaper om urfolksspørsmål og få bedre kjennskap til konsultasjonsavtalen og retningslinjer for verneplanarbeid i samiske områder</text:span>
                </text:p>
              </text:list-item>
            </text:list>
            <text:p text:style-name="P221">
              <text:span text:style-name="T49">4.2</text:span>
              <text:span text:style-name="T50">
                <text:s text:c="9"/>
              </text:span>
              <text:span text:style-name="T49">
                Samvirke med samiske interesser i kommunal planlegging 
                <text:s/>
              </text:span>
            </text:p>
            <text:p text:style-name="P221">
              <text:span text:style-name="T25">Sametingets mål er at samiske interesser lokalt skal ha mulighet til å bli konsultert i beslutninger, som berører naturgrunnlaget for deres virksomhet. Sametingets innsigelse skal bidra til å sikre naturgrunnlaget for samisk kultur og næringsutøvelse. </text:span>
            </text:p>
            <text:p text:style-name="P221">
              <text:span text:style-name="T25">Samer er bosatt i de fleste kommuner i Norge, men behovet og muligheten for særskilt forpliktende involvering i kommunale planprosesser varierer. For Sametinget er det avgjørende at samer skal kunne delta i beslutninger om bruken og forvaltningen av våre tradisjonelle arealer: vidder og skog, vann, kyst og sjø, meáhcci og jordbrukets kulturlandskap. </text:span>
            </text:p>
            <text:p text:style-name="P221">
              <text:span text:style-name="T25">
                Enhver som fremmer planforslag har ansvar til å legge til rette for medvirkning. 
                <text:s/>
                Dette følger av plan- og bygningslovens §5-1. Kommuner har en særlig ansvar å sikre medvirkning fra grupper som kan kreve spesiell tilrettelegging, herunder samer. Denne plikten til å legge til rette for medvirkning er ikke så omfattende som en konsultasjonsplikt. 
                <text:s/>
                Det mangler fortsatt en lovmessig fastsetting av kommunenes konsultasjonsplikt overfor berørte samiske interesser og rettighetshavere. 
              </text:span>
            </text:p>
            <text:p text:style-name="P221">
              <text:span text:style-name="T25">
                Innsigelsesmyndigheten, som Sametinget har i plan- og bygningsloven, er en måte å oppfylle folkerettens konsultasjonsforpliktelser. Sametingets innsigelsesmyndighet skiller seg dermed vesentlig fra de øvrige myndigheters mulighet til å fremme innsigelse. 
                <text:s/>
              </text:span>
            </text:p>
            <text:p text:style-name="P221">
              <text:span text:style-name="T25">Gjennom Retningslinjer for innsigelse i plansaker etter plan- og bygningsloven (H-2/14) ønsket regjeringen å stramme inn bruken av innsigelser fra statlige og regionale myndigheter. Fylkesmannens rolle som statlig samordner av innsigelser ble også styrket. I Nasjonale forventninger til regional og kommunal planlegging fra 2015 slår regjeringen blant annet fast at det kommunale selvstyret skal vektlegges når regionale- og statlige myndigheter vurderer å fremme innsigelse. Sametingets innsigelsesmyndighet har en folkerettslig begrunnelse og kan ikke svekkes gjennom samordning eller kravet om vektlegging av lokalt selvstyre. </text:span>
            </text:p>
            <text:p text:style-name="P221">
              <text:span text:style-name="T25">Sametinget kan fremme innsigelse i saker som er av vesentlig betydning for naturgrunnlaget for </text:span>
              <text:soft-page-break/>
              <text:span text:style-name="T25">
                samisk kultur og næringsutøvelse. 
                <text:s/>
                Hva som er «av vesentlig betydning» er til enhver tid opp til Sametinget å vurdere. Sametinget har ansvaret for å ta en samlet avveining og vurdering om når saken er så viktig at innsigelsen fremmes. 
              </text:span>
            </text:p>
            <text:p text:style-name="P221">
              <text:span text:style-name="T25">Kommunal- og moderniseringsdepartementets oversikt om innsigelser fra 2014 viser at Sametinget sto for én prosent av alle innsigelser. Samtidig sto fylkesmannen for over halvparten av alle innsigelsene. Sametingets innsigelser har vært fremmet på grunn av inngrep i naturgrunnlaget for reindrift, tradisjonell kystnære fiskeri, utmarksbruk og samiske kulturminner. Innsigelsene har også vært begrunnet med mangelfulle konsekvensutredninger og manglende medvirkning i planarbeidet. </text:span>
            </text:p>
            <text:p text:style-name="P221">
              <text:span text:style-name="T25">Etter Sametingets syn er departementets sluttbehandling av våre innsigelser konsultasjonspliktig og vi mener at staten ikke kan se bort fra dette i saker som er av avgjørende betydning for vår kultur og næring. Ett eksempel på dette er sluttbehandling av innsigelsene til reguleringsplanen for Nussir-gruve i Kvalsund kommune, som statsråden ikke anså å være konsultasjonspliktig. </text:span>
            </text:p>
            <text:p text:style-name="P221">
              <text:span text:style-name="T25">Sametinget ser det som avgjørende at samiske interesser og rettighetshavere sikres retten til å bli konsultert i spørsmål som berører vårt naturgrunnlag. Selv om konsultasjonsplikten så langt ikke er fastsatt i lov, gjelder denne folkerettslige plikten også for lokale og regionale myndigheter. Det er viktig å få styrket mulighetene for en reell og aktiv deltakelse for samiske interesser og rettighetshaver i beslutningsprosessene om endret bruk av arealer og naturgrunnlag. For å oppnå dette i kommunal forvaltning bør kunnskapen om samisk kultur, samfunnsforhold og rettigheter økes. Samiske interesser og rettighetshavere må samtidig få styrket sin kapasitet og kompetanse til å delta i beslutningene.</text:span>
            </text:p>
            <text:p text:style-name="P221">
              <text:span text:style-name="T25">Mål: </text:span>
            </text:p>
            <text:p text:style-name="P221">
              <text:span text:style-name="T25">Samiske interesser lokalt skal ha mulighet til å bli konsultert om beslutninger som berører naturgrunnlaget for deres virksomhet. Sametingets innsigelse skal bidra til å sikre naturgrunnlaget for samisk kultur og næringsutøvelse</text:span>
            </text:p>
            <text:p text:style-name="P221">
              <text:span text:style-name="T25">Strategier:</text:span>
            </text:p>
            <text:list xml:id="list142136911885432" text:continue-numbering="true" text:style-name="WWNum1">
              <text:list-item>
                <text:p text:style-name="P157">
                  <text:span text:style-name="T50">Sametinget vil at Stortinget lovfester samenes rett til å bli konsultert i arealsaker som direkte berører oss og våre interesser. </text:span>
                </text:p>
              </text:list-item>
              <text:list-item>
                <text:p text:style-name="P157">
                  <text:span text:style-name="T50">Sametinget skal bruke sin innsigelsesmyndighet for å sikre naturgrunnlaget for samisk kultur og næringsutvikling for fremtidige generasjoner. </text:span>
                </text:p>
              </text:list-item>
              <text:list-item>
                <text:p text:style-name="P107">
                  <text:span text:style-name="T50">Sametinget skal utvikle sin egen veilederrolle ovenfor kommunene med tanke på at de skal bedre kunne legge til rette for reel medvirkning av direkte berørte samiske interesser. </text:span>
                </text:p>
              </text:list-item>
            </text:list>
            <text:p text:style-name="P221">
              <text:span text:style-name="T49">4.3</text:span>
              <text:span text:style-name="T50">
                <text:s text:c="9"/>
              </text:span>
              <text:span text:style-name="T49">Samiske rettighetshavernes kapasitet til deltakelse i beslutningsprosessene</text:span>
            </text:p>
            <text:p text:style-name="P221">
              <text:span text:style-name="T25">Sametingets målsetting er at samiske rettighetshavere og interesser skal ha kapasitet og kompetanse til en likeverdig samhandling og forhandling med industrien, staten og rettssystemet. </text:span>
            </text:p>
            <text:p text:style-name="P221">
              <text:span text:style-name="T25">Samiske rettighetshavere og interesser er økonomisk og kapasitetsmessig i en svak situasjon i møte med selskaper, som har interesser for utvinning og utnyttelse av ressurser i deres områder. Samhandling og forhandling skjer derfor i et asymmetrisk maktforhold. Det er et behov for å styrke samiske rettighetshavere kompetanse og kapasitet i beslutningsprosesser om bruken av arealer og ressurser. </text:span>
            </text:p>
            <text:p text:style-name="P221">
              <text:span text:style-name="T25">Sametinget har støttet initiativ for å styrke samiske rettighetshaveres kompetanse og kapasitet i møte med større utbyggingsaktører gjennom blant annet Stiftelsen Protect Sápmi. Stiftelsen bistår i </text:span>
              <text:soft-page-break/>
              <text:span text:style-name="T25">forhandlinger på vegne av samiske interesser og rettighetshavere i møte med utbyggere og interesser. Sametinget mener at selskaper og store grunneiere, som disponerer over grunn med samiske ettigheter, kan være tjent med å støtte et slikt initiativ.</text:span>
            </text:p>
            <text:p text:style-name="P221">
              <text:span text:style-name="T25">Fra 2015 har Sametinget etablert en søknadsbasert tilskuddspost for å følge opp samiske rettigheter til arealer og ressurser. Ordningen prioriterer støtte for juridisk bistand til samiske rettighetshavere i saker, som må føres for domstolene og som er av prinsipiell karakter for ivaretakelse av land- og ressursrettigheter. Videre prioriteres støtte til ordninger for veiledning og forundersøkelser for at kollektive krav fremmes overfor Finnmarkskommisjonen. I tillegg prioriteres støtte til nettverk og organisasjoner, som arbeider for anerkjennelse av land- og ressursrettigheter utenfor Finnmark. </text:span>
            </text:p>
            <text:p text:style-name="P221">
              <text:span text:style-name="T25">
                Sametinget ser behov for å styrke arbeidet med å gjøre samiske rettighetshavere i stand til å fremme krav om sikring og bevaring av deres arealer og ressurser. 
                <text:s/>
                Reinbeitedistriktene får tilskudd over reindriftsavtalen for slikt arbeid, men dette er langt ifra tilstrekkelig. Andre samiske næringer, utmarksbrukere eller bygdelag har ikke statlig tilskudd for rettighetsarbeid tilgjengelig. Etablering av slike støtteordninger må nødvendigvis skje i tett samarbeid med samiske næringsorganisasjoner og institusjoner.
              </text:span>
            </text:p>
            <text:p text:style-name="P221">
              <text:span text:style-name="T25">Mål:</text:span>
            </text:p>
            <text:p text:style-name="P221">
              <text:span text:style-name="T25">Samiske rettighetshavere og interesser skal ha kapasitet og kompetanse for en likeverdig samhandling og forhandling med industrien, staten og rettssystemet</text:span>
            </text:p>
            <text:p text:style-name="P221">
              <text:span text:style-name="T25">Strategier: </text:span>
            </text:p>
            <text:list xml:id="list142137500851590" text:continue-numbering="true" text:style-name="WWNum1">
              <text:list-item>
                <text:p text:style-name="P157">
                  <text:span text:style-name="T50">Sametinget vil styrke samiske rettighetshaveres muligheter til å kunne gi sitt frie og informerte forhåndssamtykke til forespørsler om utvinninger av naturressurser </text:span>
                </text:p>
              </text:list-item>
              <text:list-item>
                <text:p text:style-name="P107">
                  <text:span text:style-name="T50">Sametinget vil styrke støtteordninger for samiske rettighetshavere. Sametinget skal samhandle med samiske organisasjoner og institusjoner med tanke på styrking av rettighetshavernes posisjon i forhold til utbyggingsinteressene. </text:span>
                </text:p>
              </text:list-item>
            </text:list>
            <text:p text:style-name="P221">
              <text:span text:style-name="T49">4.4</text:span>
              <text:span text:style-name="T50">
                <text:s text:c="9"/>
              </text:span>
              <text:span text:style-name="T49">Árbediehtu - en ressurs for forvaltningen</text:span>
            </text:p>
            <text:p text:style-name="P221">
              <text:span text:style-name="T25">Sametingets målsetting er at samisk tradisjonell kunnskap – árbediehtu – må anerkjennes og vektlegges parallelt med forskningsbasert kunnskap i beslutningsprosessene om bruk og vern av land og ressurser. Sametinget vil bidra til at den tradisjonelle kunnskapen forvaltes med respekt for kunnskapsbærerne og at slik kunnskap kan inngå i beslutningsprosesser i dialog med de samiske samfunnene og slik tas aktivt i bruk i forvaltning av arealer og ressurser i samiske områder. </text:span>
            </text:p>
            <text:p text:style-name="P221">
              <text:span text:style-name="T25">Árbediehtu, tradisjonell samisk kunnskap, er vår forståelse av forsvarlig forvaltning av naturresurser, og menneskets plass i naturen. Dette har vi nyttiggjort oss for overlevelse over tid. Denne kunnskapen er overført fra generasjon til generasjon gjennom kontinuerlig bruk av høstings- og bruksområdene våre, og gjennom fortellinger og ritualer. Kvinner har hatt og har en viktig rolle i overføring av tradisjonell kunnskap gjennom barneoppdragelse. Tradisjonell kunnskap er grunnleggende for at vi kan videreføre vår kultur og forståelser til kommende generasjoner. </text:span>
            </text:p>
            <text:p text:style-name="P221">
              <text:span text:style-name="T25">
                Konvensjonen om biologisk mangfold, artikkel 8j, slår fast at statene skal respektere, bevare og opprettholde urbefolkningenes- og lokalsamfunnenes kunnskap, innovasjoner og praksis i bruk og bevaring av biologisk mangfold. 
                <text:s/>
                Naturmangfoldlovens § 8 setter krav om at det skal legges vekt på kunnskap basert på generasjoners erfaringer gjennom bruk av og samspill med naturen, herunder samisk bruk, ved alle beslutninger som berører naturmangfoldet. 
              </text:span>
            </text:p>
            <text:p text:style-name="P221">
              <text:span text:style-name="T25">På tross av lovens anerkjennelse av tradisjonell kunnskap, er det utfordrende for forvaltningen å ta i bruk samisk tradisjonell kunnskap i praksis. Árbediehtu er lite dokumentert og lite tilgjengelig i </text:span>
              <text:soft-page-break/>
              <text:span text:style-name="T25">
                skriftlige kilder eller kartdata. Det er i tillegg varierende kunnskap hos forvaltningsmyndighetene om hva tradisjonell kunnskap betyr og hvordan man bør inkludere dette i beslutningsprosessene. 
                <text:s/>
                Videre kan utfordringen være at man anser og nedgraderer tradisjonell samisk kunnskap til å være et partsinnlegg i arealrettighetsspørsmål, og ikke en del av kunnskapsgrunnlaget. Tradisjonell kunnskap må benyttes i tett dialog med samiske rettighetshavere, berørte parter og med respekt for kunnskapsbærerne. 
              </text:span>
            </text:p>
            <text:p text:style-name="P221">
              <text:span text:style-name="T25">Forskriftene om konsekvensutredning slår fast at utredningene skal ta utgangpunkt i foreliggende kunnskap og nødvendig oppdatering av denne. I tillegg påpekes det at der hvor slik kunnskap ikke foreligger om viktige forhold, skal det i nødvendig grad innhentes ny kunnskap. Sametinget mener at planmyndighetene i større grad bør forpliktes til å innhente ny kunnskap om tradisjonell samisk bruk av arealer og ressurser og hvilken betydning dette har for samene. Sametingets plenum har i sak 008/16 om Sametingsmelding om høyere utdanning og forskning vedtatt at Sametinget vil bidra til at et senter for samisk tradisjonskunnskap etableres. Dette vil være et viktig bidrag til å gjøre tradisjonell samisk kunnskap tilgjengelig og anerkjent.</text:span>
            </text:p>
            <text:p text:style-name="P221">
              <text:span text:style-name="T25">Mål: </text:span>
            </text:p>
            <text:p text:style-name="P221">
              <text:span text:style-name="T25">Samisk tradisjonell kunnskap – árbediehtu - må anerkjennes og vektlegges parallelt med forskningsbasert kunnskap i beslutningsprosessene om bruk og vern av land og ressurser. Sametinget vil bidra til at den tradisjonelle kunnskapen forvaltes med respekt for kunnskapsbærerne og at slik kunnskap kan inngå i beslutningsprosesser i dialog med de samiske samfunnene og slik tas aktivt i bruk i forvaltning av arealer og ressurser i samiske områder. </text:span>
            </text:p>
            <text:p text:style-name="P221">
              <text:span text:style-name="T25">Strategier: </text:span>
            </text:p>
            <text:list xml:id="list142138557236065" text:continue-numbering="true" text:style-name="WWNum1">
              <text:list-item>
                <text:p text:style-name="P157">
                  <text:span text:style-name="T50">Sametinget vil arbeide for at det skal utvikles forpliktende retningslinjer for hvordan samisk tradisjonell kunnskap skal inkluderes i utrednings- og planleggingsprosesser. </text:span>
                </text:p>
              </text:list-item>
              <text:list-item>
                <text:p text:style-name="P107">
                  <text:span text:style-name="T50">Sametinget vil bidra til at forvaltere av arealer og ressurser har forutsetninger til å verdsette og anvende tradisjonell samisk kunnskap, árbediehtu. Dette skal gjøres gjennom samarbeid og i gjensidig dialog med utdannings- og faginstitusjoner, samiske rettighetshavere, berørte parter og kunnskapsbærerne.</text:span>
                </text:p>
              </text:list-item>
            </text:list>
            <text:p text:style-name="P221">
              <text:span text:style-name="T49">4.5</text:span>
              <text:span text:style-name="T50">
                <text:s text:c="9"/>
              </text:span>
              <text:span text:style-name="T49">Konsekvensutredninger </text:span>
            </text:p>
            <text:p text:style-name="P221">
              <text:span text:style-name="T25">Sametingets målsetting er at konsekvensutredninger skal gi beslutningsrelevant kunnskap om samisk arealbruk og tradisjonell kunnskap knyttet til dette. </text:span>
            </text:p>
            <text:p text:style-name="P221">
              <text:span text:style-name="T25">De tradisjonelle samiske næringene som reindrift, fjordfiske, jordbruk, kombinasjonsnæringer og utmarkshøsting bruker naturen og ressursene på en allsidig og variert måte. Bruken er avhengig av naturmiljøet og ressursene som en helhet. En slik helhetlig bruk krever også en helhetlig tilnærming til forvaltning av ressursene. På tross av lovmessige forpliktelser, så skjer dette ikke bestandig i praksis. </text:span>
            </text:p>
            <text:p text:style-name="P221">
              <text:span text:style-name="T25">Areal- og reguleringsplaner, som kan ha vesentlige konsekvenser for miljø og samfunn, skal gi en særskilt vurdering og beskrivelse av disse konsekvensene. Forskriftene for konsekvensutredning av 2014 gir nærmere beskrivelse av hvilke tiltak som krever en slik utredning, og hvilke forhold som skal belyses. Konsekvensutredninger skal blant annet vurdere tiltakets følger for kulturminner og kulturmiljø, utøvelse av samiske utmarksnæringer og reindriftens særverdiområder. Videre skal den samlede belastningen av planlagte og gjennomførte planer og tiltak vurderes. </text:span>
            </text:p>
            <text:p text:style-name="P221">
              <text:span text:style-name="T25">
                Lovkommentaren til plan- og bygningslovens §3-1 punkt c nevner spesifikt at der hvor reindriftsinteresser blir berørt, skal de samlede effektene av planer og tiltak innenfor det enkelte reinbeitedistriktet vurderes. 
                <text:s/>
                Det viser seg å være utfordrende å beskrive den samlede belastningen 
              </text:span>
              <text:soft-page-break/>
              <text:span text:style-name="T25">av eksisterende og planlagte tiltak. På det ene side strekker reinbeitedistrikter seg over flere administrative enheter, både kommuner og fylker. På det andre side kan en slik arbeid være ressurs- og kompetansekrevende å utføre. </text:span>
            </text:p>
            <text:p text:style-name="P221">
              <text:span text:style-name="T25">I saker som behandles etter vannressursloven og energiloven blir heller ikke søkere pålagt å utrede den samlede belastningen eksisterende og planlagte tiltak for reindrifta. I stedet har NVE valgt sjøl å gjøre en slik vurdering i sine vedtaksdokumenter. Sametinget mener dette er en uheldig praksis og har i slike tilfeller fremmet innsigelse. </text:span>
            </text:p>
            <text:p text:style-name="P221">
              <text:span text:style-name="T25">
                For fiskere i sjøsamiske kyst- og fjordområder er utfordringen at forskningsresultatene om havbrukets konsekvenser for villfisken ikke er entydige. Forskning har ikke klart å fastslå hvorvidt utslipp og bruk av kjemikalier i havbruk påvirker villfiskens vandringsmønstre og gyteadferd. 
                <text:s/>
                Konsesjonssøknader om akvakultur blir sjelden pålagt å utrede samla belastning av planlagte tiltak i fjordsystemet. Brukere av kyst- og havområder blir også i liten grad lyttet til når de melder om bortfall av eller nedgang i fangst. 
              </text:span>
            </text:p>
            <text:p text:style-name="P221">
              <text:span text:style-name="T25">
                Sametinget mener at konsekvensutredninger skal inkludere samisk tradisjonell kunnskap og de lokale brukernes erfaringer. Sametinget krever at det rettes oppmerksomhet mot en helhetlig kunnskapsinnhenting, som tar hensyn til tradisjonelle samiske næringenes behov. For reindriftsnæringen kan tiltak ha alvorlige konsekvenser dersom man ikke ser på distriktenes virksomhet samlet sett. I kyst- og fjordområdene er fiskeriene avhengige av at man ser på fjordenes bæreevne som en helhet. 
                <text:s/>
                Mangel på entydig forskningskunnskap burde fordre til en fore-var-holdning i alle arealdisponeringene i viktige gyteområder.
              </text:span>
            </text:p>
            <text:p text:style-name="P221">
              <text:span text:style-name="T25">Mål:</text:span>
            </text:p>
            <text:p text:style-name="P221">
              <text:span text:style-name="T25">
                Konsekvensutredninger skal gi kunnskap om og ta hensyn til den helhetlige samiske arealbruken og tradisjonell kunnskap knyttet til dette. 
                <text:s/>
              </text:span>
            </text:p>
            <text:p text:style-name="P221">
              <text:span text:style-name="T25">Strategi: </text:span>
            </text:p>
            <text:list xml:id="list142137754758976" text:continue-numbering="true" text:style-name="WWNum1">
              <text:list-item>
                <text:p text:style-name="P157">
                  <text:span text:style-name="T50">Sametinget arbeider for at alle beslutningsprosesser om bruken av naturgrunnlaget for samisk kultur og næringsutøvelse vurderer den samlede belastning av planer og tiltak. </text:span>
                </text:p>
              </text:list-item>
              <text:list-item>
                <text:p text:style-name="P107">
                  <text:span text:style-name="T50">Mangel på beskrivelse av samlede belastning av eksisterende og nye planer og tiltak for det enkelte reinbeitedistrikt vil være en selvstendig innsigelsesgrunn for Sametinget.</text:span>
                </text:p>
              </text:list-item>
            </text:list>
            <text:p text:style-name="P222"/>
            <text:p text:style-name="P221">
              <text:span text:style-name="T49">4.6</text:span>
              <text:span text:style-name="T50">
                <text:s text:c="9"/>
              </text:span>
              <text:span text:style-name="T49">Kompetansekrav for reindriftsutredere</text:span>
            </text:p>
            <text:p text:style-name="P221">
              <text:span text:style-name="T25">Sametingets målsetting er at det stilles særskilte krav til utredere, som skal beskrive planenes og tiltakenes konsekvenser til reindrifta. I tillegg bør det utvikles statlige retningslinjer for hvordan de berørte reinbeitedistriktene skal involveres i arbeidet for at sakene skal bli forsvarlig utredet. </text:span>
            </text:p>
            <text:p text:style-name="P221">
              <text:span text:style-name="T25">Regjeringens temaveileder Reindrift og planlegging etter plan- og bygningsloven slår fast at vedtak av arealplaner må være basert på forsvarlige utredninger av virkningene for reindriften og ta tilstrekkelig hensyn til næringens behov for arealer. Dette følger av blant annet ILO-konvensjon nr. 169 artikkel 7, som krever at konsekvenser av inngrep i samiske områder, herunder områder hvor det utøves reindrift, må være tilstrekkelig utredet før et eventuelt naturinngrep kan iverksettes. </text:span>
            </text:p>
            <text:p text:style-name="P221">
              <text:span text:style-name="T25">Reindriftsnæringen gir uttrykk for mistillit for klassifiseringsmetodene som brukes i reindriftsfaglige </text:span>
              <text:soft-page-break/>
              <text:span text:style-name="T25">vurderinger. Det er lite hensiktsmessig å bruke verktøy, som er utviklet for å dokumentere landbrukets naturbruk og landskapsforståelse. Flere stiller seg også kritisk til hvordan utredere kvalifiseres til å gjøre utredninger. </text:span>
            </text:p>
            <text:p text:style-name="P221">
              <text:span text:style-name="T25">Sametinget mener det behov for at samiske rettighetshavere gis mulighet til å være delaktig i å utpeke hvem som skal utrede, hva som bør utredes og på hvilket grunnlag. Prosessen bak dette skal også dokumenteres.</text:span>
            </text:p>
            <text:p text:style-name="P221">
              <text:span text:style-name="T25">Mål: </text:span>
            </text:p>
            <text:p text:style-name="P221">
              <text:span text:style-name="T25">Det stilles særskilte krav til utredere som skal beskrive planenes og tiltakenes konsekvenser til reindrifta. I tillegg bør det utvikles statlige retningslinjer for hvordan de berørte reinbeitedistriktene skal involveres i arbeidet for at sakene skal bli forsvarlig utredet.</text:span>
            </text:p>
            <text:p text:style-name="P221">
              <text:span text:style-name="T25">Strategier: </text:span>
            </text:p>
            <text:list xml:id="list142137505118210" text:continue-numbering="true" text:style-name="WWNum1">
              <text:list-item>
                <text:p text:style-name="P107">
                  <text:span text:style-name="T50">Sametinget vil arbeide for at det utarbeides statlige retningslinjer for gjennomføring av reindriftsfaglige konsekvensutredninger.</text:span>
                </text:p>
              </text:list-item>
            </text:list>
            <text:p text:style-name="P221">
              <text:span text:style-name="T45">5</text:span>
              <text:span text:style-name="T50">
                <text:s text:c="9"/>
              </text:span>
              <text:span text:style-name="T45">Sikring av naturgrunnlaget for samisk kultur og næringsutøvelse </text:span>
            </text:p>
            <text:p text:style-name="P221">
              <text:span text:style-name="T25">Forvaltning av landarealer skjer i stor grad lokalt i kommunene, med plan- og bygningsloven som det viktigste styringsredskapet. Plan- og bygningsloven skal bidra til at all offentlig planlegging sikrer naturgrunnlaget for samisk kultur og næringsutøvelse. For å styrke og synliggjøre de samiske dimensjonene i kommunale planprosesser, må samiske hensyn bli en naturlig og integrert del av planprosessene. Dette kapitlet setter særskilt søkelys på naturgrunnlaget for fiskeri, landbruk og reindrift. Meahcci – utmark som utmarksnæringenes og kombinasjonsnæringenes ressursgrunnlag blir diskutert i kapittel 8. </text:span>
            </text:p>
            <text:p text:style-name="P221">
              <text:span text:style-name="T49">5.1</text:span>
              <text:span text:style-name="T50">
                <text:s text:c="9"/>
              </text:span>
              <text:span text:style-name="T49">Kyst og hav som ressursgrunnlaget for sjøsamisk kultur</text:span>
            </text:p>
            <text:p text:style-name="P221">
              <text:span text:style-name="T25">Sametingets målsetting er at samiske lokalsamfunn skal ha tilgang til reine kyst- og havområder som sikrer grunnlaget for et levedyktig fjord- og kystfiske, men også til fiske for matauke og rekreasjon. Sametinget vil sikre at disse ressursene og arealene ikke blir ødelagt, forurenset eller fortrengt av konkurrerende arealkrevende virksomhet. </text:span>
            </text:p>
            <text:p text:style-name="P221">
              <text:span text:style-name="T25">
                Tradisjonelle samiske kystfiskerier bidrar til bosetting langs kysten og fjordene i Finnmark og Nord-Troms. Fiskeri har er også viktig i enkelte samiske lokalsamfunn lengre sør i Troms og Nordland. De siste tiårene har det blitt færre små båter og fiskere i de fleste kystkommunene. Sjølaksefisket er et tradisjonelt fiskeri som har opplevd store innskrenkinger til muligheten for å utøve næring på grunn statlige reguleringer. 
                <text:s/>
                Rekrutteringen til sjølaksefisket og utøvelsen av dette er sterkt presset. Utnyttelse av ressursene i havet til matauke er fortsatt viktig for mange husholdninger både i økonomisk og kulturelt perspektiv.
              </text:span>
            </text:p>
            <text:p text:style-name="P221">
              <text:span text:style-name="T25">Havbruk er en utfordring for tradisjonelle kystfiskerier. Oppdrettsanlegg legger beslag på arealer. Utslipp, fôring, behandling og spredning av lakselus og andre sykdommer kan ha negative konsekvenser på havmiljøet, og kan slik utgjøre en miljøtrussel. Gyteområder for torsk og vandringsruter for sjølaksen og annen villfisk kan i tillegg være sårbare for innflytelse fra oppdrettsanleggene. Det mangler entydig forskningskunnskap om temaet. </text:span>
            </text:p>
            <text:p text:style-name="P221">
              <text:span text:style-name="T25">
                Regjeringen legger opp til en femdobling av havbruksnæringen fram mot 2050. Mye av denne opptrappingen kan komme til å skje i tradisjonelle samiske kystsamfunn. 
                <text:s/>
                Økning av havbruksnæringen vil derfor lett komme i konflikt med tradisjonell lokal ressursutnytting samtidig som 
              </text:span>
              <text:soft-page-break/>
              <text:span text:style-name="T25">forurensningsfaren i fjordene vil kunne øke betraktelig. Sjølaksefiskere er et utsatt gruppe som vil bli skadelidende i en slik utvikling.</text:span>
            </text:p>
            <text:p text:style-name="P221">
              <text:span text:style-name="T25">Fylkeskommunen overtok myndigheten til å konsesjonstildeling fra Fiskeridirektoratet i 2010. Sametingets mistet da muligheten til å be om konsultasjoner på konsesjonsnivå. I dag kan Sametinget kun kreve utredninger av tiltakets konsekvenser for samiske utmarksnæringer og samiske kulturminner. Fiskeridirektoratet har en plikt til å følge opp også samiske fiskeriinteresser ved konsesjonstildelinger. Sametinget er ikke kjent med at Fiskeridirektoratet aktivt fremmer samiske hensyn i sine uttalelser. </text:span>
            </text:p>
            <text:p text:style-name="P221">
              <text:span text:style-name="T25">Sametinget har mulighet til å påvirke beslutninger om bruken av sjøareal gjennom arbeidet med kommunale arealplaner og kystsoneplaner etter plan- og bygningsloven. I sin planlegging har kommunene kun anledning til å fastsette hvor det er ønskelig å ha akvakultur og hvilke arter det skal være tillatt å drive oppdrett på. Omfanget av og vilkårene for oppdrett fastsettes gjennom konsesjonsbehandling der fylkeskommunen er myndighet. </text:span>
            </text:p>
            <text:p text:style-name="P221">
              <text:span text:style-name="T25">Det mangler forvaltningsrelevant kunnskap om den tradisjonelle bruken av samiske kyst- og havområder, og verktøy for vurdering av verdien av denne bruken. Den lokale samfunnsmessige betydningen og inntektene fra fjordfiskeflåten blir ikke like ofte synliggjort, som inntektene og arbeidsplassene som skapes i havbruk. I tillegg opplever fiskere at kommuner har utilstrekkelige eller manglende rutiner for innhenting av tradisjonell kunnskap om bruken av havområdene i planprosessene. </text:span>
            </text:p>
            <text:p text:style-name="P221">
              <text:span text:style-name="T25">Fiskeridirektoratet har i kartverktøyet sitt synligjort den eksisterende bruken av kyst- og havområder, og dette verktøyet brukes hyppig i planlegging. Kartverktøyet synliggjør ikke spesifikt samisk bruk og heller ikke områder der det fiskes for matauke. Det er derfor vanskelig i planprosessene å gjøre den samiske bruken av sjøarealene synlig og tilgjengelig uten direkte involvering av brukere av områdene. </text:span>
            </text:p>
            <text:p text:style-name="P221">
              <text:span text:style-name="T25">For Sametinget er det avgjørende at samiske lokalsamfunn får muligheten til å delta i planprosesser, hvor premissene for bruken av sjøarealene legges. Muligheten til videreføring av tradisjonell fiskeri og bruken av havområdene til matauke er av vesentlig betydning for samisk kultur. Sametinget mener at en del av verdiskapningen fra havbruk skal tilbakeføres til samiske lokalsamfunn.</text:span>
            </text:p>
            <text:p text:style-name="P221">
              <text:span text:style-name="T25">Mål: </text:span>
            </text:p>
            <text:p text:style-name="P221">
              <text:span text:style-name="T25">Samiske lokalsamfunn skal ha tilgang til reine kyst- og havområder som sikrer grunnlaget for et levedyktig fjord- og kystfiske, men også til fiske for matauke og rekreasjon. Disse ressursene og arealene skal ikke blir ødelagt, forurenset eller fortrengt av konkurrerende virksomhet. </text:span>
            </text:p>
            <text:p text:style-name="P221">
              <text:span text:style-name="T25">Strategier: </text:span>
            </text:p>
            <text:list xml:id="list142138050715527" text:continue-list="list6385482928943585038" text:style-name="WWNum2">
              <text:list-item>
                <text:p text:style-name="P158">
                  <text:span text:style-name="T50">Sametinget arbeider for at tradisjonell samisk bruk av kyst og hav synliggjøres i kommuneplanprosesser og konsekvensutredninger. </text:span>
                </text:p>
              </text:list-item>
              <text:list-item>
                <text:p text:style-name="P158">
                  <text:span text:style-name="T50">Sametinget vil arbeide for at Fiskeridirektoratet tar hensyn til samiske fiskeriinteresser i sine uttalelser til tildeling av akvakulturkonsesjoner og arealplaner. </text:span>
                </text:p>
              </text:list-item>
              <text:list-item>
                <text:p text:style-name="P158">
                  <text:span text:style-name="T50">Sametinget skal aktivt delta i reguleringen av sjølaksefiske som et grunnlag for sjøsamisk kultur.</text:span>
                </text:p>
              </text:list-item>
              <text:list-item>
                <text:p text:style-name="P158">
                  <text:span text:style-name="T50">Sametinget vil arbeide for at kartverktøy som benyttes i planleggingen også viser samisk tradisjonell bruk av sjøarealene. </text:span>
                </text:p>
              </text:list-item>
              <text:list-item>
                <text:p text:style-name="P158">
                  <text:span text:style-name="T50">Sametinget vil bidra til at samiske lokalsamfunn og fiskere er i stand til delta i prosesser som angår deres mulighet for virke og utvikling.</text:span>
                </text:p>
              </text:list-item>
              <text:list-item>
                <text:p text:style-name="P158">
                  <text:span text:style-name="T50">Sametinget vil arbeide for at andelen av verdiskapingen fra oppdrett tilbakeføres til </text:span>
                  <text:soft-page-break/>
                  <text:span text:style-name="T50">samiske lokalsamfunn.</text:span>
                </text:p>
              </text:list-item>
              <text:list-item>
                <text:p text:style-name="P108">
                  <text:span text:style-name="T50">Sametinget vil arbeide for at staten tar ansvar for og følger opp miljøsikring av oppdrettsanlegg.</text:span>
                </text:p>
              </text:list-item>
            </text:list>
            <text:p text:style-name="P221">
              <text:span text:style-name="T49">5.2</text:span>
              <text:span text:style-name="T50">
                <text:s text:c="9"/>
              </text:span>
              <text:span text:style-name="T49">Innmark og utmark som jordbrukets ressursgrunnlaget </text:span>
            </text:p>
            <text:p text:style-name="P221">
              <text:span text:style-name="T25">Sametingets målsetting er at dyrka mark i samiske områder fortsatt skal være aktivt i bruk som grunnlag for dagen og framtidas matproduksjon. </text:span>
            </text:p>
            <text:p text:style-name="P221">
              <text:span text:style-name="T25">Grunnlaget for jordbruket i samiske områder har vært lokalprodusert grovfor. Både dyrkamark og utmark har vært viktige ressurser i utviklingen i det samiske jordbruket. De grovforbaserte produksjonene som storfe-, saue- og geithold har vært dominerende og er fortsatt det.</text:span>
            </text:p>
            <text:p text:style-name="P221">
              <text:span text:style-name="T25">Jordbruk i samiske områder har vært preget av små bruk og kombinasjoner med andre virksomheter. Arealene har ligget ofte spredt og har hatt en ugunstig arrondering. Det har vanskeliggjort utbygging av store driftsbygninger spesielt i kystområdene. I slike områder er mange bruk lagt ned. Gjengroing av dyrkamark er et av konsekvensene av dette. I andre områder har det samiske jordbruket også utviklet seg til både større og moderniserte bruk. Spesielt i Tana og Alta er det bygd store og tidsmessige bygg. </text:span>
            </text:p>
            <text:p text:style-name="P221">
              <text:span text:style-name="T25">
                I hele landet har antall melkebruk i perioden 2003-2013 blitt halvert. Også antall sauebruk har gått ned. Innmark brukes både til høsting av fôr og til beiting, mens utmarka brukes hovedsakelig til beite for sau og noe til geit. Det har vært en nedgang i jordbruksarealer også i samiske områder. I Troms har arealet for grovfôrproduksjon gått ned med ni prosent i perioden 2003-2013 og i Nordland har nedgangen i samme periode vært åtte prosent. Vanligste årsaker til denne nedgangen har sammenheng med at jordbruksarealer tas i bruk til byggeformål og at det foregår en gjengroing av både innmark og utmark. 
                <text:s/>
                Selv om både antall bruk og jordbruksareal er redusert så har ikke verdiskapingen i jordbruket gått noe særlig ned. Det kan forklares med at produksjonen er blitt effektivisert ved at brukene er blitt større og avdråtten er økt. Samtidig bidrar nedlegging av gårdsbruk til nedgang i folketallet i samiske områder. 
              </text:span>
            </text:p>
            <text:p text:style-name="P221">
              <text:span text:style-name="T25">
                Sauenæringen er en arealkrevende næring hvor utnyttelsen av utmarka er avgjørende for det økonomiske resultatet. Det at sauen går på utmarksbeite gjør at produksjonen er også økologisk bærekraftig samtidig som sauen hindrer gjengroing av utmark. Beitingen er også positivt for det biologiske mangfoldet i utmarka. 
                <text:s/>
                Når beitingen opphører og gamle slåttevoller gror igjen, er det både tap av beitemark og naturmangfold. Dette er dårlig miljøpolitikk.
              </text:span>
            </text:p>
            <text:p text:style-name="P221">
              <text:span text:style-name="T25">De fleste sauebrukene er organisert i beitelag. Beitelagene skal organisere beitebruken slik at de benyttes best mulig. De skal også samordne tilsyn under beiting for å hindre tap. Rovvilt er årsak til de fleste tapene. I større sauekommuner er det laget beiteplaner. Disse skal dokumentere bruken av beiteressursene. Disse vil også kunne synliggjøre den verdiskapingen som skjer i utmarka, og vil med det vise det øvrige samfunnet hvor viktig beiteområdene er i sauenæringen</text:span>
            </text:p>
            <text:p text:style-name="P221">
              <text:span text:style-name="T25">Et effektivt vern av arealer til høsting og beite vil sikre gårdbrukere både det biologiske og økonomiske grunnlaget for fremtidsrettet og bærekraftig drift</text:span>
            </text:p>
            <text:p text:style-name="P221">
              <text:span text:style-name="T25">Mål:</text:span>
            </text:p>
            <text:p text:style-name="P221">
              <text:span text:style-name="T25">Dyrkamark i samiske områder skal fortsatt være aktivt i bruk som grunnlag for dagen og framtidens matproduksjon.</text:span>
            </text:p>
            <text:p text:style-name="P221">
              <text:span text:style-name="T25">Strategier: </text:span>
            </text:p>
            <text:list xml:id="list142138408326065" text:continue-list="list142137505118210" text:style-name="WWNum1">
              <text:list-item>
                <text:p text:style-name="P157">
                  <text:soft-page-break/>
                  <text:span text:style-name="T50">Sametinget vil bidra til å forhindre nedbygging og gjengroing av jordbruksarealer</text:span>
                </text:p>
              </text:list-item>
              <text:list-item>
                <text:p text:style-name="P157">
                  <text:span text:style-name="T50">Sametinget vil arbeide for at jordbruk i samiske områder har forutsigbare betingelser for å bruke utmarka effektiv som en del av driftsgrunnlaget sitt. </text:span>
                </text:p>
              </text:list-item>
              <text:list-item>
                <text:p text:style-name="P107">
                  <text:span text:style-name="T50">Sametinget vil arbeide for at flere kommuner innarbeider beiteplaner for bruken av utmarksbeite i arealforvaltningen</text:span>
                </text:p>
              </text:list-item>
            </text:list>
            <text:p text:style-name="P222"/>
            <text:p text:style-name="P221">
              <text:span text:style-name="T49">5.3</text:span>
              <text:span text:style-name="T50">
                <text:s text:c="9"/>
              </text:span>
              <text:span text:style-name="T49">
                Beitegrunnlaget for reindrift 
                <text:s/>
              </text:span>
            </text:p>
            <text:p text:style-name="P221">
              <text:span text:style-name="T25">Sametingets målsetting er at reindrifta har tilgang til nødvendige beitearealer, flytteleier og særverdiområder. </text:span>
            </text:p>
            <text:p text:style-name="P221">
              <text:span text:style-name="T25">Reindrifta er en arealavhengig næring med behov for store sammenhengende områder, samt beitero. Det er et stort behov for en mer helhetlig tilnærming for å sikre reindriftens beitegrunnlag og mulighet for utvikling av næringa.</text:span>
            </text:p>
            <text:p text:style-name="P221">
              <text:span text:style-name="T25">Nedbygging av reinbeiteland er en av de aller største truslene mot reindrifta. Inngrep mot reindriftens beitegrunnlag kan være infrastrukturtiltak som vei, jernbane eller kraftlinjer, energiindustriutbygginger som vindmøller og vannkraftutbygginger og utvinningsindustri som gruvevirksomhet og steinbrudd eller hyttebygging. Det er også en utfordring at ikke alle reinbeitedistriktene har definerte sesongbeiter. Denne problematikken, samt problematikken knyttet til reinbeitekonvensjonen mellom Sverige og Norge vil bli drøftet nærmere i Sametingsmelding om reindrift.</text:span>
            </text:p>
            <text:p text:style-name="P221">
              <text:span text:style-name="T25">
                Bevaring av trekk- og flytteleier er en av de viktigste faktorene for å sikre en livskraftig reindrift framover. Tap av naturlige trekk- og flytteleier forårsaker både økte utgifter, mer arbeid og utfordringer gjennom hele reindriftsåret. 
                <text:s/>
                Enkelt inngrep, som isolert sett kan altså framstå som mindre betydelig, kan få store konsekvenser når man ser det i sammenheng med alle andre inngrep. 
              </text:span>
            </text:p>
            <text:p text:style-name="P221">
              <text:span text:style-name="T25">Sametinget er ikke en fagmyndighet innen reindrift, men har en selvstendig rolle for å se til at tiltak og planer gjennomføres i tråd med folkerettens regler. Områdestyrene, som tidligere hadde en selvstendig innsigelsesmyndighet, ble avviklet i 2014. Den regionale forvaltningen av reindriften, sammen med innsigelsesmyndighet i reindriftssaker, ble overført fylkesmennene. Sametingets vurderinger om behovet for å fremme innsigelse gjøres uavhengig av fylkesmennenes standpunkt i konkrete arealsaker. </text:span>
            </text:p>
            <text:p text:style-name="P221">
              <text:span text:style-name="T25">
                Det er aktuelt for Sametingets å fremme innsigelse når et tiltak, eller summen av eksisterende og planlagte tiltak, fører til at det vil være vesentlig vanskeligere eller umulig å opprettholde reindrift innad i et distrikt eller i en siida. Slike tilfeller vil være et brudd mot FNs konvensjons om sivile og politiske rettigheter, §27. 
                <text:s/>
                Sametinget vektlegger også at reindrifta skal ha en reell mulighet til å gi sitt frie og informerte forhåndssamtykke, og at det foreligger kunnskap om planenes og tiltakenes samla konsekvenser for det enkelte reinbeitedistrikt eller siida. Dette er det handlingsrommet som Sametinget forvalter, som følge av statens folkerettslige forpliktelser og som innsigelsesmyndighet etter plan- og bygningsloven.
              </text:span>
            </text:p>
            <text:p text:style-name="P221">
              <text:span text:style-name="T25">
                Sametinget ser det som avgjørende at kommunale, regionale og nasjonale myndigheter opparbeider forståelse om reindrift som en urfolksnæring med særskilt beskyttelse. Planmyndighetene skal gjennom planlegging sikre reindriftens tilgang til tilstrekkelig og forutsigbart beitegrunnlag for å opprettholde næringens drifts- og kulturgrunnlag. 
                <text:s/>
                Regionale planer for reindriftkan være et bidrag for å se helhet reindriftas arealbehov og -grunnlag fram i tid. Troms fylkeskommune har satt i gang et slikt arbeid, og Sametinget forventer at andre fylker også tar initiativ til det. Regional planlegging for reindrift må ta utgangspunkt i reindriftsnæringens egne behov.
              </text:span>
            </text:p>
            <text:p text:style-name="P221">
              <text:soft-page-break/>
              <text:span text:style-name="T25">Mål:</text:span>
            </text:p>
            <text:p text:style-name="P221">
              <text:span text:style-name="T25">Sametingets målsetting er at reindrifta har tilgang til nødvendige beitearealer, flyttleier, og særverdiområder</text:span>
            </text:p>
            <text:p text:style-name="P221">
              <text:span text:style-name="T25">Strategier:</text:span>
            </text:p>
            <text:list xml:id="list142137750735311" text:continue-numbering="true" text:style-name="WWNum1">
              <text:list-item>
                <text:p text:style-name="P157">
                  <text:span text:style-name="T50">
                    Sametinget vil arbeide for å sikre at reindriftsnæringen har økonomiske ressurser og faglig kapasitet til å delta som likeverdig part i beslutningsprosesser som påvirker deres beitegrunnlag. 
                    <text:s/>
                  </text:span>
                </text:p>
              </text:list-item>
              <text:list-item>
                <text:p text:style-name="P107">
                  <text:span text:style-name="T50">Sametinget vil bidra til at statlige myndigheter, fylkeskommuner og kommuner legger til rette for planprosesser som oppfyller den folkerettslige forpliktelsen til å beskytte reindriftsarealene</text:span>
                </text:p>
              </text:list-item>
            </text:list>
            <text:p text:style-name="P222"/>
            <text:p text:style-name="P221">
              <text:span text:style-name="T49">5.4</text:span>
              <text:span text:style-name="T50">
                <text:s text:c="9"/>
              </text:span>
              <text:span text:style-name="T49">
                Sametingets planveileder som et godt verktøy i planlegging 
                <text:s/>
              </text:span>
            </text:p>
            <text:p text:style-name="P221">
              <text:span text:style-name="T25">Sametingets målsetting er at planveileder skal være en aktuell og anvendelig verktøy i planlegging etter plan- og bygningsloven. Sametinget skal gjennom planveilederen ta en aktiv rolle som medspiller i planprosesser. </text:span>
            </text:p>
            <text:p text:style-name="P221">
              <text:span text:style-name="T25">Sametingets planveileder- Veileder for sikring av naturgrunnlaget for samisk kultur, næringsutøvelse og samfunnsliv ved planlegging etter plan- og bygningsloven (plandelen) var vedtatt av Sametingets plenum i 2010. Planveilederen definerer prinsipper i planlegging for å ivareta samiske hensyn i kommunale, regionale og statlige planer. Veilederen konkretiserer også at planene skal ta hensyn til samisk kultur, næringsutøvelse og ressursbruk.</text:span>
            </text:p>
            <text:p text:style-name="P221">
              <text:span text:style-name="T25">Sametinget opplever at det er varierende kunnskap hos planmyndighetene om hva sikring av naturgrunnlaget for samisk kultur, næringsutøvelse og samfunnsliv innebærer i planlegging. Dette kan skyldes at dette hensynet er nytt i planloven. Begrepet «naturgrunnlag for samisk kultur, næringsutøvelse og samfunnsliv» kan også virke fremmed for dem som ikke jevnlig forholder seg aktivt til samisk kultur og samfunnsliv. Det er behov for veiledning i temaet, og Sametinget har et ansvar i dette arbeidet. </text:span>
            </text:p>
            <text:p text:style-name="P221">
              <text:span text:style-name="T25">Gjennom utredningene i forkant av meldingsarbeidet, ble det påpekt at det er et stort potensial i Sametingets planveileder til å formulere mer konkrete forventninger til kommunal og regional planlegging. Sametingets planveileder ble ansett å være lite konkret og blant annet manglet veiledning til hvordan hente inn og bruke tradisjonell kunnskap i planprosessene. </text:span>
            </text:p>
            <text:p text:style-name="P221">
              <text:span text:style-name="T25">Sametinget mener at det er behov for å gjøre planveilederen mer kjent hos planmyndighetene, samt skape generelt større forståelse for hva plan- og bygningslovens §3-1 c om sikring av naturgrunnlaget for samisk kultur og næringsutøvelse innebærer. Sametinget ser fordelene ved å arbeide sammen med kommuner for å skape forståelse for og kunnskap om samiske hensyn i planarbeidet. Dette forutsetter at kommuner er motiverte og opplever at det er de også oppnår merverdi i et slikt samarbeid. </text:span>
            </text:p>
            <text:p text:style-name="P221">
              <text:span text:style-name="T25">Sametingets planveileder omfatter over 130 kommuner fra Finnmark i nord til Hedmark i sør. Sametinget har per i dag ikke ressurser til å arbeide tett opp imot alle kommuner, som omfattes av Sametingets planveileder. Derimot kan det være nyttig å arbeide tettere sammen med et utvalg av kommuner for å utarbeide gode forvaltningspraksiser, som kan overføres til andre kommuner. </text:span>
            </text:p>
            <text:p text:style-name="P221">
              <text:span text:style-name="T25">Kommuner med samisk flertall er i en særposisjon når det gjelder samfunnsutvikling i et samisk </text:span>
              <text:soft-page-break/>
              <text:span text:style-name="T25">kontekst. I flertallskommune skjer all samfunnsliv i en samisk kulturell og språklig kontekst. Erfaringer og beskrivelser av samiske hensyn i planarbeidet i samiske flertallskommuner vil være nyttig for også andre kommuner og institusjoner som ikke nødvendigvis besitter samisk kulturkompetanse.</text:span>
            </text:p>
            <text:p text:style-name="P221">
              <text:span text:style-name="T25">Sametingets planveileder bør danne grunnlag for konsultasjoner med Kommunal- og moderniseringsdepartementet med sikte på å fastsette statlige planretningslinjer for sikring av naturgrunnlaget for samisk kultur, næringsutøvelse og samfunnsliv. En videreutviklet planveileder eller en fastsatt statlig planretningslinje kan få sterkere fram at det både etter internasjonal og nasjonal lov foreligger materielle rettslige skranker for myndighetenes kompetanse til å gi tillatelser til utbyggingstiltak som påvirker samiske interesser.</text:span>
            </text:p>
            <text:p text:style-name="P221">
              <text:span text:style-name="T25">Mål:</text:span>
            </text:p>
            <text:p text:style-name="P221">
              <text:span text:style-name="T25">Sametingets planveileder skal være et aktuelt og anvendelig verktøy i planlegging etter plan- og bygningsloven. </text:span>
            </text:p>
            <text:p text:style-name="P221">
              <text:span text:style-name="T25">Strategier:</text:span>
            </text:p>
            <text:list xml:id="list142137018399365" text:continue-numbering="true" text:style-name="WWNum1">
              <text:list-item>
                <text:p text:style-name="P157">
                  <text:span text:style-name="T50">Sametinget skal gjennom planveilederen ta en aktiv rolle som medspiller for kommuner i planprosesser. </text:span>
                </text:p>
              </text:list-item>
              <text:list-item>
                <text:p text:style-name="P157">
                  <text:span text:style-name="T50">Sametinget arbeider for at Sametingets planveileder fastsettes som statlig planretningslinje. </text:span>
                </text:p>
              </text:list-item>
              <text:list-item>
                <text:p text:style-name="P107">
                  <text:span text:style-name="T50">Sametinget skal bidra til utvikling av kommunale planpraksiser for ivaretakelse av naturgrunnlaget for samisk kultur og næringsutøvelse, og formidle gode eksempler for andre.</text:span>
                </text:p>
              </text:list-item>
            </text:list>
            <text:p text:style-name="P221">
              <text:span text:style-name="T45">6</text:span>
              <text:span text:style-name="T50">
                <text:s text:c="9"/>
              </text:span>
              <text:span text:style-name="T45">Vern av naturmangfoldet gjennom kontinuitet i samisk bruk</text:span>
            </text:p>
            <text:p text:style-name="P221">
              <text:span text:style-name="T49">6.1</text:span>
              <text:span text:style-name="T50">
                <text:s text:c="9"/>
              </text:span>
              <text:span text:style-name="T49">Arealvern som vern av naturgrunnlaget for samisk kultur</text:span>
            </text:p>
            <text:p text:style-name="P221">
              <text:span text:style-name="T25">
                Sametingets målsetting er at all arealvern - 
                <text:s/>
                naturreservater, nasjonalparker og landskapsvernområder - skal ha som formål å sikre naturgrunnlaget for samisk kultur og næringsutøvelse. Naturmangfold bevares gjennom kontinuitet i samisk bruk. 
              </text:span>
            </text:p>
            <text:p text:style-name="P221">
              <text:span text:style-name="T25">Den tradisjonelle samiske bruken og forvaltningen av areal og ressurser har alltid skjedd med mål om at bruksområdene skal danne livsgrunnlag også for kommende generasjoner. Samtidig har vi tatt i bruk ny teknologi og nye bruksmetoder, og utviklet våre mangfoldige næringstilpasninger til å være hensiktsmessige for å livberge oss til enhver tid. Dette kan betegnes som birgejupmi, og det er samtidig god miljøpolitikk i praksis. Naturlandskapet er ikke uberørt villmark, men et viktig grunnlag for samisk kultur. Det er en arbeidsplass for folk i primærnæringene og det er bruks- og høstningsområder for alle samer. Verneområder med sine forskrifter skal ikke sette begrensninger for å fortsette en slik økologisk, kulturell og økonomisk bærekraftig bruk og forvaltning.</text:span>
            </text:p>
            <text:p text:style-name="P221">
              <text:span text:style-name="T25">
                Fastlands-Norge har 37 nasjonalparker, hvorav 23 er etablert innenfor det tradisjonelle samiske området og reindriftsområder. Til sammen utgjør disse nærmere 16.000km². Dette betyr at 58% av Norges nasjonalparkarealet i innenfor reindriftsområder. 
                <text:s/>
                I tillegg til nasjonalparker kommer arealene som er vernet som landskapsvernområder og naturreservater. 
              </text:span>
            </text:p>
            <text:p text:style-name="P221">
              <text:span text:style-name="T25">Fra norske myndigheter har vernetanken vært i endring siden de første nasjonalparkene ble opprettet. Begrunnelsen for opprettelsen av nasjonalparker har endret seg fra em målsetting om å bevare uberørt naturlandskapet med sine biologiske og økologiske verdier til å fremme naturlandskapet som en ramme for rekreasjon, friluftsliv og turisme. Søkelyset blir da satt på estetikk og naturopplevelser. Endring i grunnsynet til arealvern ble stadfestet i den såkalte «fjellteksten» fra </text:span>
              <text:soft-page-break/>
              <text:span text:style-name="T25">2003. Frem til da hadde norske verneområder blitt vernet for å bevare naturområder mest mulig uforstyrret av menneskelig aktivitet. I fjellteksten ble det lagt vekt på å synliggjøre potensialet for økt turistmessig bruk av fjellområdene både innenfor, og utenfor verneområdene. </text:span>
            </text:p>
            <text:p text:style-name="P221">
              <text:span text:style-name="T25">Vi samer har også opplevd en endring når det gjelder rette og mulighet til å utøve vår kultur i verneområdene. I forskriftene til de første nasjonalparkene ble samiske interesser nevnt kun i forhold til de restriksjonene som brukere skulle pålegges. Samiske hensyn var ikke nevnt i verneformålet. Fra og med den andre nasjonalparkplanen fra 1991 har nasjonalparkene i tradisjonelle samiske områder formålsbestemmelser som spesifikt nevner naturvern, friluftsliv, og naturgrunnlaget for samisk kultur. Formålsparagrafen i de nyere verneforskriftene kan enten være i en form som anerkjenner at området er viktig for samisk kultur og kan brukes til reindrift, eller at formålet omfatter bevaring av det samiske naturgrunnlaget: </text:span>
            </text:p>
            <text:p text:style-name="P221">
              <text:span text:style-name="T25">
                <text:s text:c="2"/>
                «Ivaretakelse av naturgrunnlaget innenfor nasjonalparken er viktig for samisk kultur og næringsutnyttelse. Området skal kunne brukes til reindrift», Verneforskrift for Varangerhalvøya nasjonalpark, 2006
              </text:span>
            </text:p>
            <text:p text:style-name="P221">
              <text:span text:style-name="T25">«Formålet omfatter også bevaring av det samiske naturgrunnlaget.», Verneforskrift for Rohkunborri nasjonalpark, 2011</text:span>
            </text:p>
            <text:p text:style-name="P221">
              <text:span text:style-name="T25">Sametinget mener at vi samer skal ha muligheten til å benytte våre nærområder til tradisjonelle næringer, og til høsting til husholdningsbruk. Eldre verneforskrifter, som ikke anerkjenner samisk bruk av områdene, må tas opp til revidering med sikte på at verneformålene også skal omfatte bevaring av naturgrunnlaget for samisk kultur og næringsutøvelse.</text:span>
            </text:p>
            <text:p text:style-name="P221">
              <text:span text:style-name="T25">Verneområdene forvaltes i tråd med naturmangfoldloven, verneforskriften og vedtatte forvaltningsplaner. Verneforskriften regulerer aktivitet i verneområdene og vernepraksisen skal utdypes og konkretiseres i forvaltningsplanene. Verneforskriftene setter begrensninger for blant annet motorisert ferdsel i verneområdene og hvilken aktivitet som tillates i verneområdene.</text:span>
            </text:p>
            <text:p text:style-name="P221">
              <text:span text:style-name="T25">Sametinget opplever at det har vært en varierende praksis og forståelse for reindriftens og samiske utmarksutøvernes behov for ferdsel og tradisjonell høsting i verneområdene. Begrensingene er særlig knyttet til oppsetting av driftsanlegg for reindrift og til motorisert ferdsel i forbindelse med næringsutøvelse og høsting. I verneområdene gjelder vernebestemmelsene foran reindriftsloven og motorferdselloven. Sametinget er kritisk til at verneforskriften eller forvaltningsplanen skal sette begrensninger på oppsetting av nødvendige reindriftsanlegg, utøvelse av samisk utmarkshøsting og lovlig uttak av ulikt trevirke til samisk duodji. Sametinget vil arbeide for at samisk næringsutøvelse og utmarksbruk skal kunne fortsette og utvikle seg i verneområder</text:span>
            </text:p>
            <text:p text:style-name="P221">
              <text:span text:style-name="T25">Mål:</text:span>
            </text:p>
            <text:p text:style-name="P221">
              <text:span text:style-name="T25">
                Alt arealvern - 
                <text:s/>
                naturreservater, nasjonalparker og landskapsvernområder - skal ha som formål å sikre naturgrunnlaget for samisk kultur og næringsutøvelse. Naturmangfold bevares gjennom kontinuitet i samisk bruk. 
                <text:s/>
              </text:span>
            </text:p>
            <text:p text:style-name="P221">
              <text:span text:style-name="T25">Strategier:</text:span>
            </text:p>
            <text:list xml:id="list142137683746488" text:continue-numbering="true" text:style-name="WWNum1">
              <text:list-item>
                <text:p text:style-name="P157">
                  <text:span text:style-name="T50">
                    Sametinget vil arbeide for at gamle verneforskrifter i verneområder i tradisjonelle samiske områder tas til revidering slik at samiske interesser ivaretas i forskriftene på lik linje med de nyere forskriftene. 
                    <text:s/>
                  </text:span>
                </text:p>
              </text:list-item>
              <text:list-item>
                <text:p text:style-name="P107">
                  <text:span text:style-name="T50">Sametinget vil arbeide for at lovverket endres slik at det ikke stilles strengere krav til reindriftsutøvelse og tradisjonelle utmarksnæringer i verneområder enn det som reindriftsloven og motorferdselloven stiller ellers i tradisjonelle samiske områder.</text:span>
                </text:p>
              </text:list-item>
            </text:list>
            <text:p text:style-name="P221">
              <text:soft-page-break/>
              <text:span text:style-name="T49">6.2</text:span>
              <text:span text:style-name="T50">
                <text:s text:c="9"/>
              </text:span>
              <text:span text:style-name="T49">
                Forvaltning av verneområder – ansvaret og myndighet nært brukere 
                <text:s/>
              </text:span>
            </text:p>
            <text:p text:style-name="P221">
              <text:span text:style-name="T25">Sametingets målsetting er at all forvaltning av verneområder i Sápmi skal ta utgangspunkt i og sikre fortsatt tradisjonell samisk bruk av områdene. </text:span>
            </text:p>
            <text:p text:style-name="P221">
              <text:span text:style-name="T25">Sametinget mener at forvaltning som er nært til brukere av verneområder vil best kunne ivareta både tradisjonell kunnskap og bruk. Ordningen med lokal forvaltning av nasjonalparker og større verneområder ble innført i 2010. Dette skal også ivareta ILO-konvensjonen 169 om urfolk artikkel 15 nr. 1, som forplikter staten til å sikre samisk deltaking ved bruk, forvaltning og bevaring av ressursene i samiske områder. </text:span>
            </text:p>
            <text:p text:style-name="P221">
              <text:span text:style-name="T25">Sametinget har oppnevnt 39 styremedlemmer i alt 20 nasjonalpark- og verneområdestyrer over hele landet. Styremedlemmenes funksjonsperiode følger Sametingets valgperiode. Andel samisk representasjon i styrene har vært gjenstand for konsultasjon mellom Sametinget og statlige myndigheter. </text:span>
            </text:p>
            <text:p text:style-name="P221">
              <text:span text:style-name="T25">
                Samiske styrerepresentanter sitter i mindretall i styrene. Tilbakemeldinger fra styremedlemmer har vært at samisk innflytelse i styrearbeidet kan være begrenset og styrearbeid oppleves til tider krevende. Aksept for samisk tilstedeværelse i nasjonalparkene i form av reindrift og annen tradisjonell utmarksbruk er ikke alltid en selvfølge. 
                <text:s/>
                I tillegg har reindriftsutøvere gitt uttrykk for at det er behov at berørte reinbeitedistrikter får direkte representasjon i styrene. 
              </text:span>
            </text:p>
            <text:p text:style-name="P221">
              <text:span text:style-name="T25">Sametinget ser behovet for å bygge opp og styrke samiske representanters muligheter for innflytelse i styrearbeidet. Sametinget vil også sikre at styreoppnevninger reflekterer mangfoldet i det samiske befolkningen og at både kvinners og menn perspektiver kan komme til syne i styrearbeidet.</text:span>
            </text:p>
            <text:p text:style-name="P221">
              <text:span text:style-name="T25">Mål: </text:span>
            </text:p>
            <text:p text:style-name="P221">
              <text:span text:style-name="T25">All forvaltning av verneområder i Sápmi skal ta utgangspunkt i og sikre fortsatt tradisjonell samisk bruk av områdene. </text:span>
            </text:p>
            <text:p text:style-name="P221">
              <text:span text:style-name="T25">Strategier:</text:span>
            </text:p>
            <text:list xml:id="list142137676038555" text:continue-numbering="true" text:style-name="WWNum1">
              <text:list-item>
                <text:p text:style-name="P157">
                  <text:span text:style-name="T50">Sametinget vil arbeide for at flere verneområder får lokal forvaltning.</text:span>
                </text:p>
              </text:list-item>
              <text:list-item>
                <text:p text:style-name="P157">
                  <text:span text:style-name="T50">Sametinget vil arbeide for at i områder der samiske interesser er mangfoldige og forvaltning av verneområder har stor betydning for samisk næringsutøvelse, blir det innført en samisk flertall i verneområdestyrene. </text:span>
                </text:p>
              </text:list-item>
              <text:list-item>
                <text:p text:style-name="P107">
                  <text:span text:style-name="T50">Sametinget skal aktivt følge opp representanter i verneområdestyrene for å øke deres mulighet for påvirkning slik at samiske hensyn bedre kan få gjennomslag i styrearbeidet.</text:span>
                </text:p>
              </text:list-item>
            </text:list>
            <text:p text:style-name="P221">
              <text:span text:style-name="T49">6.3</text:span>
              <text:span text:style-name="T50">
                <text:s text:c="9"/>
              </text:span>
              <text:span text:style-name="T49">Verdiskapning i verneområder</text:span>
            </text:p>
            <text:p text:style-name="P221">
              <text:span text:style-name="T25">Sametingets målsetting er at tilrettelegging for verdiskapning i nasjonalparker og andre større verneområder skal skje på en måte som ivaretar eksisterende samiske næringer. Samtidig skal hver enkelt som bruker utmark og naturen kjenne sitt ansvar for bevaring av naturen for fremtidige generasjoner.</text:span>
            </text:p>
            <text:p text:style-name="P221">
              <text:span text:style-name="T25">
                Sametinget opplever at tilrettelegging for nye næringer i verneområder kan være problematisk for eksisterende samiske næringer. Aktuell statlig politikk har som mål å bidra til økt kommersiell bruk av verneområdene. 
                <text:s/>
                De fleste verneområdene i samiske områder er samtidig reindriftsområder i aktiv bruk. Reinen skyr unna mennesker, og økt menneskelig aktivitet vil gjøre at rein blir forstyrret og stadig må flytte fra beite til beite. I tillegg kan utenforstående forstyrre reindriftsarbeidet, som samling 
              </text:span>
              <text:soft-page-break/>
              <text:span text:style-name="T25">og flytting, kun ved ferdsel i et område på et uheldig tidspunkt. Slik forstyrrende aktiviteter kan være hundekjøring, jakting med hund, toppturer sent på våren, skikjøring eller midlertidig teltleirer som står over en lengre periode i utmarka.</text:span>
            </text:p>
            <text:p text:style-name="P221">
              <text:span text:style-name="T25">Samisk utmarksutøvelse som jakt og bærplukking er omfattet av de generelle begrensingene for bruk av motoriserte kjøretøy i verneområder. Sametinget er kritisk til en slik forvaltning når det samtidig legges til rette for annen ny ferdsel og næringsutøvelse, som for eksempel reiseliv. Effekten er at lokale samiske brukere blir regulert bort. </text:span>
            </text:p>
            <text:p text:style-name="P221">
              <text:span text:style-name="T25">
                Økt menneskelig ferdsel og aktivitet, sammen med restriksjoner for utøvelse av moderne reindrift og annen utmarksutøvelse resulterer i en følelse av å bli presset ut av sitt eget hjem. Gjennom det sterkere politisk ønske om ny verdiskapning og næringsaktivitet i verneområdene, tilspisses presset mot samiske rettighetshavere. 
                <text:s/>
                Dette kan oppfattes som en inngrep mot det samiske livsgrunnlaget.
              </text:span>
            </text:p>
            <text:p text:style-name="P221">
              <text:span text:style-name="T25">Mål:</text:span>
            </text:p>
            <text:p text:style-name="P221">
              <text:span text:style-name="T25">Tilrettelegging for verdiskapning i nasjonalparker og andre større verneområder skal skje på en måte som ivaretar eksisterende samiske næringer.</text:span>
            </text:p>
            <text:p text:style-name="P221">
              <text:span text:style-name="T25">Strategier:</text:span>
            </text:p>
            <text:list xml:id="list142136782287264" text:continue-numbering="true" text:style-name="WWNum1">
              <text:list-item>
                <text:p text:style-name="P157">
                  <text:span text:style-name="T50">Sametinget vil arbeide for at tilrettelegging for økt ferdsel og ny næringsaktivitet ikke skal skje på bekostning av eksisterende samiske næringer og brukergrupper og uten at man har sett på konsekvensene for naturgrunnlaget for samisk kultur og næringsutøvelse.</text:span>
                </text:p>
              </text:list-item>
              <text:list-item>
                <text:p text:style-name="P157">
                  <text:span text:style-name="T50">Verdiskapning skal gagne samiske rettighetshavere. </text:span>
                </text:p>
              </text:list-item>
              <text:list-item>
                <text:p text:style-name="P157">
                  <text:span text:style-name="T50">Sametinget vil arbeide for at samiske lokalsamfunn sine behov stilles foran besøkendes og nye brukergruppers behov i tilrettelegging for bruk av verneområder.</text:span>
                </text:p>
              </text:list-item>
              <text:list-item>
                <text:p text:style-name="P157">
                  <text:span text:style-name="T50">Sametinget vil arbeide for at informasjonsmateriell om verneområdene skal bidra til at besøkende får kunnskap om og forståelse for den samiske bruken av området</text:span>
                </text:p>
              </text:list-item>
              <text:list-item>
                <text:p text:style-name="P107">
                  <text:span text:style-name="T50">Sametinget vil arbeide for at samisk reiseliv har muligheter for å utvikle seg i verneområder</text:span>
                </text:p>
              </text:list-item>
            </text:list>
            <text:p text:style-name="P221">
              <text:span text:style-name="T45">7</text:span>
              <text:span text:style-name="T50">
                <text:s text:c="9"/>
              </text:span>
              <text:span text:style-name="T45">Utvinning av naturresurser i samisk tradisjonelt område</text:span>
            </text:p>
            <text:p text:style-name="P221">
              <text:span text:style-name="T25">Sametinget opplever et økende press på utvinning av naturressurser og inngrep for ny industriutvikling i samiske områder. Denne utviklingen har særlig vært knyttet til energi- og mineralnæringene. Sametinget forventer at dette skal skje på en balansert måte, og med bakgrunn i enighet og forståelse mellom næringsaktører, myndigheter og det samiske samfunnet.</text:span>
            </text:p>
            <text:p text:style-name="P221">
              <text:span text:style-name="T49">7.1</text:span>
              <text:span text:style-name="T50">
                <text:s text:c="9"/>
              </text:span>
              <text:span text:style-name="T49">Behov for endringer i energiloven og mineralloven</text:span>
            </text:p>
            <text:p text:style-name="P221">
              <text:span text:style-name="T25">Sametingets målsetting er at inngrep og tiltak for energiproduksjon skal kun tillates etter en helhetlig planlegging som sikrer naturgrunnlaget for samisk kultur og samiske næringer. </text:span>
            </text:p>
            <text:p text:style-name="P221">
              <text:span text:style-name="T25">Sametingets målsetting er at samiske rettigheter ivaretas i mineralutvinningssaker i hele det tradisjonelle samiske området</text:span>
            </text:p>
            <text:p text:style-name="P221">
              <text:span text:style-name="T25">Bitvis planlegging og utbygging i forbindelse med energiproduksjon er utfordrende for reindrifta i store deler av Sápmi. Lovgivingen for landbasert energivirksomhet har i liten eller ingen grad virkningsfulle systemer for overordnet og helhetlig regulering og planlegging. Det innebærer at svært mange </text:span>
              <text:soft-page-break/>
              <text:span text:style-name="T25">
                aktører posisjonerer seg for undersøkelser med sikte på utbygginger. 
                <text:s/>
                Lovverket i dag forplikter ikke at energiutbygginger for vann- og vindkraft planlegges helhetlig. Reindrifta, som ofte har en variert og allsidig arealbruk, blir skadelidende når deres behov ikke sees samlet. 
              </text:span>
            </text:p>
            <text:p text:style-name="P221">
              <text:span text:style-name="T25">Sametinget vil at energilovgivingen endres med sikte på oppnå en mer helhetlig og forutsigbar planlegging av energiutbygginger. Det skal innarbeides klarere rettslige bestemmelser for hvordan samiske hensyn skal ivaretas.</text:span>
            </text:p>
            <text:p text:style-name="P221">
              <text:span text:style-name="T25">Gjeldende minerallov har ikke bestemmelser som sikrer at samiske rettigheter og interesser blir vektlagt og tatt hensyn til i hele det tradisjonelle samiske området. Loven har heller ikke bestemmelser som sikrer reelle konsultasjoner om beslutningene for tillatelser og driftskonsesjon, og den har ikke bestemmelser som sikrer samene fordelsordninger for drift på mineraler staten holder rettigheter til i områder med samiske bruks- og eiendomsrettigheter. Sametinget mener det må igangsettes et arbeid med sikte på endringer av mineralloven slik at den muliggjør konstruktiv samhandling om mineralvirksomhet i samiske områder.</text:span>
            </text:p>
            <text:p text:style-name="P221">
              <text:span text:style-name="T25">Sametinget vil at mineralloven endres slik at den muliggjør konstruktiv samhandling om mineralvirksomhet i samiske områder.</text:span>
            </text:p>
            <text:p text:style-name="P221">
              <text:span text:style-name="T25">Mål:</text:span>
            </text:p>
            <text:p text:style-name="P221">
              <text:span text:style-name="T25">Inngrep og tiltak for energiproduksjon skal kun tillates etter en helhetlig planlegging som sikrer naturgrunnlaget for samisk kultur og samiske næringer</text:span>
            </text:p>
            <text:p text:style-name="P221">
              <text:span text:style-name="T25">Mineralloven ivaretar samiske rettigheter i hele det tradisjonelle samiske området</text:span>
            </text:p>
            <text:p text:style-name="P221">
              <text:span text:style-name="T25">Strategier: </text:span>
            </text:p>
            <text:list xml:id="list142137128959044" text:continue-numbering="true" text:style-name="WWNum1">
              <text:list-item>
                <text:p text:style-name="P157">
                  <text:span text:style-name="T50">Sametinget vil arbeide for at energiloven tas til revisjon slik at den setter tydeligere krav om helhetlig planlegging av tiltak som sikrer naturgrunnlaget for samisk kultur og næringsutøvelse. </text:span>
                </text:p>
              </text:list-item>
              <text:list-item>
                <text:p text:style-name="P107">
                  <text:span text:style-name="T50">Sametinget arbeider for å endre mineralloven slik at den forplikter samhandling og forutsigbar planlegging der samiske interesser eller samfunn berøres.</text:span>
                </text:p>
              </text:list-item>
            </text:list>
            <text:p text:style-name="P221">
              <text:span text:style-name="T49">7.2</text:span>
              <text:span text:style-name="T50">
                <text:s text:c="9"/>
              </text:span>
              <text:span text:style-name="T49">Behov for endringer i akvakulturloven</text:span>
            </text:p>
            <text:p text:style-name="P221">
              <text:span text:style-name="T25">Sametingets målsetting er at tradisjonell samisk bruk ikke tilsidesettes ved tildeling av arealer til akvakultur. </text:span>
            </text:p>
            <text:p text:style-name="P221">
              <text:span text:style-name="T25">
                Total antall nye konsesjoner på nasjonalt nivå fastsettes av statlige myndigheter. Regjeringen Solberg nektet å konsultere Sametinget før framlegging av stortingsmelding om havbruk våren 2015. 
                <text:s/>
                Sametinget var svært kritisk til dette og mente at økning havbruk i tradisjonelle samiske kyst- og fjordområder vil direkte påvirke samer og dermed er konsultasjonspliktig. 
              </text:span>
            </text:p>
            <text:p text:style-name="P221">
              <text:span text:style-name="T25">Konsesjonen til oppdrett, som også definerer omfanget av virksomheten på det enkelte lokalitet, gis av fylkeskommunene og behandles etter akvakulturloven. Akvakulturloven vektlegger ikke samiske hensyn mens havressursloven derimot pålegger forvaltningstiltak til å sikre det materielle grunnlaget for samisk kultur. </text:span>
            </text:p>
            <text:p text:style-name="P221">
              <text:span text:style-name="T25">Sametinget ser behov for at vektlegging av samiske hensyn innarbeides i akvakulturloven på lik linje med havressurslova.</text:span>
            </text:p>
            <text:p text:style-name="P221">
              <text:soft-page-break/>
              <text:span text:style-name="T25">Mål:</text:span>
            </text:p>
            <text:p text:style-name="P221">
              <text:span text:style-name="T25">Tradisjonell samisk bruk skal ikke tilsidesettes ved tildeling av arealer til akvakultur. </text:span>
            </text:p>
            <text:p text:style-name="P221">
              <text:span text:style-name="T25">Strategier: </text:span>
            </text:p>
            <text:list xml:id="list142137087521090" text:continue-numbering="true" text:style-name="WWNum1">
              <text:list-item>
                <text:p text:style-name="P107">
                  <text:span text:style-name="T50">Sametinget vil arbeide for at vektlegging av samiske hensyn innarbeides i akvakulturlovgivningen slik at konsesjonstildelinger til havbruket ikke tilsidesetter tradisjonell samisk bruk.</text:span>
                </text:p>
              </text:list-item>
            </text:list>
            <text:p text:style-name="P221">
              <text:span text:style-name="T49">7.3</text:span>
              <text:span text:style-name="T50">
                <text:s text:c="9"/>
              </text:span>
              <text:span text:style-name="T49">Internasjonale retningslinjer for selskapenes ansvar</text:span>
            </text:p>
            <text:p text:style-name="P221">
              <text:span text:style-name="T25">Sametingets målsetting er at selskaper som opererer i tradisjonelle samiske områder følger internasjonale retningslinjer for næringslivet ansvar om menneskerettighetene. </text:span>
            </text:p>
            <text:p text:style-name="P221">
              <text:span text:style-name="T25">De siste årene er det utarbeidet en rekke ulike retningslinjer internasjonalt knyttet til næringslivets respekt og styrking av menneskerettighetene, herunder urfolksrettigheter. De sentrale retningslinjene er FNs veiledende prinsipper for næringsliv og menneskerettigheter og brukerhåndbok for oppfølging av FNs erklæring om urfolks rettigheter utarbeidet av FNs Global Compact nettverk. Global Compact er en plattform for frivillig næringslivsdeltakelse for å respektere og styrke menneskerettighetene. </text:span>
            </text:p>
            <text:p text:style-name="P221">
              <text:span text:style-name="T25">
                Organisasjonen for økonomisk samarbeid og utvikling, OECD, har vedtatt retningslinjer for flernasjonale selskap sine engasjement for utnytting av land og ressurser. Utkastet til brukerhåndbok for meningsfull interesseengasjement for utvinningsindustrien er et nyttig redskap for samhandling. 
                <text:s/>
                I tillegg til dette foreligger det ulike rapporter fra FNs spesialrapportør og andre som gir viktige føringer for industriens engasjement i urfolksområder. 
              </text:span>
            </text:p>
            <text:p text:style-name="P221">
              <text:span text:style-name="T25">Det er behov for mer kunnskap om hvordan retningslinjene for økonomisk aktivitet følges opp og fungerer i praksis. Árran Lulesamisk senter leder et forskningsprosjekt som skal kartlegge og evaluere etiske retningslinjer for ressursutvinning i urfolksområder. Sametinget vil aktivt bruke resultatene fra dette arbeidet når det ferdigstilles i 2017.</text:span>
            </text:p>
            <text:p text:style-name="P221">
              <text:span text:style-name="T25">Sametinget mener det fremdeles er et godt stykke fram før små og mellomststore industriaktører aktivt forholder seg til dette selvregulerende regelverket. Som oppfølging av Sametingets vedtak i sak SP 007/14 Mineralvirksomhet i samiske områder har sametingsrådet startet opp arbeidet med å utvikle en veileder om Sametingets forventninger til industriaktører. Sametinget forventer at samiske urfolksrettigheter fullt ut blir ivaretatt i deres planlegging og vurderinger om tiltak. Arbeidet vil skje i tett dialog med samiske interesser og rettighetshavere.</text:span>
            </text:p>
            <text:p text:style-name="P221">
              <text:span text:style-name="T25">Mål:</text:span>
            </text:p>
            <text:p text:style-name="P221">
              <text:span text:style-name="T25">Selskaper som opererer i tradisjonelle samiske områder følger internasjonale retningslinjer for næringslivet om ansvar for menneskerettighetene. </text:span>
            </text:p>
            <text:p text:style-name="P221">
              <text:span text:style-name="T25">
                Strategier: 
                <text:s/>
              </text:span>
            </text:p>
            <text:list xml:id="list142137282725146" text:continue-list="list142138050715527" text:style-name="WWNum2">
              <text:list-item>
                <text:p text:style-name="P108">
                  <text:span text:style-name="T50">Utarbeide en veileder om Sametingets forventinger til industriaktører i tradisjonelle samiske områder.</text:span>
                </text:p>
              </text:list-item>
            </text:list>
            <text:p text:style-name="P221">
              <text:span text:style-name="T45">8</text:span>
              <text:span text:style-name="T50">
                <text:s text:c="9"/>
              </text:span>
              <text:span text:style-name="T45">Samisk utmarksbruk – meahcásteapmi – et ankerfeste for samisk kultur i et </text:span>
              <text:soft-page-break/>
              <text:span text:style-name="T45">moderne samfunn</text:span>
            </text:p>
            <text:p text:style-name="P221">
              <text:span text:style-name="T25">
                Sametingets målsetning er at kommende generasjoner skal kunne nyttiggjøre seg av naturen og bevare utmarksbruken som en del av sin identitet. 
                <text:s/>
                For å oppnå dette må den tradisjonelle kunnskapen, som er knyttet til utnyttelse og bevaring av naturressursene utvikles og videreføres. Sametinget vil arbeide for en økologisk og kulturell bærekraftig forvaltning, som sikrer fortsatt mulighet for høsting av naturressursene. 
              </text:span>
            </text:p>
            <text:p text:style-name="P221">
              <text:span text:style-name="T49">8.1</text:span>
              <text:span text:style-name="T50">
                <text:s text:c="9"/>
              </text:span>
              <text:span text:style-name="T49">Samisk utmarksbruk – meahcásteapmi </text:span>
            </text:p>
            <text:p text:style-name="P221">
              <text:span text:style-name="T25">Sametinget har som mål å øke anerkjennelsen og sikre utviklinga for samisk utmarksbruk - meahcásteapmi. </text:span>
            </text:p>
            <text:p text:style-name="P221">
              <text:span text:style-name="T25">
                Samisk utmarksbruk - meachásteapmi – er vår tradisjon og kunnskap om hvordan vi benytter oss av tilgjengelige ressurser for vårt livsopphold. 
                <text:s/>
                Bruken er endret over tid, men fortsatt utgjør den en viktig del av det materielle grunnlaget for vår kultur. Vårt bosettingsområde varierer fra sjø til innland, og bruken av naturressurser varierer deretter. Vi fangster vilt og innlandsfisk, høster bær og urter, mose og torv. Vi har hentet høy til husdyr fra utmarksslåtter, og fremdeles kutter vi sennagress til skohøy. Havet byr på tang og tare, skjell, fugleegg, alle typer fisk samt nise, sel og sjøfugler. Brensel fra skogen og emneved til duodji og andre bruksformål er også en viktig del av dette bruksmønsteret. Det å beherske og kombinere mange ulike forhold og bruksmåter i meahcci- utmark - har vært et kjennemerke for samiske livsvilkår. Også i dag ser samisk ungdom verdien i dette og opparbeider seg kunnskap om meahcásteapmi gjennom ferdsel og opphold i tradisjonelle bruksområder. 
              </text:span>
            </text:p>
            <text:p text:style-name="P221">
              <text:span text:style-name="T25">Samisk utmarksutøvelse har en særlig beskyttelse i Grunnloven § 108 og samelovens §1. Begge bestemmelser er en implementering av FNs konvensjon om sivile og politiske rettigheter artikkel 27. Artikkelen innebærer et inngrepsvern og en plikt til positive særtiltak der samisk kultur er truet. Den er et selvstendig rettsgrunnlag for anerkjennelse av urfolks eier- og bruksrettigheter til grunn og ressurser i sine områder. Statens ansvar etter konvensjonen er et resultatansvar. Om samisk kultur i noen områder er så presset, at et hvert inngrep kan true utmarksutøvelse som grunnlaget for kulturen, med bosetting og næringsutøvelse, er staten forpliktet til å iverksette positive særtiltak, som bidrar til å sikre og utvikle kulturen.</text:span>
            </text:p>
            <text:p text:style-name="P221">
              <text:span text:style-name="T25">Etter samisk rettsoppfatning dekker begrepet ealáhus også innhøsting som ikke gir noen tradisjonell økonomisk inntekt. Ealáhus eller selvforsørging inngår likevel i husholdet hos de aller fleste i samiske bygder. Høsting utgjør et tilleggsbidrag til den totale husholdsøkonomien og kan i mange tilfeller være helt avgjørende for folks totale inntjening og mulighet til å bosette seg i disse områdene. Norske myndigheter har i flere sammenhenger foretatt et skarpt skille mellom næringsvirksomhet med dokumentert inntektsgrunnlag på den ene siden og fritidsaktivitet på den andre. Dette samsvarer ikke med samisk rettsoppfatning og sedvane.</text:span>
            </text:p>
            <text:p text:style-name="P221">
              <text:span text:style-name="T25">Det er også en del av utviklinga at samisk ungdom har andre interesser som utkonkurrerer tradisjonelle høstingsaktiviteter. For å ivareta utmarksbruk og bosetning i samiske områder mener Sametinget at det er viktig å fremheve verdien av meahcásteapmi, også for storsamfunnet. Myndighetene ved forberedelser av administrative vedtak eller lovgivning skal skille mellom næringsvirksomhet, meachásteapmi og fritidsaktivitet.</text:span>
            </text:p>
            <text:p text:style-name="P221">
              <text:span text:style-name="T25">Mål:</text:span>
            </text:p>
            <text:p text:style-name="P221">
              <text:span text:style-name="T25">Samisk utmarksbruk blir anerkjent og får utvikle seg i framtida. </text:span>
            </text:p>
            <text:p text:style-name="P221">
              <text:span text:style-name="T25">Strategier:</text:span>
            </text:p>
            <text:list xml:id="list142137297179537" text:continue-list="list8932436868409812403" text:style-name="WWNum3">
              <text:list-item>
                <text:p text:style-name="P159">
                  <text:span text:style-name="T50">Sametinget vil synliggjøre betydningen av tradisjonell høsting, både som </text:span>
                  <text:soft-page-break/>
                  <text:span text:style-name="T50">næringstilskudd til husholdning, som kulturbærer og som uttrykk for identitet.</text:span>
                </text:p>
              </text:list-item>
              <text:list-item>
                <text:p text:style-name="P109">
                  <text:span text:style-name="T50">Sametinget vil arbeide for tydeligere lovmessig anerkjennelse av utmarksbruk som materielt grunnlag for samisk kultur.</text:span>
                </text:p>
              </text:list-item>
            </text:list>
            <text:p text:style-name="P221">
              <text:span text:style-name="T49">8.2</text:span>
              <text:span text:style-name="T50">
                <text:s text:c="9"/>
              </text:span>
              <text:span text:style-name="T49">Retten til å forvalte naturgodene</text:span>
            </text:p>
            <text:p text:style-name="P221">
              <text:span text:style-name="T25">
                Sametinget vil sikre at bygdene i Finnmark kan benytte seg av og forvalte fornybare ressurser i sine nærområder. Sametingets målsetting er at samiske rettigheter utenfor Finnmark blir anerkjent slik at tradisjonell bruk av utmarka i områder sør for Finnmark også kan utvikle seg i fremtiden. 
                <text:s text:c="2"/>
              </text:span>
            </text:p>
            <text:p text:style-name="P221">
              <text:span text:style-name="T25">Konkurransen om naturgodene i meahcci har endret seg i de siste tiårene. For eksempel er lokal samisk bruk av fiskevannene i Finnmark utfordret av tilreisende turister og gode rypeår tiltrekker jegere både fra sør i landet og utlandet. Også sør for Finnmark får dyrking av friluftsliv større gehør i norsk offentlighet enn bevaring av samisk kunnskap og tradisjoner for høsting for selvberging. Samtidig er både høstingstradisjoner og sedvanemessige måter for fordeling av utmarksressurser fortsatt levende rettsoppfatning i samiske lokalsamfunn. Grender, slekter, grupper har en fortrinnsrett til bruk av sine områder til høsting av naturressurser. </text:span>
            </text:p>
            <text:p text:style-name="P221">
              <text:span text:style-name="T25">
                Som følge av vedtak av Finnmarksloven pågår det et arbeid for å identifisere rettigheter i Finnmark. Sør for Finnmark er ikke samiske rettigheter anerkjent til tross for tydelige anbefalingene fra Samerettsutvalgets rapport fra 2007. 
                <text:s/>
                Selv om samisk bruk og rettstenking kan avvike fra norske juridiske begrep som eiendomsrett og bruksrett, bør tradisjonell samiske bruk av områdene telle som grunnlag for en framtidig forvaltning. De som tradisjonelt har brukt områdene skal kunne regulere bruken der. 
              </text:span>
            </text:p>
            <text:p text:style-name="P221">
              <text:span text:style-name="T25">Forskjellige brukere av naturen kan ha ulike interesser knyttet til bruken av utmark, også innenfor det samiske samfunnet. Dette kan føre til konflikt mellom ulike utmarksaktører. Et eksempel på dette er reindriftsutøvere og fastboende samer som kan ha motstridende meninger og interesser knyttet til utmarksbruk. Slike konflikter kan best løses ved dialog og respekt for hverandres nyttiggjøring av utmarksressursene.</text:span>
            </text:p>
            <text:p text:style-name="P221">
              <text:span text:style-name="T25">Sametingets syn er at forvaltning av fornybare naturresurser i Finnmark må skje ut fra en forståelse av at lokalbefolkninga har et selvstendig rettsgrunnlag i sedvane og alders tids bruk til utnyttelse av fornybare naturgoder. Lokalbefolkninga sin bruk skal videreføres og ikke fortrenges av andre. I tillegg skal arbeidet med anerkjenning og kartlegging av samiske rettigheter til land og vann sør for Finnmark komme i gang snarest.</text:span>
            </text:p>
            <text:p text:style-name="P221">
              <text:span text:style-name="T25">Mål: </text:span>
            </text:p>
            <text:p text:style-name="P221">
              <text:span text:style-name="T25">
                Bygdene i Finnmark kan benytte seg av og forvalte fornybare ressurser i sine nærområder og samiske rettigheter utenfor Finnmark blir anerkjent. 
                <text:s/>
              </text:span>
            </text:p>
            <text:p text:style-name="P221">
              <text:span text:style-name="T25">Strategier:</text:span>
            </text:p>
            <text:list xml:id="list142138092492640" text:continue-list="list142137087521090" text:style-name="WWNum1">
              <text:list-item>
                <text:p text:style-name="P157">
                  <text:span text:style-name="T50">Sametinget vil arbeide for sikring samenes rett til utmarksutøvelse etter Finnmarksloven. </text:span>
                </text:p>
              </text:list-item>
              <text:list-item>
                <text:p text:style-name="P157">
                  <text:span text:style-name="T50">Sametinget vil arbeide for en forvaltningspraksis som respekterer samiske bygder og lokalsamfunn sin rett til utmarksbruk </text:span>
                </text:p>
              </text:list-item>
              <text:list-item>
                <text:p text:style-name="P107">
                  <text:span text:style-name="T50">
                    Sametinget vil at lokalsamfunnet skal tilgodeses ved forvaltning av fornybare ressurser. 
                    <text:s/>
                  </text:span>
                </text:p>
              </text:list-item>
            </text:list>
            <text:p text:style-name="P221">
              <text:span text:style-name="T49">8.3</text:span>
              <text:span text:style-name="T50">
                <text:s text:c="9"/>
              </text:span>
              <text:span text:style-name="T49">Motorferdsel i meahcci</text:span>
            </text:p>
            <text:p text:style-name="P221">
              <text:soft-page-break/>
              <text:span text:style-name="T25">Sametingets målsetting er at regulering av motorferdsel skal bidra til å støtte opp om, videreføre og utvikle tradisjonell utmarksbruk og høsting. Bygdefolk som høster av naturressursene skal kunne behandles annerledes enn fritidskjøreren utenfra.</text:span>
            </text:p>
            <text:p text:style-name="P221">
              <text:span text:style-name="T25">Tradisjonell bruk og nærhet til naturen er endret over tid og motorferdsel er et uttrykk for dette. For mange av oss er motorferdsel i utmark en måte å videreføre våre forfedres utmarksbruk og høsting. Kunnskapen knyttet til utmarksressurser er bevart og overført gjennom ferdsel, høsting og tilstedeværelse i landskapet. Deltakelse i meahcásteapmi innebærer også at én får kulturell og språklig kompetanse om landskapet som har formet oss og vår verdier og verdensanskuelse. Dagens samfunn med sine faste arbeidstider og andre krav, gir ikke rom for å oppholde seg i meahcci over lengere perioder. Motorferdsel gir mulighet til å komme seg til og fra høstingsområder på kortere tid. </text:span>
            </text:p>
            <text:p text:style-name="P221">
              <text:span text:style-name="T25">
                Det behov for å begrense unødvendig motorferdsel i utmarka. På det ene side kan bruk av motoriserte kjøretøy virke ødeleggende for naturen gjennom økt støy og forurensing. Særlig rein på beite kan være utsatt for unødvendige forstyrrelser. På den annen side bidrar tilrettelegging for motorisert ferdsel til økt press på lokale utmarksressurser. 
                <text:s/>
                Avsidesliggende områder blir mere tilgjengelige for nye brukergrupper. 
                <text:s/>
                Det er derfor heller ikke ønskelig med en frislipp av fornøyelseskjøring. 
              </text:span>
            </text:p>
            <text:p text:style-name="P221">
              <text:span text:style-name="T25">Sametinget mener at forvaltningen av motorisert ferdsel i utmarka skal legge opp til ulik behandling av mulighet for motorferdsel for bygdefolk, som lever av og med naturresursene og landskapet, og utenforstående med fritidspregede aktiviteter. Samtidig bør det gis rom for nødvendig ferdsel i forbindelse med sanking av naturressurser, både som næring og som en del av husholdsøkonomien.</text:span>
            </text:p>
            <text:p text:style-name="P221">
              <text:span text:style-name="T25">Sametinget mener at gjeldende regelverk og praksis ikke i tilstrekkelig grad tar hensyn til samisk naturalhusholdning og tilgang til høstingsområdene. Motorferdselsregelverket står sentralt for bygdefolks mulighet til tradisjonelle nærings- og utmarksbruk. Motorisert ferdsel i utmarka gir enklere tilgang til bruks- og høstingsområder, og er slik med og opprettholder og fornyer de tradisjonelle kunnskapene om bruken. Sametinget mener det er behov for en gjennomgang av motorferdselsregelverket for å sikre at det er i samsvar med internasjonal urfolksrett og samiske og lokale rettsforståelser og sedvaner om bygdefolks rett og prioriterte adgang til nyttebasert motorferdsel tilknyttet jakt, fangst, og alminnelig kommunikasjonsbehov. Slike regelverksendringer vil først og fremst være forenklende for bygdefolk, men og i betydelig grad for den offentlige forvaltningen.</text:span>
            </text:p>
            <text:p text:style-name="P221">
              <text:span text:style-name="T25">Mål: </text:span>
            </text:p>
            <text:p text:style-name="P221">
              <text:span text:style-name="T25">Regelverket for motorferdsel skal bidra til å støtte opp om, videreføre og utvikle tradisjonell utmarksbruk og høsting.</text:span>
            </text:p>
            <text:p text:style-name="P221">
              <text:span text:style-name="T25">Strategier: </text:span>
            </text:p>
            <text:list xml:id="list142138160160199" text:continue-numbering="true" text:style-name="WWNum1">
              <text:list-item>
                <text:p text:style-name="P157">
                  <text:span text:style-name="T50">Sametinget vil arbeide for at regulering av motorferdsel i utmark tar hensyn til samiske lokalsamfunns tradisjonelle bruk og nye former for praksiser.</text:span>
                </text:p>
              </text:list-item>
              <text:list-item>
                <text:p text:style-name="P107">
                  <text:span text:style-name="T50">Sametinget vil arbeide for en helhetlig gjennomgang av regelverket knyttet til motorferdsel i utmark. Reglene må vurderes opp mot folkerettslige forpliktelser overfor samene og vår rett til å opprettholde og utvikle våre tradisjonelle livsformer og næringer.</text:span>
                </text:p>
              </text:list-item>
            </text:list>
            <text:p text:style-name="P221">
              <text:span text:style-name="T49">8.4</text:span>
              <text:span text:style-name="T50">
                <text:s text:c="9"/>
              </text:span>
              <text:span text:style-name="T49">Tradisjonell kunnskap og meahcásteapmi </text:span>
            </text:p>
            <text:p text:style-name="P221">
              <text:span text:style-name="T25">Sametingets målsetning er å løfte fram samisk utmarksbruk innafor forvaltning, utdanning og </text:span>
              <text:soft-page-break/>
              <text:span text:style-name="T25">forskning slik at den ivaretas, utvikles og tas i bruk av kommende generasjoner. </text:span>
            </text:p>
            <text:p text:style-name="P221">
              <text:span text:style-name="T25">
                Samisk utmarksbruk, meahcásteapmi, er nært knyttet til anvendelse av tradisjonell kunnskap, árbediehtu. 
                <text:s/>
                Videre er bruk av utmarka viktig for samisk kultur. Det er avgjørende at kunnskapen om utmarksbruk videreføres til kommende generasjoner. I vårt moderne samfunn vil skoler og barnehager ha en viktig funksjon og et stort ansvar for dette.
              </text:span>
            </text:p>
            <text:p text:style-name="P221">
              <text:span text:style-name="T25">En viktig forutsetning for at samisk utmarksutøvelse og tradisjonell kunnskap knyttet til dette skal anerkjennes er at forvaltere av naturen har kunnskap om både samisk historie, kultur, og samenes tradisjonelle naturforvaltning. Et eksempel på dette er samisk tradisjon for vårjakt på ender. Vårjakt har bidratt til kostholdet med fersk kjøtt tidlig på våren når andre ressurser har vært knappe. Samtidig har man hatt egne reguleringssystemer for omfanget av uttak. Vårjakt har ikke gått på bekostning av nye årskull når man har avstått fra jakt på høsten.</text:span>
            </text:p>
            <text:p text:style-name="P221">
              <text:span text:style-name="T25">Sametinget vil ha sterkere vektlegging av tradisjonell kunnskap i utdanning og forskning. Dette er også nedfelt i sak 008/16 om Sametingsmelding om høyere utdanning og forskning. Et tiltak for å synligjøre den tradisjonelle utmarksbruken kan for eksempel være at samiske begrep for utmarksbruk innføres innafor utdanning, forskning og forvaltning når den skal beskrives. Dette er begrep som meahcci, meahcásteapmi, ávkkástallat og birgejupmi. Ved å innføre samiske begrep til utmarksforvaltning tar man utgangspunkt i en samisk virkelighetsforståelse i motsetning til det naturvitenskapelige. Her vil arbeidet som utføres av samiske utdannings- og forskningsinstitusjoner være verdifullt.</text:span>
            </text:p>
            <text:p text:style-name="P221">
              <text:span text:style-name="T25">Mål:</text:span>
            </text:p>
            <text:p text:style-name="P221">
              <text:span text:style-name="T25">Samisk utmarksbruk skal løftes fram innafor forvaltning, utdanning og forskning slik at den tas vare på, utvikles og tas i bruk av kommende generasjoner.</text:span>
            </text:p>
            <text:p text:style-name="P221">
              <text:span text:style-name="T25">Strategier:</text:span>
            </text:p>
            <text:list xml:id="list142136973508315" text:continue-numbering="true" text:style-name="WWNum1">
              <text:list-item>
                <text:p text:style-name="P157">
                  <text:span text:style-name="T50">Sametinget vil arbeide for at forvaltninga har økende forståelse tradisjonell kunnskap knyttet til samisk utmarksbruk.</text:span>
                </text:p>
              </text:list-item>
              <text:list-item>
                <text:p text:style-name="P157">
                  <text:span text:style-name="T50">Sametinget arbeider for at tradisjonell vårjakt på ender bli anerkjent som en bærekraftig regulering av en fornybar ressurs og en tradisjon som har en folkerettslig vern. </text:span>
                </text:p>
              </text:list-item>
              <text:list-item>
                <text:p text:style-name="P107">
                  <text:span text:style-name="T50">Sametinget vil arbeide for at tradisjonell kunnskap om samisk utmarksbruk løftes fram og prioriteres innenfor utdanning og forskning.</text:span>
                </text:p>
              </text:list-item>
            </text:list>
            <text:p text:style-name="P221">
              <text:span text:style-name="T45">9</text:span>
              <text:span text:style-name="T50">
                <text:s text:c="9"/>
              </text:span>
              <text:span text:style-name="T45">Økonomiske og administrative konsekvenser </text:span>
            </text:p>
            <text:p text:style-name="P221">
              <text:span text:style-name="T25">Oppfølging av sametingsmelding om areal og miljø vil skje gjennom Sametingets årlige budsjett. Meldingen definerer mål og strategier for innsatsområdene og i budsjettarbeidet konkretiseres disse gjennom tiltak. Meldingen har et langsiktig perspektiv, og det vil være naturlig å ha en gjennomgang av meldingen etter tre til fire år for å vurdere om Sametinget har oppnådd de målene som er satt i meldingen. </text:span>
            </text:p>
            <text:p text:style-name="P221">
              <text:span text:style-name="T25">Oppfølging av meldingen har økonomiske og administrative konsekvenser. Meldingens mål og strategier gjør det nødvendig å opprettholde og opprette god dialog med mange aktører på ulike nivå innenfor kommunal regional og statlig forvaltning. I tillegg vil en aktiv bruk av konsultasjonsavtalen være påkrevd. Dette vil utfordre den administrative kapasiteten som Sametinget har til arbeidet med arealer og miljø. </text:span>
            </text:p>
            <text:p text:style-name="P60">
              <text:soft-page-break/>
            </text:p>
          </table:table-cell>
        </table:table-row>
      </table:table>
      <text:p text:style-name="P35"/>
      <text:p text:style-name="Standard">
        <text:span text:style-name="T14">Nærings- og kulturkomiteen</text:span>
        <text:span text:style-name="T14"> - </text:span>
        <text:span text:style-name="T14">005/16</text:span>
        <text:span text:style-name="T12">
          <text:line-break/>
        </text:span>
      </text:p>
      <text:p text:style-name="P1"/>
      <table:table table:name="Table104" table:style-name="Table104">
        <table:table-column table:style-name="Table104.A"/>
        <table:table-row table:style-name="Table104.1">
          <table:table-cell table:style-name="Table104.A1" office:value-type="string">
            <text:p text:style-name="P36"/>
          </table:table-cell>
        </table:table-row>
      </table:table>
      <text:p text:style-name="P4"/>
      <text:p text:style-name="P4"/>
      <text:p text:style-name="Standard">
        <text:span text:style-name="T8">NKK</text:span>
        <text:span text:style-name="T8"> - vedtak:</text:span>
      </text:p>
      <table:table table:name="Table105" table:style-name="Table105">
        <table:table-column table:style-name="Table105.A"/>
        <table:table-row table:style-name="Table105.1">
          <table:table-cell table:style-name="Table105.A1" office:value-type="string">
            <text:p text:style-name="P24">
              <text:span text:style-name="T71">I</text:span>
              <text:span text:style-name="T80">nnledning </text:span>
              <text:span text:style-name="T77">
                <text:line-break/>
                <text:line-break/>
              </text:span>
              <text:span text:style-name="T80">Forslag </text:span>
            </text:p>
            <text:p text:style-name="P24">
              <text:span text:style-name="T69">Hele komiteen fremmer følgende forslag:</text:span>
            </text:p>
            <text:p text:style-name="P24">
              <text:span text:style-name="T69">Sak 22/16 Nu guhká go mis leat eatnamat - Sametingsmelding om areal og miljø sluttbehandles i plenum i september.</text:span>
            </text:p>
            <text:p text:style-name="P24">
              <text:span text:style-name="T69">
                <text:line-break/>
              </text:span>
              <text:span text:style-name="T72">Komiteens tilrådning</text:span>
            </text:p>
            <text:p text:style-name="P24">
              <text:span text:style-name="T69">
                Komiteen har ikke flere merknader eller forslag og råder Sametinget å vedta følgende:
                <text:line-break/>
                <text:line-break/>
                Sak 22/16 Nu guhká go mis leat eatnamat - Sametingsmelding om areal og miljø sluttbehandles i plenum i september.
              </text:span>
            </text:p>
            <text:p text:style-name="P52"/>
            <text:p text:style-name="P52"/>
          </table:table-cell>
        </table:table-row>
      </table:table>
      <text:p text:style-name="P35"/>
      <text:p text:style-name="P4"/>
      <text:p text:style-name="P4"/>
      <text:p text:style-name="Standard">
        <text:span text:style-name="T14">Sametingets plenum</text:span>
        <text:span text:style-name="T14"> - </text:span>
        <text:span text:style-name="T14">022/16</text:span>
        <text:span text:style-name="T12">
          <text:line-break/>
        </text:span>
      </text:p>
      <text:p text:style-name="P1"/>
      <table:table table:name="Table106" table:style-name="Table106">
        <table:table-column table:style-name="Table106.A"/>
        <table:table-row table:style-name="Table106.1">
          <table:table-cell table:style-name="Table106.A1" office:value-type="string">
            <text:p text:style-name="P36"/>
          </table:table-cell>
        </table:table-row>
      </table:table>
      <text:p text:style-name="P4"/>
      <text:p text:style-name="P4"/>
      <text:p text:style-name="Standard">
        <text:span text:style-name="T8">SP</text:span>
        <text:span text:style-name="T8"> - vedtak:</text:span>
      </text:p>
      <table:table table:name="Table107" table:style-name="Table107">
        <table:table-column table:style-name="Table107.A"/>
        <table:table-row table:style-name="Table107.1">
          <table:table-cell table:style-name="Table107.A1" office:value-type="string">
            <text:p text:style-name="P24">
              <text:span text:style-name="T77">Sak utsatt til plenumsmøtet september 2016.</text:span>
            </text:p>
          </table:table-cell>
        </table:table-row>
      </table:table>
      <text:p text:style-name="P35"/>
      <text:p text:style-name="P4"/>
      <text:p text:style-name="P4"/>
      <text:p text:style-name="P4"/>
      <text:p text:style-name="P4"/>
      <text:p text:style-name="P35"/>
      <text:p text:style-name="P8"/>
      <table:table table:name="Table108" table:style-name="Table108">
        <table:table-column table:style-name="Table108.A"/>
        <table:table-column table:style-name="Table108.B"/>
        <table:table-row table:style-name="Table108.1">
          <table:table-cell table:style-name="Table108.A1" office:value-type="string">
            <text:p text:style-name="P10">
              <text:span text:style-name="T5">Ášši/Sak </text:span>
              <text:span text:style-name="T12">023/16</text:span>
            </text:p>
            <text:p text:style-name="P36"/>
          </table:table-cell>
          <table:table-cell table:style-name="Table108.A1" office:value-type="string">
            <text:p text:style-name="P10">
              <text:span text:style-name="T12">Sametingets plenum</text:span>
            </text:p>
            <text:p text:style-name="P36"/>
          </table:table-cell>
        </table:table-row>
      </table:table>
      <text:p text:style-name="P1"/>
      <table:table table:name="Table109" table:style-name="Table109">
        <table:table-column table:style-name="Table109.A"/>
        <table:table-column table:style-name="Table109.B"/>
        <table:table-row table:style-name="Table109.1">
          <table:table-cell table:style-name="Table109.A1" office:value-type="string">
            <text:p text:style-name="P10">
              <text:span text:style-name="T5">Ášši/Sak </text:span>
              <text:span text:style-name="T12">005/16</text:span>
            </text:p>
            <text:p text:style-name="P36"/>
          </table:table-cell>
          <table:table-cell table:style-name="Table109.A1" office:value-type="string">
            <text:p text:style-name="P10">
              <text:span text:style-name="T12">Plan og finanskomiteen</text:span>
            </text:p>
            <text:p text:style-name="P36"/>
          </table:table-cell>
        </table:table-row>
      </table:table>
      <text:p text:style-name="P1"/>
      <text:p text:style-name="P1"/>
      <text:p text:style-name="Standard">
        <text:span text:style-name="T8">Sametingets forretningsorden - endring</text:span>
      </text:p>
      <text:p text:style-name="Standard">
        <text:span text:style-name="T8">
          <text:line-break/>
        </text:span>
        <text:span text:style-name="T12"> </text:span>
      </text:p>
      <table:table table:name="Table110" table:style-name="Table110">
        <table:table-column table:style-name="Table110.A"/>
        <table:table-column table:style-name="Table110.B"/>
        <table:table-row table:style-name="Table110.1">
          <table:table-cell table:style-name="Table110.A1" office:value-type="string">
            <text:p text:style-name="P34"/>
          </table:table-cell>
          <table:table-cell table:style-name="Table110.A1" office:value-type="string">
            <text:p text:style-name="P10">
              <text:span text:style-name="T8">Arkivsaknr.</text:span>
            </text:p>
            <text:p text:style-name="P10">
              <text:span text:style-name="T12">14/780</text:span>
            </text:p>
          </table:table-cell>
        </table:table-row>
        <table:table-row table:style-name="Table110.1">
          <table:table-cell table:style-name="Table110.A2" office:value-type="string">
            <text:p text:style-name="P36"/>
          </table:table-cell>
          <table:table-cell table:style-name="Table110.A2" office:value-type="string">
            <text:p text:style-name="P36"/>
          </table:table-cell>
        </table:table-row>
      </table:table>
      <text:p text:style-name="P1"/>
      <table:table table:name="Table113" table:style-name="Table113">
        <table:table-column table:style-name="Table113.A"/>
        <table:table-row table:style-name="Table113.1">
          <table:table-cell table:style-name="Table113.A1" office:value-type="string">
            <text:p text:style-name="P61">
              <text:span text:style-name="T39">Behandlinger</text:span>
            </text:p>
            <table:table table:name="Table111" table:style-name="Table111">
              <table:table-column table:style-name="Table111.A"/>
              <table:table-column table:style-name="Table111.B"/>
              <table:table-column table:style-name="Table111.C"/>
              <table:table-row table:style-name="Table111.1">
                <table:table-cell table:style-name="Table111.A1" office:value-type="string">
                  <text:p text:style-name="P200">
                    <text:span text:style-name="T48">Politisk nivå</text:span>
                  </text:p>
                </table:table-cell>
                <table:table-cell table:style-name="Table111.A1" office:value-type="string">
                  <text:p text:style-name="P200">
                    <text:span text:style-name="T48">Møtedato</text:span>
                  </text:p>
                </table:table-cell>
                <table:table-cell table:style-name="Table111.A1" office:value-type="string">
                  <text:p text:style-name="P200">
                    <text:span text:style-name="T48">Saksnr.</text:span>
                  </text:p>
                </table:table-cell>
              </table:table-row>
              <table:table-row table:style-name="Table111.1">
                <table:table-cell table:style-name="Table111.A1" office:value-type="string">
                  <text:p text:style-name="P200">
                    <text:span text:style-name="T48">Plenumsledelsen</text:span>
                  </text:p>
                </table:table-cell>
                <table:table-cell table:style-name="Table111.A1" office:value-type="string">
                  <text:p text:style-name="P200">
                    <text:span text:style-name="T48">09.05.16</text:span>
                  </text:p>
                </table:table-cell>
                <table:table-cell table:style-name="Table111.A1" office:value-type="string">
                  <text:p text:style-name="P200">
                    <text:span text:style-name="T48">DCJ 04/16</text:span>
                  </text:p>
                </table:table-cell>
              </table:table-row>
              <table:table-row table:style-name="Table111.1">
                <table:table-cell table:style-name="Table111.A1" office:value-type="string">
                  <text:p text:style-name="P200">
                    <text:span text:style-name="T48">Plan- og finanskomiteen</text:span>
                  </text:p>
                </table:table-cell>
                <table:table-cell table:style-name="Table111.A1" office:value-type="string">
                  <text:p text:style-name="P200">
                    <text:span text:style-name="T48">24. – 27.05.16</text:span>
                  </text:p>
                </table:table-cell>
                <table:table-cell table:style-name="Table111.A1" office:value-type="string">
                  <text:p text:style-name="P200">
                    <text:span text:style-name="T48">PFK</text:span>
                  </text:p>
                </table:table-cell>
              </table:table-row>
              <table:table-row table:style-name="Table111.1">
                <table:table-cell table:style-name="Table111.A1" office:value-type="string">
                  <text:p text:style-name="P200">
                    <text:span text:style-name="T48">Sametingets plenum</text:span>
                  </text:p>
                </table:table-cell>
                <table:table-cell table:style-name="Table111.A1" office:value-type="string">
                  <text:p text:style-name="P200">
                    <text:span text:style-name="T48">7. – 9.06.16</text:span>
                  </text:p>
                </table:table-cell>
                <table:table-cell table:style-name="Table111.A1" office:value-type="string">
                  <text:p text:style-name="P200">
                    <text:span text:style-name="T48">SP 23/16</text:span>
                  </text:p>
                </table:table-cell>
              </table:table-row>
            </table:table>
            <text:p text:style-name="P61">
              <text:span text:style-name="T48">
                <text:s text:c="10"/>
                <text:line-break/>
              </text:span>
              <text:span text:style-name="T41">Vedlegg</text:span>
            </text:p>
            <table:table table:name="Table112" table:style-name="Table112">
              <table:table-column table:style-name="Table112.A"/>
              <table:table-row table:style-name="Table112.1">
                <table:table-cell table:style-name="Table112.A1" office:value-type="string">
                  <text:p text:style-name="P201"/>
                </table:table-cell>
              </table:table-row>
            </table:table>
            <text:p text:style-name="P58"/>
          </table:table-cell>
        </table:table-row>
      </table:table>
      <text:p text:style-name="P35"/>
      <table:table table:name="Table114" table:style-name="Table114">
        <table:table-column table:style-name="Table114.A"/>
        <table:table-row table:style-name="Table114.1">
          <table:table-cell table:style-name="Table114.A1" office:value-type="string">
            <text:p text:style-name="P67">
              <text:span text:style-name="T44">Forslag og merknader</text:span>
            </text:p>
            <text:p text:style-name="P67">
              <text:span text:style-name="T42">Plenumsledelsens forslag til innstilling</text:span>
              <text:span text:style-name="T45">:</text:span>
            </text:p>
            <text:p text:style-name="P228">
              <text:span text:style-name="T55">Forretningsorden § 22 som lyder som følger:</text:span>
              <text:span text:style-name="T50">
                <text:s/>
              </text:span>
            </text:p>
            <text:p text:style-name="P228">
              <text:span text:style-name="T50">§ 22</text:span>
              <text:span text:style-name="T38">
                <text:s text:c="9"/>
              </text:span>
              <text:span text:style-name="T50">Kunngjøring av nye saker </text:span>
            </text:p>
            <text:p text:style-name="P228">
              <text:span text:style-name="T50">
                Saker som reises i plenum reises under Kunngjøring av nye saker. Nye saker må være plenumsledelsen elektronisk i hende senest kl. 12.00 fredag en uke før plenum. 
                <text:line-break/>
                Saker som ikke tilfaller plenumsledelsen oversendes til sametingsrådet. 
              </text:span>
            </text:p>
            <text:p text:style-name="P228">
              <text:span text:style-name="T50">Sametingsrådet oversender plenumsledelsen sin vurdering i den enkelte sak og innstiller på hvordan den skal følges opp senest kl. 12.00 fredag før plenum. I saker som tilfaller </text:span>
              <text:soft-page-break/>
              <text:span text:style-name="T50">plenumsledelsen foretar plenumsledelsen en tilsvarende saksbehandling. </text:span>
            </text:p>
            <text:p text:style-name="P228">
              <text:span text:style-name="T50">Av de nye sakene som er fremmet tas maksimalt 8 saker opp til behandling i plenum. Plenumsledelsen avgjør hvilke saker dette gjelder. </text:span>
            </text:p>
            <text:p text:style-name="P228">
              <text:span text:style-name="T50">Plenumsledelsen kopierer opp de nye sakene med sametingsrådets eventuelt plenumsledelsens saksbehandling, også de som ikke skal behandles i plenum, og legger sakene i representantenes hyller innen kl. 12.00 mandag i plenumsuka. </text:span>
            </text:p>
            <text:p text:style-name="P228">
              <text:span text:style-name="T50">Møteleder fremmer som første sak etter konstitueringen de nye sakene for plenum. Det åpnes ikke opp for debatt. </text:span>
            </text:p>
            <text:p text:style-name="P228">
              <text:span text:style-name="T50">De nye sakene tas opp til debatt på plenumsmøtets siste dag. Den som reiser saken får inntil to minutter til å respondere på sametingsrådets eventuelt plenumsledelsens skriftlige svar. Sametingsrådet eventuelt plenumsledelsen får inntil to minutter til å svare. Den som har fremmet saken får komme med en oppfølging til sametingsrådets svar, begrenset til ett minutt. Møteleder kan gi andre representanter ordet til saken én gang, begrenset til ett minutt. Til slutt får sametingsrådet inntil to minutter til å svare. </text:span>
            </text:p>
            <text:p text:style-name="P228">
              <text:span text:style-name="T50">Det kan fremmes merknader til nye saker. Disse fremmes etter Forretningsorden § 24 andre ledd bokstav b). </text:span>
            </text:p>
            <text:p text:style-name="P228">
              <text:span text:style-name="T50">Sametingsrådet eventuelt plenumsledelsen følger saken videre opp på bakgrunn av i debatten i plenum og eventuelle merknader i saken. </text:span>
            </text:p>
            <text:p text:style-name="P228">
              <text:span text:style-name="T54">Endres til å lyde slik:</text:span>
              <text:span text:style-name="T50"> </text:span>
            </text:p>
            <text:p text:style-name="P67">
              <text:span text:style-name="T38">
                § 22 
                <text:s text:c="9"/>
                Kunngjøring av nye saker 
              </text:span>
            </text:p>
            <text:p text:style-name="P229">
              <text:span text:style-name="T38">Saker som reises i plenum reises under Kunngjøring av nye saker på plenumsmøtets første dag. Dette skjer innen samme frist og med samme behandling som for Forslag og merknader. </text:span>
            </text:p>
            <text:p text:style-name="P229">
              <text:span text:style-name="T38">Den som reiser saken får inntil 3 minutter taletid til å fremføre saken. Inntil 3 representanter får adgang til spørsmål og replikker, begrenset til 1 minutt hver. Den som reiser saken får inntil 2 minutter til å svare. </text:span>
            </text:p>
            <text:p text:style-name="P229">
              <text:span text:style-name="T38">Plenum beslutter, etter innstilling fra plenumsledelsen, hvordan saken skal behandles:</text:span>
            </text:p>
            <text:list xml:id="list3679167858124028281" text:style-name="WWNum78">
              <text:list-item>
                <text:p text:style-name="P178">
                  <text:span text:style-name="T62">sendes til sametingsrådet for behandling, </text:span>
                </text:p>
              </text:list-item>
              <text:list-item>
                <text:p text:style-name="P178">
                  <text:span text:style-name="T62">føres opp på sakskartet og sendes til sametingsrådet for saksbehandling. Sametingsrådets innstilling gjøres kjent for representantene senest kl. 12.00 dagen før saken behandles i plenum. Det kan fremmes forslag og merknader til innstillingen med samme frist og behandling som for Forslag og merknader, eller</text:span>
                </text:p>
              </text:list-item>
              <text:list-item>
                <text:p text:style-name="P169">
                  <text:soft-page-break/>
                  <text:span text:style-name="T62">avvises og tas ikke til behandling.</text:span>
                </text:p>
              </text:list-item>
            </text:list>
            <text:p text:style-name="P228">
              <text:span text:style-name="T38">Plenumsledelsen kan begrense antallet nye saker.</text:span>
            </text:p>
            <text:p text:style-name="P60"/>
          </table:table-cell>
        </table:table-row>
      </table:table>
      <text:p text:style-name="P35"/>
      <text:p text:style-name="Standard">
        <text:span text:style-name="T14">Plan og finanskomiteen</text:span>
        <text:span text:style-name="T14"> - </text:span>
        <text:span text:style-name="T14">005/16</text:span>
        <text:span text:style-name="T12">
          <text:line-break/>
        </text:span>
      </text:p>
      <text:p text:style-name="P1"/>
      <table:table table:name="Table115" table:style-name="Table115">
        <table:table-column table:style-name="Table115.A"/>
        <table:table-row table:style-name="Table115.1">
          <table:table-cell table:style-name="Table115.A1" office:value-type="string">
            <text:p text:style-name="P36"/>
          </table:table-cell>
        </table:table-row>
      </table:table>
      <text:p text:style-name="P4"/>
      <text:p text:style-name="P4"/>
      <text:p text:style-name="Standard">
        <text:span text:style-name="T8">PFK</text:span>
        <text:span text:style-name="T8"> - vedtak:</text:span>
      </text:p>
      <table:table table:name="Table116" table:style-name="Table116">
        <table:table-column table:style-name="Table116.A"/>
        <table:table-row table:style-name="Table116.1">
          <table:table-cell table:style-name="Table116.A1" office:value-type="string">
            <text:p text:style-name="P67">
              <text:span text:style-name="T71">Innledning:</text:span>
            </text:p>
            <text:p text:style-name="P24">
              <text:span text:style-name="T69">Plan- og finanskomiteen har behandlet Plenumsledelsens forslag til endring i Sametingets forretningsorden §22 Kunngjøring av nye saker.</text:span>
            </text:p>
            <text:p text:style-name="P52"/>
            <text:p text:style-name="P67">
              <text:span text:style-name="T72">Forslag:</text:span>
            </text:p>
            <text:p text:style-name="P67">
              <text:span text:style-name="T73">Forslag fra Norske samers riksforbund (NSR) Kirsti Guvsám, Anita P. Ravna, Laila Nystad, Piera Heika Muotka og Viktor Inge Paulsen, medlemmene fra Arbeiderpartiets sametingsgruppe (Ap) Marit Kirsten A. Gaup, Marius Støme Johnsen og Ronny Wilhelmsen, medlem fra</text:span>
              <text:span text:style-name="T81"> Árjá Laila Susanne Vars, medlem fra Hø</text:span>
              <text:span text:style-name="T73">yre Ellen Kristine Saba</text:span>
              <text:span text:style-name="T81">, medlem fra Nordkalottfolket Toril Bakken Kåven, medlem fra Åarjel Saemien Giel Jovna Z. Dunfjell og medlem fra Fremskrittspartiet Aud Marthinsen</text:span>
              <text:span text:style-name="T73">:</text:span>
            </text:p>
            <text:p text:style-name="P67">
              <text:span text:style-name="T74">Forslag 1</text:span>
            </text:p>
            <text:p text:style-name="P24">
              <text:span text:style-name="T69">Tredje avsnitt punkt b. Endres til:</text:span>
            </text:p>
            <text:p text:style-name="P24">
              <text:span text:style-name="T69">Føres opp på sakskartet </text:span>
              <text:span text:style-name="T73">på gjeldende plenum </text:span>
              <text:span text:style-name="T69">
                og sendes......................
                <text:line-break/>
              </text:span>
            </text:p>
            <text:p text:style-name="P24">
              <text:span text:style-name="T74">Forslag </text:span>
              <text:span text:style-name="T82">2</text:span>
            </text:p>
            <text:p text:style-name="P24">
              <text:span text:style-name="T69">Siste setning endres til:</text:span>
            </text:p>
            <text:p text:style-name="P24">
              <text:span text:style-name="T69">
                Plenumsledelsen kan foreslå for plenum å begrense antallet nye saker
                <text:line-break/>
                <text:line-break/>
                <text:line-break/>
              </text:span>
              <text:span text:style-name="T81">Forslag fra Arbeiderpartiet:</text:span>
              <text:span text:style-name="T69">
                <text:line-break/>
              </text:span>
            </text:p>
            <text:p text:style-name="P24">
              <text:span text:style-name="T74">Forslag </text:span>
              <text:span text:style-name="T82">3</text:span>
              <text:span text:style-name="T69">
                <text:line-break/>
              </text:span>
            </text:p>
            <text:p text:style-name="P24">
              <text:span text:style-name="T69">Før siste setning ny setning:</text:span>
            </text:p>
            <text:p text:style-name="P24">
              <text:span text:style-name="T69">Hver representant har rett til å fremme </text:span>
              <text:span text:style-name="T75">EN </text:span>
              <text:span text:style-name="T69">
                sak til hvert plenum.
                <text:line-break/>
              </text:span>
            </text:p>
            <text:p text:style-name="P67">
              <text:span text:style-name="T73">Forslag fra Nordkalottfolket</text:span>
              <text:span text:style-name="T81">, </text:span>
              <text:span text:style-name="T73">Høyre, </text:span>
              <text:span text:style-name="T81">Á</text:span>
              <text:span text:style-name="T73">rj</text:span>
              <text:span text:style-name="T81">á</text:span>
              <text:span text:style-name="T73"> og Åarjel Saemien Giehl</text:span>
              <text:span text:style-name="T81">:</text:span>
            </text:p>
            <text:p text:style-name="P24">
              <text:span text:style-name="T74">Forslag </text:span>
              <text:span text:style-name="T82">4</text:span>
              <text:span text:style-name="T69">
                <text:line-break/>
              </text:span>
            </text:p>
            <text:p text:style-name="P24">
              <text:span text:style-name="T69">Nest siste setning: Hver gruppe skal minst kunne fremme en sak til hvert plenum. </text:span>
            </text:p>
            <text:p text:style-name="P24">
              <text:span text:style-name="T73">
                <text:line-break/>
              </text:span>
              <text:soft-page-break/>
              <text:span text:style-name="T73">Forslag fra Nordkalottfolket, Fremskrittspartiet og NSR:</text:span>
              <text:span text:style-name="T69">
                <text:line-break/>
              </text:span>
            </text:p>
            <text:p text:style-name="P24">
              <text:span text:style-name="T74">Forslag </text:span>
              <text:span text:style-name="T82">5</text:span>
            </text:p>
            <text:p text:style-name="P52"/>
            <text:p text:style-name="P24">
              <text:span text:style-name="T69">3. avsnitt</text:span>
            </text:p>
            <text:p text:style-name="P24">
              <text:span text:style-name="T69">B) etter endt første setning: Saken krever 2/3 flertall. </text:span>
            </text:p>
            <text:p text:style-name="P52"/>
            <text:p text:style-name="P52"/>
            <text:p text:style-name="P67">
              <text:span text:style-name="T72">Komiteens tilrådning:</text:span>
            </text:p>
            <text:p text:style-name="P24">
              <text:span text:style-name="T69">Komiteen har ikke flere merknader eller forslag og råder Sametinget til å vedta følgende:</text:span>
            </text:p>
            <text:p text:style-name="P52"/>
            <text:p text:style-name="P24">
              <text:span text:style-name="T69">Sametinget støtter for øvrig plenumsledelsens forslag til innstiling.</text:span>
            </text:p>
            <text:p text:style-name="P71"/>
            <text:p text:style-name="P71"/>
            <text:p text:style-name="P71"/>
          </table:table-cell>
        </table:table-row>
      </table:table>
      <text:p text:style-name="P35"/>
      <text:p text:style-name="P4"/>
      <text:p text:style-name="P4"/>
      <text:p text:style-name="Standard">
        <text:span text:style-name="T14">Sametingets plenum</text:span>
        <text:span text:style-name="T14"> - </text:span>
        <text:span text:style-name="T14">023/16</text:span>
        <text:span text:style-name="T12">
          <text:line-break/>
        </text:span>
      </text:p>
      <text:p text:style-name="P1"/>
      <table:table table:name="Table118" table:style-name="Table118">
        <table:table-column table:style-name="Table118.A"/>
        <table:table-row table:style-name="Table118.1">
          <table:table-cell table:style-name="Table118.A1" office:value-type="string">
            <text:p text:style-name="P61">
              <text:span text:style-name="T68">
                Saken påbegynt 09.06.16 kl. 11.05
                <text:line-break/>
                <text:line-break/>
              </text:span>
              <text:span text:style-name="T70">Votering </text:span>
              <text:span text:style-name="T68">
                <text:line-break/>
                Av 39 representanter var 34 til stede. Voteringen ble gjennomført i følgende rekkefølge:
              </text:span>
            </text:p>
            <text:list xml:id="list142137686212849" text:continue-list="list142136973508315" text:style-name="WWNum1">
              <text:list-item>
                <text:p text:style-name="P224">
                  <text:span text:style-name="T69">Forslag 4 ble forkastet med 21 mot 13 stemmer</text:span>
                </text:p>
              </text:list-item>
              <text:list-item>
                <text:p text:style-name="P224">
                  <text:span text:style-name="T69">Forslag 3 ble forkastet med 25 mot 9 stemmer</text:span>
                </text:p>
              </text:list-item>
              <text:list-item>
                <text:p text:style-name="P224">
                  <text:span text:style-name="T69">Forslag 5 ble vedtatt med 23 mot 11 stemmer</text:span>
                </text:p>
              </text:list-item>
              <text:list-item>
                <text:p text:style-name="P224">
                  <text:span text:style-name="T69">Forslag 1 ble enstemmig vedtatt</text:span>
                </text:p>
              </text:list-item>
              <text:list-item>
                <text:p text:style-name="P224">
                  <text:span text:style-name="T69">Forslag 2 ble enstemmig vedtatt</text:span>
                </text:p>
              </text:list-item>
              <text:list-item>
                <text:p text:style-name="P224">
                  <text:span text:style-name="T69">
                    Plan- og finanskomiteens tilrådning ble enstemmig vedtatt
                    <text:line-break/>
                  </text:span>
                </text:p>
              </text:list-item>
            </text:list>
            <text:p text:style-name="P61">
              <text:span text:style-name="T72">Protokoll tilførsler</text:span>
              <text:span text:style-name="T69">
                <text:line-break/>
                Det ble ikke fremmet noen protokolltilførsler i saken.
                <text:line-break/>
                <text:line-break/>
              </text:span>
              <text:span text:style-name="T72">Taleliste og replikkordskifte</text:span>
            </text:p>
            <table:table table:name="Table117" table:style-name="Table117">
              <table:table-column table:style-name="Table117.A"/>
              <table:table-column table:style-name="Table117.B"/>
              <table:table-column table:style-name="Table117.C"/>
              <table:table-row table:style-name="Table117.1">
                <table:table-cell table:style-name="Table117.A1" office:value-type="string">
                  <text:p text:style-name="P52"/>
                </table:table-cell>
                <table:table-cell table:style-name="Table117.A1" office:value-type="string">
                  <text:p text:style-name="P24">
                    <text:span text:style-name="T69">Innlegg</text:span>
                  </text:p>
                </table:table-cell>
                <table:table-cell table:style-name="Table117.A1" office:value-type="string">
                  <text:p text:style-name="P24">
                    <text:span text:style-name="T69">Replikk</text:span>
                  </text:p>
                </table:table-cell>
              </table:table-row>
              <table:table-row table:style-name="Table117.1">
                <table:table-cell table:style-name="Table117.A1" office:value-type="string">
                  <text:p text:style-name="P24">
                    <text:span text:style-name="T69">1</text:span>
                  </text:p>
                </table:table-cell>
                <table:table-cell table:style-name="Table117.A1" office:value-type="string">
                  <text:p text:style-name="P24">
                    <text:span text:style-name="T69">Jovna Zakarias Dunfjell, saksordfører</text:span>
                  </text:p>
                </table:table-cell>
                <table:table-cell table:style-name="Table117.A1" office:value-type="string">
                  <text:p text:style-name="P24">
                    <text:span text:style-name="T69">Toril Bakken Kåven</text:span>
                  </text:p>
                </table:table-cell>
              </table:table-row>
              <table:table-row table:style-name="Table117.1">
                <table:table-cell table:style-name="Table117.A1" office:value-type="string">
                  <text:p text:style-name="P52"/>
                </table:table-cell>
                <table:table-cell table:style-name="Table117.A1" office:value-type="string">
                  <text:p text:style-name="P24">
                    <text:span text:style-name="T69">Jovna Zakarias Dunfjell</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2</text:span>
                  </text:p>
                </table:table-cell>
                <table:table-cell table:style-name="Table117.A1" office:value-type="string">
                  <text:p text:style-name="P24">
                    <text:span text:style-name="T69">Marit Kirsten Anti Gaup</text:span>
                  </text:p>
                </table:table-cell>
                <table:table-cell table:style-name="Table117.A1" office:value-type="string">
                  <text:p text:style-name="P24">
                    <text:span text:style-name="T69">Kirsti Guvsám</text:span>
                  </text:p>
                </table:table-cell>
              </table:table-row>
              <table:table-row table:style-name="Table117.1">
                <table:table-cell table:style-name="Table117.A1" office:value-type="string">
                  <text:p text:style-name="P52"/>
                </table:table-cell>
                <table:table-cell table:style-name="Table117.A1" office:value-type="string">
                  <text:p text:style-name="P52"/>
                </table:table-cell>
                <table:table-cell table:style-name="Table117.A1" office:value-type="string">
                  <text:p text:style-name="P24">
                    <text:span text:style-name="T69">John Kappfjell</text:span>
                  </text:p>
                </table:table-cell>
              </table:table-row>
              <table:table-row table:style-name="Table117.1">
                <table:table-cell table:style-name="Table117.A1" office:value-type="string">
                  <text:p text:style-name="P52"/>
                </table:table-cell>
                <table:table-cell table:style-name="Table117.A1" office:value-type="string">
                  <text:p text:style-name="P24">
                    <text:span text:style-name="T69">Marit Kirsten Anti Gaup</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3</text:span>
                  </text:p>
                </table:table-cell>
                <table:table-cell table:style-name="Table117.A1" office:value-type="string">
                  <text:p text:style-name="P24">
                    <text:span text:style-name="T69">Viktor Inge Paulsen</text:span>
                  </text:p>
                </table:table-cell>
                <table:table-cell table:style-name="Table117.A1" office:value-type="string">
                  <text:p text:style-name="P24">
                    <text:span text:style-name="T69">Jørn Are Gaski</text:span>
                  </text:p>
                </table:table-cell>
              </table:table-row>
              <table:table-row table:style-name="Table117.1">
                <table:table-cell table:style-name="Table117.A1" office:value-type="string">
                  <text:p text:style-name="P52">
                    <text:soft-page-break/>
                  </text:p>
                </table:table-cell>
                <table:table-cell table:style-name="Table117.A1" office:value-type="string">
                  <text:p text:style-name="P24">
                    <text:span text:style-name="T69">Viktor Inge Paulsen</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4</text:span>
                  </text:p>
                </table:table-cell>
                <table:table-cell table:style-name="Table117.A1" office:value-type="string">
                  <text:p text:style-name="P24">
                    <text:span text:style-name="T69">Toril Bakken Kåven</text:span>
                  </text:p>
                </table:table-cell>
                <table:table-cell table:style-name="Table117.A1" office:value-type="string">
                  <text:p text:style-name="P24">
                    <text:span text:style-name="T69">Jørn Are Gaski</text:span>
                  </text:p>
                </table:table-cell>
              </table:table-row>
              <table:table-row table:style-name="Table117.1">
                <table:table-cell table:style-name="Table117.A1" office:value-type="string">
                  <text:p text:style-name="P52"/>
                </table:table-cell>
                <table:table-cell table:style-name="Table117.A1" office:value-type="string">
                  <text:p text:style-name="P52"/>
                </table:table-cell>
                <table:table-cell table:style-name="Table117.A1" office:value-type="string">
                  <text:p text:style-name="P24">
                    <text:span text:style-name="T69">Piera Heaika Muotka</text:span>
                  </text:p>
                </table:table-cell>
              </table:table-row>
              <table:table-row table:style-name="Table117.1">
                <table:table-cell table:style-name="Table117.A1" office:value-type="string">
                  <text:p text:style-name="P52"/>
                </table:table-cell>
                <table:table-cell table:style-name="Table117.A1" office:value-type="string">
                  <text:p text:style-name="P52"/>
                </table:table-cell>
                <table:table-cell table:style-name="Table117.A1" office:value-type="string">
                  <text:p text:style-name="P24">
                    <text:span text:style-name="T69">Kirsti Guvsám</text:span>
                  </text:p>
                </table:table-cell>
              </table:table-row>
              <table:table-row table:style-name="Table117.1">
                <table:table-cell table:style-name="Table117.A1" office:value-type="string">
                  <text:p text:style-name="P52"/>
                </table:table-cell>
                <table:table-cell table:style-name="Table117.A1" office:value-type="string">
                  <text:p text:style-name="P24">
                    <text:span text:style-name="T69">Toril Bakken Kåven</text:span>
                  </text:p>
                </table:table-cell>
                <table:table-cell table:style-name="Table117.A1" office:value-type="string">
                  <text:p text:style-name="P52"/>
                </table:table-cell>
              </table:table-row>
              <table:table-row table:style-name="Table117.1">
                <table:table-cell table:style-name="Table117.A1" office:value-type="string">
                  <text:p text:style-name="P52"/>
                </table:table-cell>
                <table:table-cell table:style-name="Table117.A1" office:value-type="string">
                  <text:p text:style-name="P24">
                    <text:span text:style-name="T69">Vibeke Larsen, til forr. orden</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5</text:span>
                  </text:p>
                </table:table-cell>
                <table:table-cell table:style-name="Table117.A1" office:value-type="string">
                  <text:p text:style-name="P24">
                    <text:span text:style-name="T69">Anita P. Ravna</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6</text:span>
                  </text:p>
                </table:table-cell>
                <table:table-cell table:style-name="Table117.A1" office:value-type="string">
                  <text:p text:style-name="P24">
                    <text:span text:style-name="T69">Piera Heaika Muotka</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7</text:span>
                  </text:p>
                </table:table-cell>
                <table:table-cell table:style-name="Table117.A1" office:value-type="string">
                  <text:p text:style-name="P24">
                    <text:span text:style-name="T69">Per Andersen Bæhr</text:span>
                  </text:p>
                </table:table-cell>
                <table:table-cell table:style-name="Table117.A1" office:value-type="string">
                  <text:p text:style-name="P24">
                    <text:span text:style-name="T69">Per Mathis Oskal</text:span>
                  </text:p>
                </table:table-cell>
              </table:table-row>
              <table:table-row table:style-name="Table117.1">
                <table:table-cell table:style-name="Table117.A1" office:value-type="string">
                  <text:p text:style-name="P52"/>
                </table:table-cell>
                <table:table-cell table:style-name="Table117.A1" office:value-type="string">
                  <text:p text:style-name="P24">
                    <text:span text:style-name="T69">Per Andersen Bæhr</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8</text:span>
                  </text:p>
                </table:table-cell>
                <table:table-cell table:style-name="Table117.A1" office:value-type="string">
                  <text:p text:style-name="P24">
                    <text:span text:style-name="T69">Láilá Susanne Vars</text:span>
                  </text:p>
                </table:table-cell>
                <table:table-cell table:style-name="Table117.A1" office:value-type="string">
                  <text:p text:style-name="P24">
                    <text:span text:style-name="T69">Anita P. Ravna</text:span>
                  </text:p>
                </table:table-cell>
              </table:table-row>
              <table:table-row table:style-name="Table117.1">
                <table:table-cell table:style-name="Table117.A1" office:value-type="string">
                  <text:p text:style-name="P52"/>
                </table:table-cell>
                <table:table-cell table:style-name="Table117.A1" office:value-type="string">
                  <text:p text:style-name="P52"/>
                </table:table-cell>
                <table:table-cell table:style-name="Table117.A1" office:value-type="string">
                  <text:p text:style-name="P24">
                    <text:span text:style-name="T69">Ellen Kristine Saba</text:span>
                  </text:p>
                </table:table-cell>
              </table:table-row>
              <table:table-row table:style-name="Table117.1">
                <table:table-cell table:style-name="Table117.A1" office:value-type="string">
                  <text:p text:style-name="P52"/>
                </table:table-cell>
                <table:table-cell table:style-name="Table117.A1" office:value-type="string">
                  <text:p text:style-name="P52"/>
                </table:table-cell>
                <table:table-cell table:style-name="Table117.A1" office:value-type="string">
                  <text:p text:style-name="P24">
                    <text:span text:style-name="T69">Marit Kirsten Anti Gaup</text:span>
                  </text:p>
                </table:table-cell>
              </table:table-row>
              <table:table-row table:style-name="Table117.1">
                <table:table-cell table:style-name="Table117.A1" office:value-type="string">
                  <text:p text:style-name="P52"/>
                </table:table-cell>
                <table:table-cell table:style-name="Table117.A1" office:value-type="string">
                  <text:p text:style-name="P52"/>
                </table:table-cell>
                <table:table-cell table:style-name="Table117.A1" office:value-type="string">
                  <text:p text:style-name="P24">
                    <text:span text:style-name="T69">Ingar Eira</text:span>
                  </text:p>
                </table:table-cell>
              </table:table-row>
              <table:table-row table:style-name="Table117.1">
                <table:table-cell table:style-name="Table117.A1" office:value-type="string">
                  <text:p text:style-name="P52"/>
                </table:table-cell>
                <table:table-cell table:style-name="Table117.A1" office:value-type="string">
                  <text:p text:style-name="P24">
                    <text:span text:style-name="T69">Láilá Susanne Vars</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9</text:span>
                  </text:p>
                </table:table-cell>
                <table:table-cell table:style-name="Table117.A1" office:value-type="string">
                  <text:p text:style-name="P24">
                    <text:span text:style-name="T69">Piera Heaika Muotka</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10</text:span>
                  </text:p>
                </table:table-cell>
                <table:table-cell table:style-name="Table117.A1" office:value-type="string">
                  <text:p text:style-name="P24">
                    <text:span text:style-name="T69">Marie Therese N. Aslaksen</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11</text:span>
                  </text:p>
                </table:table-cell>
                <table:table-cell table:style-name="Table117.A1" office:value-type="string">
                  <text:p text:style-name="P24">
                    <text:span text:style-name="T69">Jovna Zakarias Dunfjell</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12</text:span>
                  </text:p>
                </table:table-cell>
                <table:table-cell table:style-name="Table117.A1" office:value-type="string">
                  <text:p text:style-name="P24">
                    <text:span text:style-name="T69">Beaska Niillas</text:span>
                  </text:p>
                </table:table-cell>
                <table:table-cell table:style-name="Table117.A1" office:value-type="string">
                  <text:p text:style-name="P52"/>
                </table:table-cell>
              </table:table-row>
              <table:table-row table:style-name="Table117.1">
                <table:table-cell table:style-name="Table117.A1" office:value-type="string">
                  <text:p text:style-name="P52"/>
                </table:table-cell>
                <table:table-cell table:style-name="Table117.A1" office:value-type="string">
                  <text:p text:style-name="P24">
                    <text:span text:style-name="T69">Láilá Susanne Vars, til forr. orden</text:span>
                  </text:p>
                </table:table-cell>
                <table:table-cell table:style-name="Table117.A1" office:value-type="string">
                  <text:p text:style-name="P52"/>
                </table:table-cell>
              </table:table-row>
              <table:table-row table:style-name="Table117.1">
                <table:table-cell table:style-name="Table117.A1" office:value-type="string">
                  <text:p text:style-name="P24">
                    <text:span text:style-name="T69">13</text:span>
                  </text:p>
                </table:table-cell>
                <table:table-cell table:style-name="Table117.A1" office:value-type="string">
                  <text:p text:style-name="P24">
                    <text:span text:style-name="T69">Jovna Zakarias Dunfjell, saksordfører</text:span>
                  </text:p>
                </table:table-cell>
                <table:table-cell table:style-name="Table117.A1" office:value-type="string">
                  <text:p text:style-name="P52"/>
                </table:table-cell>
              </table:table-row>
            </table:table>
            <text:p text:style-name="P53"/>
          </table:table-cell>
        </table:table-row>
      </table:table>
      <text:p text:style-name="P35"/>
      <text:p text:style-name="P4"/>
      <text:p text:style-name="Standard">
        <text:span text:style-name="T8">SP</text:span>
        <text:span text:style-name="T8"> - vedtak:</text:span>
      </text:p>
      <table:table table:name="Table119" table:style-name="Table119">
        <table:table-column table:style-name="Table119.A"/>
        <table:table-row table:style-name="Table119.1">
          <table:table-cell table:style-name="Table119.A1" office:value-type="string">
            <text:p text:style-name="P67">
              <text:span text:style-name="T68">§ 22</text:span>
              <text:span text:style-name="T63">
                <text:tab/>
              </text:span>
              <text:span text:style-name="T68">
                Kunngjøring av nye saker
                <text:line-break/>
                <text:line-break/>
                Saker som reises i plenum reises under Kunngjøring av nye saker på plenumsmøtets første dag. Dette skjer innen samme frist og med samme behandling som for Forslag og merknader. 
                <text:line-break/>
                <text:line-break/>
                Den som reiser saken får inntil 3 minutter taletid til å fremføre saken. Inntil 3 representanter får adgang til spørsmål og replikker, begrenset til 1 minutt hver. Den som reiser saken får inntil 2 minutter til å svare. 
              </text:span>
            </text:p>
            <text:p text:style-name="P229">
              <text:span text:style-name="T69">Plenum beslutter, etter innstilling fra plenumsledelsen, hvordan saken skal behandles:</text:span>
            </text:p>
            <text:list xml:id="list6917658740846255181" text:style-name="WWNum79">
              <text:list-item>
                <text:p text:style-name="P160">
                  <text:span text:style-name="T69">sendes til sametingsrådet for behandling, </text:span>
                </text:p>
              </text:list-item>
              <text:list-item>
                <text:p text:style-name="P160">
                  <text:span text:style-name="T69">føres opp på sakskartet på gjeldene plenum og sendes til sametingsrådet for saksbehandling. Saken krever 2/3 flertall. Sametingsrådets innstilling gjøres kjent for representantene senest kl. 12.00 dagen før saken behandles i plenum. Det kan fremmes forslag og merknader til innstillingen med samme frist og behandling som for Forslag og merknader, eller</text:span>
                </text:p>
              </text:list-item>
              <text:list-item>
                <text:p text:style-name="P110">
                  <text:span text:style-name="T69">avvises og tas ikke til behandling.</text:span>
                </text:p>
              </text:list-item>
            </text:list>
            <text:p text:style-name="P24">
              <text:span text:style-name="T69">
                Plenumsledelsen kan foreslå for plenum å begrense antallet nye saker
                <text:line-break/>
                <text:line-break/>
                Saken ble avsluttet 09.06.16 kl. 12.15
              </text:span>
            </text:p>
          </table:table-cell>
        </table:table-row>
      </table:table>
      <text:p text:style-name="P35"/>
      <text:p text:style-name="P4"/>
      <text:p text:style-name="P4"/>
      <text:p text:style-name="P4"/>
      <text:p text:style-name="P4">
        <text:soft-page-break/>
      </text:p>
      <text:p text:style-name="P35"/>
      <text:p text:style-name="P8"/>
      <table:table table:name="Table120" table:style-name="Table120">
        <table:table-column table:style-name="Table120.A"/>
        <table:table-column table:style-name="Table120.B"/>
        <table:table-row table:style-name="Table120.1">
          <table:table-cell table:style-name="Table120.A1" office:value-type="string">
            <text:p text:style-name="P10">
              <text:span text:style-name="T5">Ášši/Sak </text:span>
              <text:span text:style-name="T12">024/16</text:span>
            </text:p>
            <text:p text:style-name="P36"/>
          </table:table-cell>
          <table:table-cell table:style-name="Table120.A1" office:value-type="string">
            <text:p text:style-name="P10">
              <text:span text:style-name="T12">Sametingets plenum</text:span>
            </text:p>
            <text:p text:style-name="P36"/>
          </table:table-cell>
        </table:table-row>
      </table:table>
      <text:p text:style-name="P1"/>
      <text:p text:style-name="P1"/>
      <text:p text:style-name="Standard">
        <text:span text:style-name="T8">Sametingets kontrollutvalg - årsmelding 2015</text:span>
      </text:p>
      <text:p text:style-name="Standard">
        <text:span text:style-name="T8">
          <text:line-break/>
        </text:span>
        <text:span text:style-name="T12"> </text:span>
      </text:p>
      <table:table table:name="Table121" table:style-name="Table121">
        <table:table-column table:style-name="Table121.A"/>
        <table:table-column table:style-name="Table121.B"/>
        <table:table-row table:style-name="Table121.1">
          <table:table-cell table:style-name="Table121.A1" office:value-type="string">
            <text:p text:style-name="P34"/>
          </table:table-cell>
          <table:table-cell table:style-name="Table121.A1" office:value-type="string">
            <text:p text:style-name="P10">
              <text:span text:style-name="T8">Arkivsaknr.</text:span>
            </text:p>
            <text:p text:style-name="P10">
              <text:span text:style-name="T12">16/128</text:span>
            </text:p>
          </table:table-cell>
        </table:table-row>
        <table:table-row table:style-name="Table121.1">
          <table:table-cell table:style-name="Table121.A2" office:value-type="string">
            <text:p text:style-name="P36"/>
          </table:table-cell>
          <table:table-cell table:style-name="Table121.A2" office:value-type="string">
            <text:p text:style-name="P36"/>
          </table:table-cell>
        </table:table-row>
      </table:table>
      <text:p text:style-name="P1"/>
      <table:table table:name="Table124" table:style-name="Table124">
        <table:table-column table:style-name="Table124.A"/>
        <table:table-row table:style-name="Table124.1">
          <table:table-cell table:style-name="Table124.A1" office:value-type="string">
            <text:p text:style-name="P61">
              <text:span text:style-name="T39">Behandlinger</text:span>
            </text:p>
            <table:table table:name="Table122" table:style-name="Table122">
              <table:table-column table:style-name="Table122.A"/>
              <table:table-column table:style-name="Table122.B"/>
              <table:table-column table:style-name="Table122.C"/>
              <table:table-row table:style-name="Table122.1">
                <table:table-cell table:style-name="Table122.A1" office:value-type="string">
                  <text:p text:style-name="P200">
                    <text:span text:style-name="T48">Politisk nivå</text:span>
                  </text:p>
                </table:table-cell>
                <table:table-cell table:style-name="Table122.A1" office:value-type="string">
                  <text:p text:style-name="P200">
                    <text:span text:style-name="T48">Møtedato</text:span>
                  </text:p>
                </table:table-cell>
                <table:table-cell table:style-name="Table122.A1" office:value-type="string">
                  <text:p text:style-name="P200">
                    <text:span text:style-name="T48">Saksnr.</text:span>
                  </text:p>
                </table:table-cell>
              </table:table-row>
              <table:table-row table:style-name="Table122.1">
                <table:table-cell table:style-name="Table122.A1" office:value-type="string">
                  <text:p text:style-name="P200">
                    <text:span text:style-name="T48">Kontrollutvalget</text:span>
                  </text:p>
                </table:table-cell>
                <table:table-cell table:style-name="Table122.A1" office:value-type="string">
                  <text:p text:style-name="P200">
                    <text:span text:style-name="T48">20.04.16</text:span>
                  </text:p>
                </table:table-cell>
                <table:table-cell table:style-name="Table122.A1" office:value-type="string">
                  <text:p text:style-name="P201"/>
                </table:table-cell>
              </table:table-row>
              <table:table-row table:style-name="Table122.1">
                <table:table-cell table:style-name="Table122.A1" office:value-type="string">
                  <text:p text:style-name="P200">
                    <text:span text:style-name="T48">Sametingets plenum</text:span>
                  </text:p>
                </table:table-cell>
                <table:table-cell table:style-name="Table122.A1" office:value-type="string">
                  <text:p text:style-name="P200">
                    <text:span text:style-name="T48">7. – 9.06.16</text:span>
                  </text:p>
                </table:table-cell>
                <table:table-cell table:style-name="Table122.A1" office:value-type="string">
                  <text:p text:style-name="P200">
                    <text:span text:style-name="T48">SP 24/16</text:span>
                  </text:p>
                </table:table-cell>
              </table:table-row>
            </table:table>
            <text:p text:style-name="P61">
              <text:span text:style-name="T48">
                <text:s text:c="10"/>
                <text:line-break/>
              </text:span>
              <text:span text:style-name="T41">Vedlegg</text:span>
            </text:p>
            <table:table table:name="Table123" table:style-name="Table123">
              <table:table-column table:style-name="Table123.A"/>
              <table:table-row table:style-name="Table123.1">
                <table:table-cell table:style-name="Table123.A1" office:value-type="string">
                  <text:p text:style-name="P201"/>
                </table:table-cell>
              </table:table-row>
            </table:table>
            <text:p text:style-name="P58"/>
          </table:table-cell>
        </table:table-row>
      </table:table>
      <text:p text:style-name="P35"/>
      <table:table table:name="Table125" table:style-name="Table125">
        <table:table-column table:style-name="Table125.A"/>
        <table:table-row table:style-name="Table125.1">
          <table:table-cell table:style-name="Table125.A1" office:value-type="string">
            <text:p text:style-name="P67">
              <text:span text:style-name="T44">Forslag og merknader</text:span>
              <text:span text:style-name="T24">:</text:span>
            </text:p>
            <text:p text:style-name="P67">
              <text:span text:style-name="T49">Kontrollutvalgets innstilling:</text:span>
            </text:p>
            <text:p text:style-name="P67">
              <text:span text:style-name="T50">Sametinget har drøftet kontrollutvalgets årsmelding 2015. Årsmeldingen er vedlagt protokollen.</text:span>
            </text:p>
            <text:p text:style-name="P221">
              <text:span text:style-name="T58">Kontrollutvalgets årsmelding 2015</text:span>
            </text:p>
            <text:p text:style-name="P67">
              <text:span text:style-name="T42">
                <text:s/>
                1. INNLEDNING
              </text:span>
            </text:p>
            <text:p text:style-name="P221">
              <text:span text:style-name="T45">Sametingets kontrollkomité fikk ved behandlingen i plenumssak 09/10 nytt navn. Det nye navnet er Sametingets kontrollutvalg. </text:span>
            </text:p>
            <text:p text:style-name="P221">
              <text:span text:style-name="T45">I henhold til Særskilte regler for kontrollutvalgets ansvars- og arbeidsområde § 2 skal kontrollutvalget</text:span>
            </text:p>
            <text:p text:style-name="P221">
              <text:span text:style-name="T47">«.. på faglig grunnlag utøve parlamentarisk kontroll og styringskontroll ved å undersøke og utrede saksforhold, vurdere det opp mot etablerte kriterier og ordninger og påpeke eventuelle feil og mangler. </text:span>
            </text:p>
            <text:p text:style-name="P221">
              <text:span text:style-name="T47">Kontrollutvalget eller den Kontrollutvalget bemyndiger, har rett til fullt innsyn i </text:span>
              <text:soft-page-break/>
              <text:span text:style-name="T47">dokumenter, rapporter og lignede i Sametinget.»</text:span>
            </text:p>
            <text:p text:style-name="P221">
              <text:span text:style-name="T45">Kontrollutvalgets oppgaver framkommer i Sametingets arbeidsorden § 15. Utvalgets oppgaver er:</text:span>
            </text:p>
            <text:p text:style-name="P221">
              <text:span text:style-name="T47">
                a) å utøve den parlamentariske kontroll over virksomheten som finansieres via Sametingets budsjett, 
                <text:s/>
              </text:span>
              <text:span text:style-name="T50">
                <text:line-break/>
              </text:span>
              <text:span text:style-name="T47">
                <text:s text:c="3"/>
                og 
              </text:span>
              <text:span text:style-name="T50">
                <text:line-break/>
              </text:span>
              <text:span text:style-name="T47">b) å kontrollere Sametingets årsregnskap og gjennomgå eventuelle merknader vedrørende disse fra Riksrevisjonen</text:span>
            </text:p>
            <text:p text:style-name="P221">
              <text:span text:style-name="T47">Utvalget kan foreta de undersøkelser i Sametingets administrasjon som det anser som nødvendig for Sametingets kontroll. Før utvalget selv foretar slike undersøkelser, underrettes sametingsrådet, eventuelt plenumsledelsen, som plikter å framskaffe ønskede opplysninger.</text:span>
            </text:p>
            <text:p text:style-name="P221">
              <text:span text:style-name="T47">Utvalget kan avgi innstilling til Sametingets plenum om de saker den tar opp til behandling.</text:span>
            </text:p>
            <text:p text:style-name="P221">
              <text:span text:style-name="T47">Plenum kan fastsette særskilte regler for kontrollutvalgets ansvars- og arbeidsområde.</text:span>
            </text:p>
            <text:p text:style-name="P221">
              <text:span text:style-name="T45">Sametingets kontrollutvalg skal i henhold til særskilte regler for Kontrollkomiteens ansvars- og arbeidsområde § 5 avgi årsmelding. Årsmeldingen skal avspeile kontrollutvalgets virksomhet i foregående år.</text:span>
            </text:p>
            <text:p text:style-name="P221">
              <text:span text:style-name="T50">
                <text:line-break/>
              </text:span>
              <text:span text:style-name="T42">2. KONTROLLUTVALGETS MEDLEMMER</text:span>
            </text:p>
            <text:p text:style-name="P221">
              <text:span text:style-name="T45">Sametinget valgte den 15.10.2013 i </text:span>
              <text:span text:style-name="T47">sak 037/13</text:span>
              <text:span text:style-name="T45"> følgende medlemmer til kontrollutvalget for perioden 2013 - 2017:</text:span>
            </text:p>
            <text:list xml:id="list3028198670018674311" text:style-name="WWNum80">
              <text:list-item>
                <text:p text:style-name="P179">
                  <text:span text:style-name="T45">John Kappfjell, leder</text:span>
                </text:p>
              </text:list-item>
              <text:list-item>
                <text:p text:style-name="P179">
                  <text:span text:style-name="T45">Marie Therese N. Aslaksen, nestleder</text:span>
                </text:p>
              </text:list-item>
              <text:list-item>
                <text:p text:style-name="P179">
                  <text:span text:style-name="T45">Tor Gunnar Nystad, medlem</text:span>
                </text:p>
              </text:list-item>
              <text:list-item>
                <text:p text:style-name="P179">
                  <text:span text:style-name="T45">Inger Elin Utsi, medlem </text:span>
                </text:p>
              </text:list-item>
              <text:list-item>
                <text:p text:style-name="P172">
                  <text:span text:style-name="T45">Arthur Tørfoss, medlem</text:span>
                </text:p>
              </text:list-item>
            </text:list>
            <text:p text:style-name="P221">
              <text:span text:style-name="T42">3. KONTROLLUTVALGETS VIRKSOMHET </text:span>
            </text:p>
            <text:p text:style-name="P67">
              <text:span text:style-name="T45">Kontrollutvalget har gjennomført følgende;</text:span>
            </text:p>
            <text:p text:style-name="P221">
              <text:span text:style-name="T42">Møter:</text:span>
            </text:p>
            <text:list xml:id="list142137160160410" text:continue-list="list142137686212849" text:style-name="WWNum1">
              <text:list-item>
                <text:p text:style-name="P177">
                  <text:span text:style-name="T45">Oslo</text:span>
                  <text:span text:style-name="T50">
                    <text:s text:c="9"/>
                  </text:span>
                  <text:span text:style-name="T45">
                    <text:s/>
                  </text:span>
                  <text:span text:style-name="T50">
                    <text:s text:c="10"/>
                  </text:span>
                  <text:span text:style-name="T45">25.03.15</text:span>
                  <text:span text:style-name="T50">
                    <text:s text:c="9"/>
                  </text:span>
                  <text:span text:style-name="T45">(seminar om framtidig organisering av kontrollutvalget)</text:span>
                </text:p>
              </text:list-item>
              <text:list-item>
                <text:p text:style-name="P177">
                  <text:span text:style-name="T45">Oslo</text:span>
                  <text:span text:style-name="T50">
                    <text:s text:c="9"/>
                  </text:span>
                  <text:span text:style-name="T45">
                    <text:s/>
                  </text:span>
                  <text:span text:style-name="T50">
                    <text:s text:c="10"/>
                  </text:span>
                  <text:span text:style-name="T45">26.03.15</text:span>
                </text:p>
              </text:list-item>
              <text:list-item>
                <text:p text:style-name="P177">
                  <text:soft-page-break/>
                  <text:span text:style-name="T45">Tromsø</text:span>
                  <text:span text:style-name="T50">
                    <text:s text:c="9"/>
                  </text:span>
                  <text:span text:style-name="T45">27.04.15</text:span>
                </text:p>
              </text:list-item>
              <text:list-item>
                <text:p text:style-name="P177">
                  <text:span text:style-name="T45">Oslo </text:span>
                  <text:span text:style-name="T50">
                    <text:s text:c="20"/>
                  </text:span>
                  <text:span text:style-name="T45">18.06.15</text:span>
                </text:p>
              </text:list-item>
              <text:list-item>
                <text:p text:style-name="P177">
                  <text:span text:style-name="T45">Oslo </text:span>
                  <text:span text:style-name="T50">
                    <text:s text:c="20"/>
                  </text:span>
                  <text:span text:style-name="T45">24.08.15</text:span>
                </text:p>
              </text:list-item>
              <text:list-item>
                <text:p text:style-name="P177">
                  <text:span text:style-name="T45">Oslo</text:span>
                  <text:span text:style-name="T50">
                    <text:s text:c="19"/>
                  </text:span>
                  <text:span text:style-name="T45">04.11.15</text:span>
                </text:p>
              </text:list-item>
              <text:list-item>
                <text:p text:style-name="P177">
                  <text:span text:style-name="T45">Karasjok</text:span>
                  <text:span text:style-name="T50">
                    <text:s text:c="9"/>
                  </text:span>
                  <text:span text:style-name="T45">30.11.15</text:span>
                  <text:span text:style-name="T50">
                    <text:s text:c="9"/>
                  </text:span>
                  <text:span text:style-name="T45">(intern planmøte)</text:span>
                </text:p>
              </text:list-item>
              <text:list-item>
                <text:p text:style-name="P168">
                  <text:span text:style-name="T45">Oslo</text:span>
                  <text:span text:style-name="T50">
                    <text:s text:c="19"/>
                  </text:span>
                  <text:span text:style-name="T45">16.12.15</text:span>
                </text:p>
              </text:list-item>
            </text:list>
            <text:p text:style-name="P221">
              <text:span text:style-name="T42">Kurs:</text:span>
            </text:p>
            <text:list xml:id="list142137245119641" text:continue-numbering="true" text:style-name="WWNum1">
              <text:list-item>
                <text:p text:style-name="P168">
                  <text:span text:style-name="T45">Tromsø</text:span>
                  <text:span text:style-name="T50">
                    <text:s text:c="9"/>
                  </text:span>
                  <text:span text:style-name="T45">19.02.15</text:span>
                  <text:span text:style-name="T50">
                    <text:s text:c="9"/>
                  </text:span>
                  <text:span text:style-name="T45">(tema: kontroll og tilsyn, hvorfor og hvordan)</text:span>
                </text:p>
              </text:list-item>
            </text:list>
            <text:p text:style-name="P221">
              <text:span text:style-name="T42">Seminar:</text:span>
            </text:p>
            <text:list xml:id="list142137962528919" text:continue-list="list142137282725146" text:style-name="WWNum2">
              <text:list-item>
                <text:p text:style-name="P170">
                  <text:span text:style-name="T45">Seminar om kontroll og tilsyn 18.11.15</text:span>
                </text:p>
              </text:list-item>
            </text:list>
            <text:p text:style-name="P221">
              <text:span text:style-name="T45">Intensjonen med seminaret var å synligjøre viktigheten av kontrollarbeid ovenfor representantene i Sametinget.</text:span>
            </text:p>
            <text:p text:style-name="P221">
              <text:span text:style-name="T45">Følgende program ble gjennomført:</text:span>
            </text:p>
            <text:p text:style-name="P67">
              <text:span text:style-name="T45">0900 - 0910 </text:span>
              <text:span text:style-name="T50">
                <text:s text:c="10"/>
              </text:span>
              <text:span text:style-name="T45">Velkommen v/leder John Kappfjell</text:span>
            </text:p>
            <text:p text:style-name="P67">
              <text:span text:style-name="T45">
                0910 - 1000 
                <text:s text:c="2"/>
                Kontroll- og konstitusjonskomiteen v/ leder Martin Kolberg
              </text:span>
            </text:p>
            <text:list xml:id="list142137077302565" text:continue-list="list142137245119641" text:style-name="WWNum1">
              <text:list-item>
                <text:p text:style-name="P230">
                  <text:span text:style-name="T45">Hvordan tar man kontrollarbeid på alvor</text:span>
                </text:p>
              </text:list-item>
            </text:list>
            <text:p text:style-name="P67">
              <text:span text:style-name="T45">1000 - 1030</text:span>
              <text:span text:style-name="T50">
                <text:s text:c="9"/>
              </text:span>
              <text:span text:style-name="T45">Kaffepause</text:span>
            </text:p>
            <text:p text:style-name="P67">
              <text:span text:style-name="T45">
                1030 - 1100 
                <text:s text:c="2"/>
                Kontroll- og konstitusjonskomiteen v/ leder Martin Kolberg
              </text:span>
            </text:p>
            <text:list xml:id="list142138251881534" text:continue-list="list142137962528919" text:style-name="WWNum2">
              <text:list-item>
                <text:p text:style-name="P231">
                  <text:span text:style-name="T45">Hvordan tar man kontrollarbeid på alvor</text:span>
                </text:p>
              </text:list-item>
            </text:list>
            <text:p text:style-name="P67">
              <text:span text:style-name="T45">1100 - 1115 </text:span>
              <text:span text:style-name="T50">
                <text:s text:c="10"/>
              </text:span>
              <text:span text:style-name="T45">Spørsmål/kommentarer fra sametingsrepresentantene</text:span>
            </text:p>
            <text:p text:style-name="P67">
              <text:span text:style-name="T45">1115 - 1130</text:span>
              <text:span text:style-name="T50">
                <text:s text:c="9"/>
              </text:span>
              <text:span text:style-name="T45">Sametingsrådet v/ Ann-Mari Thomassen</text:span>
            </text:p>
            <text:p text:style-name="P221">
              <text:span text:style-name="T45">1130 - 1140</text:span>
              <text:span text:style-name="T50">
                <text:s text:c="9"/>
              </text:span>
              <text:span text:style-name="T45">Spørsmål/kommentarer fra sametingsrepresentantene</text:span>
            </text:p>
            <text:p text:style-name="P67">
              <text:span text:style-name="T45">1140 - 1150 </text:span>
              <text:span text:style-name="T50">
                <text:s text:c="10"/>
              </text:span>
              <text:span text:style-name="T45">Sametinget v/ direktør Rune Fjellheim</text:span>
            </text:p>
            <text:list xml:id="list142136823517702" text:continue-list="list142137297179537" text:style-name="WWNum3">
              <text:list-item>
                <text:p text:style-name="P232">
                  <text:span text:style-name="T45">Embetsverkets rolle – strukturelle utfordringer i et lite system</text:span>
                </text:p>
              </text:list-item>
            </text:list>
            <text:p text:style-name="P67">
              <text:span text:style-name="T45">1150 - 1200</text:span>
              <text:span text:style-name="T50">
                <text:s text:c="9"/>
              </text:span>
              <text:span text:style-name="T45">Spørsmål/kommentarer fra sametingsrepresentantene</text:span>
            </text:p>
            <text:p text:style-name="P67">
              <text:span text:style-name="T45">1200 - 1330</text:span>
              <text:span text:style-name="T50">
                <text:s text:c="9"/>
              </text:span>
              <text:span text:style-name="T45">Lunsj (Scandic Karasjok Hotell)</text:span>
            </text:p>
            <text:p text:style-name="P67">
              <text:soft-page-break/>
              <text:span text:style-name="T45">1330 -1345 </text:span>
              <text:span text:style-name="T50">
                <text:s text:c="10"/>
              </text:span>
              <text:span text:style-name="T45">ALT advokatfirma AS v/ Kristian Jåtog Trygstad</text:span>
            </text:p>
            <text:list xml:id="list142137954253003" text:continue-list="list2266810536340694570" text:style-name="WWNum4">
              <text:list-item>
                <text:p text:style-name="P233">
                  <text:span text:style-name="T45">Kontrollutvalgets rolle i dag og i morgen</text:span>
                </text:p>
              </text:list-item>
            </text:list>
            <text:p text:style-name="P67">
              <text:span text:style-name="T45">1345 - 1355</text:span>
              <text:span text:style-name="T50">
                <text:s text:c="9"/>
              </text:span>
              <text:span text:style-name="T45">Spørsmål/kommentarer fra sametingsrepresentantene</text:span>
            </text:p>
            <text:p text:style-name="P221">
              <text:span text:style-name="T45">1355 - 1415</text:span>
              <text:span text:style-name="T50">
                <text:s text:c="9"/>
              </text:span>
              <text:span text:style-name="T45">Oppsummering v/ Martin Kolberg og John Kappfjell</text:span>
            </text:p>
            <text:p text:style-name="P221">
              <text:span text:style-name="T45">
                I tillegg ble det avholdt et uformelt møte på ettermiddagen/kvelden mellom deltakerne fra Stortingets kontroll- og konstitusjonskomiteen og sametingsrepresentantene. 
                <text:s/>
              </text:span>
            </text:p>
            <text:p text:style-name="P221">
              <text:span text:style-name="T42">Hospitering:</text:span>
            </text:p>
            <text:list xml:id="list142136924534308" text:continue-list="list142136823517702" text:style-name="WWNum3">
              <text:list-item>
                <text:p text:style-name="P171">
                  <text:span text:style-name="T45">John Kappfjell – Hospiterte hos Stortingets kontroll- og konstitusjonskomiteen. Hospiteringen gikk over en periode på en uker høsten 2015.</text:span>
                </text:p>
              </text:list-item>
            </text:list>
            <text:p text:style-name="P221">
              <text:span text:style-name="T42">Rammeavtalen for saksbehandlingstjenester:</text:span>
            </text:p>
            <text:p text:style-name="P221">
              <text:span text:style-name="T45">Sametingets kontrollutvalg har inngått rammeavtale for saksbehandlingstjenester med ALT advokatfirma AS. ALT advokatfirma AS skal levere en uhildet saksbehandlingstjeneste til Sametingets kontrollutvalg. Kontraktsperioden gjelder for tre år (2012 - 2015). Avtalen er ytterlige forlenget med ett år og gjelder fram til 01.07.16.</text:span>
            </text:p>
            <text:p text:style-name="P221">
              <text:span text:style-name="T42">4. SAKER TIL BEHANDLING</text:span>
            </text:p>
            <text:p text:style-name="P221">
              <text:span text:style-name="T45">Kontrollutvalget har i 2015 behandlet 51 saker. Utvalget velger å utdype behandlingen av følgende saker:</text:span>
            </text:p>
            <text:p text:style-name="P221">
              <text:span text:style-name="T42">04/15 Framlegg av rapport fra ALT advokatfirma AS - "Organisering av kontrollutvalget"</text:span>
            </text:p>
            <text:p text:style-name="P221">
              <text:span text:style-name="T45">Kontrollutvalget la inn bestilling på arbeid til ALT advokatfirma AS i 2014. Mandatet i bestillingen var å vurdere framtidig organisering av kontrollutvalget. </text:span>
            </text:p>
            <text:p text:style-name="P221">
              <text:span text:style-name="T45">
                Rapporten ble lagt fram for kontrollutvalget og kontrollutvalget tok den til etterretning. 
                <text:s/>
              </text:span>
            </text:p>
            <text:p text:style-name="P221">
              <text:span text:style-name="T42">10/15 Årsmelding 2014 - godkjenning</text:span>
            </text:p>
            <text:p text:style-name="P221">
              <text:span text:style-name="T45">Forslag til årsmelding for kontrollutvalgets arbeid for 2014 framlagt. </text:span>
            </text:p>
            <text:p text:style-name="P221">
              <text:span text:style-name="T45">Årsmeldingen ble godkjent med noen endringer.</text:span>
            </text:p>
            <text:p text:style-name="P221">
              <text:soft-page-break/>
              <text:span text:style-name="T42">16/15 </text:span>
              <text:span text:style-name="T50">
                <text:s text:c="9"/>
              </text:span>
              <text:span text:style-name="T42">Tilskuddsforvaltningen - oversikt over tidsbruk</text:span>
            </text:p>
            <text:p text:style-name="P221">
              <text:span text:style-name="T45">Oversikt over gjennomsnittlig saksbehandlingstid (i dager) framlagt. Oversikten viser saksbehandlingstiden i antall dager for årene 2013 og 2014.</text:span>
            </text:p>
            <text:p text:style-name="P221">
              <text:span text:style-name="T45">Kontrollutvalget ønsker å få vurdert om kontroll av saksbehandlingstiden er en del av den parlamentariske kontrollen som kontrollutvalget skal utøve. Kontrollutvalget ber ALT advokatfirma AS vurdere dette.</text:span>
            </text:p>
            <text:p text:style-name="P221">
              <text:span text:style-name="T42">17/15 </text:span>
              <text:span text:style-name="T50">
                <text:s text:c="9"/>
              </text:span>
              <text:span text:style-name="T42">Nye bestillinger - jf. særskilte regler for kontrollutvalgets ansvars- og arbeidsområde</text:span>
            </text:p>
            <text:p text:style-name="P221">
              <text:span text:style-name="T45">Følgende bestillingsbehov legges fra for kontrollutvalget: </text:span>
            </text:p>
            <text:list xml:id="list142137431525968" text:continue-list="list142137077302565" text:style-name="WWNum1">
              <text:list-item>
                <text:p text:style-name="P177">
                  <text:span text:style-name="T45">02/15 - Klagenemndas møtebøker</text:span>
                </text:p>
              </text:list-item>
              <text:list-item>
                <text:p text:style-name="P177">
                  <text:span text:style-name="T45">03/15 - Sametingsrådets møtebøker</text:span>
                </text:p>
              </text:list-item>
              <text:list-item>
                <text:p text:style-name="P177">
                  <text:span text:style-name="T45">04/15 - Sametingets årsregnskap</text:span>
                </text:p>
              </text:list-item>
              <text:list-item>
                <text:p text:style-name="P168">
                  <text:span text:style-name="T45">05/15 - Riksrevisjonens rapport</text:span>
                </text:p>
              </text:list-item>
            </text:list>
            <text:p text:style-name="P221">
              <text:span text:style-name="T45">Kontrollutvalget valgte å se på behovene og la inn bestilling på ovennevnte arbeidet hos ALT advokatfirma AS.</text:span>
            </text:p>
            <text:p text:style-name="P221">
              <text:span text:style-name="T42">18/15 </text:span>
              <text:span text:style-name="T50">
                <text:s text:c="9"/>
              </text:span>
              <text:span text:style-name="T42">Tana og Varanger museumssida - ALT advokatfirma AS - notat av 03.06.15.</text:span>
            </text:p>
            <text:p text:style-name="P221">
              <text:span text:style-name="T45">Saken ble påklaget av Arbeiderpartiets sametingsgruppe i brev av 08.12.14. Klager gikk ut på at budsjettpost 15061 Tana og Varanger museumssida ikke hadde fått tilført riktig sum i henhold til gjeldende plenumsvedtak.</text:span>
            </text:p>
            <text:p text:style-name="P221">
              <text:span text:style-name="T45">Kontrollutvalget har vurdert saken og kom fram til at det ikke har forekommet forhold som gir grunn for å anta at det er begått andre feil enn en uriktig postering av midlene som ble vedtatt i Sametingets plenum.</text:span>
            </text:p>
            <text:p text:style-name="P221">
              <text:span text:style-name="T45">Kontrollutvalget tok notatet til orientering og avsluttet saken.</text:span>
            </text:p>
            <text:p text:style-name="P221">
              <text:span text:style-name="T42">19/15 Risikovurdering av Sametingets virksomhet - svar fra administrasjonen</text:span>
            </text:p>
            <text:p text:style-name="P221">
              <text:span text:style-name="T45">Kontrollutvalget behandlet nevnte sak under sak 37/14. I vedtaket framkom blant annet ønsket om at Sametingsrådet og administrasjonen kom med en redegjørelse for hvordan vurderingene og anbefalingene i rapporten var tenkt fulgt opp.</text:span>
            </text:p>
            <text:p text:style-name="P221">
              <text:span text:style-name="T45">I notat av 08.05.15 har Sametingsrådet og administrasjonen svart på og fulgt opp anbefalingene som framkom i rapporten Risikovurderinger av Sametingets virksomhet. </text:span>
            </text:p>
            <text:p text:style-name="P221">
              <text:soft-page-break/>
              <text:span text:style-name="T45">Kontrollutvalget tok notatet til orientering og saken avsluttes.</text:span>
            </text:p>
            <text:p text:style-name="P221">
              <text:span text:style-name="T42">20/15 Eventuelt </text:span>
            </text:p>
            <text:p text:style-name="P221">
              <text:span text:style-name="T45">Brev fra Arbeiderpartiets sametingsgruppe - datert 27.05.15 - Virkemidler til areal og miljø.</text:span>
            </text:p>
            <text:p text:style-name="P221">
              <text:span text:style-name="T45">Kontrollutvalget valgte å legge inn bestilling hos ALT advokatfirma AS for å få belyst uklarheten som framkommer i nevnte brev.</text:span>
            </text:p>
            <text:p text:style-name="P221">
              <text:span text:style-name="T42">25/15 </text:span>
              <text:span text:style-name="T50">
                <text:s text:c="9"/>
              </text:span>
              <text:span text:style-name="T42">Klagenemndas møtebøker 2014 - ALT advokatfirma AS</text:span>
            </text:p>
            <text:p text:style-name="P221">
              <text:span text:style-name="T45">Notat om Sametingets klagenemnds møtebøker 2014 framlagt for kontrollutvalget.</text:span>
            </text:p>
            <text:p text:style-name="P221">
              <text:span text:style-name="T45">Kontrollutvalget valgte å følge opp saken med henstilling til klagenemnda om at møtebøkene måtte legges ut og være tilgjengelig for våre nettsider, samt at vedtak og overskrifter på møteprotokollen angis både på samisk og norsk.</text:span>
            </text:p>
            <text:p text:style-name="P221">
              <text:span text:style-name="T42">26/15 </text:span>
              <text:span text:style-name="T50">
                <text:s text:c="9"/>
              </text:span>
              <text:span text:style-name="T42">Riksrevisjonens revisjon 2014 - ALT advokatfirma AS</text:span>
            </text:p>
            <text:p text:style-name="P221">
              <text:span text:style-name="T45">Notat om Riksrevisjonens revisjon av Sametingets regnskap for 2014 framlagt for kontrollutvalget. </text:span>
            </text:p>
            <text:p text:style-name="P221">
              <text:span text:style-name="T45">Konklusjonen i notatet og fra Riksrevisjonen er at årsregnskapet i alt vesentlig gir et dekkende bilde av virksomhetens finansielle stilling og at det avsluttede regnskapsåret er i samsvar med regelverk for statlig økonomistyring og regnskapsprinsippene i Sametinget. </text:span>
            </text:p>
            <text:p text:style-name="P221">
              <text:span text:style-name="T45">Med bakgrunn i ovennevnte tok Sametingets kontrollutvalg Riksrevisjonens rapport til orientering.</text:span>
            </text:p>
            <text:p text:style-name="P221">
              <text:span text:style-name="T42">27/15 </text:span>
              <text:span text:style-name="T50">
                <text:s text:c="9"/>
              </text:span>
              <text:span text:style-name="T42">Tilskuddsforvaltningen og timeforbruk - ALT advokatfirma AS</text:span>
            </text:p>
            <text:p text:style-name="P221">
              <text:span text:style-name="T45">Notat om tilskuddsforvaltningen og timeforbruk framlagt for kontrollutvalget.</text:span>
            </text:p>
            <text:p text:style-name="P221">
              <text:span text:style-name="T45">Kontrollutvalget ønsket å få vurdert om det er utvalgets arbeid å vurdere om saksbehandlingstiden i tilskuddsforvaltningen er del av det parlamentariske kontrollen som framkommer i regelverket for kontrollutvalget. </text:span>
            </text:p>
            <text:p text:style-name="P221">
              <text:span text:style-name="T45">I notat om tilskuddsforvaltningen og timeforbruk av 03.08.15 er konklusjonen at kontrollutvalget har rett til innsyn om tidsbruk i tilskuddsforvaltningen.</text:span>
            </text:p>
            <text:p text:style-name="P221">
              <text:span text:style-name="T45">Kontrollutvalget kvitterte ut saken med å ta den til orientering</text:span>
            </text:p>
            <text:p text:style-name="P221">
              <text:soft-page-break/>
              <text:span text:style-name="T42">28/15 </text:span>
              <text:span text:style-name="T50">
                <text:s text:c="9"/>
              </text:span>
              <text:span text:style-name="T42">Budsjettbehov 2016 - framlegg av forslag</text:span>
            </text:p>
            <text:p text:style-name="P221">
              <text:span text:style-name="T45">Forslag til budsjettbehov framlagt for kontrollutvalget. Forslaget inneholder to alternativer. Kontrollutvalget mener alternativ 1 - totalt kr. 1 358 790 vil være det alternativet som legges inn som kontrollutvalget behov for 2016. Økning på ca. kr. 458 000 skyldes en mulig igangsettinga av arbeidet med forvaltningsrevisjon. </text:span>
            </text:p>
            <text:p text:style-name="P221">
              <text:span text:style-name="T45">Kontrollutvalgets forslag for budsjett framlegg for 2016 ble på kr. 1 358 790.</text:span>
            </text:p>
            <text:p text:style-name="P221">
              <text:span text:style-name="T42">29/15 </text:span>
              <text:span text:style-name="T50">
                <text:s text:c="9"/>
              </text:span>
              <text:span text:style-name="T42">Riksrevisjonen - revisjon av Sametingets regnskap 2013 - orientering om saken</text:span>
            </text:p>
            <text:p text:style-name="P221">
              <text:span text:style-name="T45">Saken ble første gang tatt opp under sak 20/15 Eventuelt – </text:span>
              <text:span text:style-name="T47">Riksrevisjonen – revisjon av Sametingets regnskap 2013, punkt 7 – belastningsfullmakter.</text:span>
            </text:p>
            <text:p text:style-name="P221">
              <text:span text:style-name="T45">Kontrollutvalget ønsket å få mer informasjon om punkt 7 i rapporten som omhandler belastningsfullmakter. Administrasjonen la fram ytterlig dokumentasjon for å belyse saken.</text:span>
            </text:p>
            <text:p text:style-name="P221">
              <text:span text:style-name="T45">Kontrollutvalget tok framlagt informasjonen til orientering.</text:span>
            </text:p>
            <text:p text:style-name="P221">
              <text:span text:style-name="T50">
                <text:line-break/>
              </text:span>
              <text:span text:style-name="T42">35/15 </text:span>
              <text:span text:style-name="T50">
                <text:s text:c="9"/>
              </text:span>
              <text:span text:style-name="T42">Sametingets årsregnskap 2014 - ALT advokatfirma AS</text:span>
            </text:p>
            <text:p text:style-name="P221">
              <text:span text:style-name="T45">Notat om Sametingets årsregnskap 2014 framlagt for kontrollutvalget.</text:span>
            </text:p>
            <text:p text:style-name="P221">
              <text:span text:style-name="T45">Kontrollutvalget skal, i likhet med Riksrevisjonen, revidere Sametingets årsregnskap. </text:span>
            </text:p>
            <text:p text:style-name="P221">
              <text:span text:style-name="T45">Kontrollutvalgets gjennomgang konkluderer med at Riksrevisjonens vurdering er treffende og at årsregnskapet for 2014 gir et dekkende bilde av virksomheten finansielle stilling pr. 31.12.14</text:span>
            </text:p>
            <text:p text:style-name="P221">
              <text:span text:style-name="T45">Med bakgrunn i framlagt rapport, tar utvalget framlagt notat til orientering.</text:span>
            </text:p>
            <text:p text:style-name="P221">
              <text:span text:style-name="T42">36/15 </text:span>
              <text:span text:style-name="T50">
                <text:s text:c="9"/>
              </text:span>
              <text:span text:style-name="T42">Sametingsrådets møtebøker 2014 - ALT advokatfirma AS</text:span>
            </text:p>
            <text:p text:style-name="P221">
              <text:span text:style-name="T45">Notat om sametingsrådets møtebøker for 2014 framlagt for kontrollutvalget.</text:span>
            </text:p>
            <text:p text:style-name="P221">
              <text:span text:style-name="T45">Kontrollutvalget valgte å sende notatet til sametingsrådet for kommentarer og tar den opp til ny behandling når svar foreligger.</text:span>
            </text:p>
            <text:p text:style-name="P221">
              <text:span text:style-name="T42">37/15 </text:span>
              <text:span text:style-name="T50">
                <text:s text:c="9"/>
              </text:span>
              <text:span text:style-name="T42">Virkemidler til areal og miljø - ALT advokatfirma AS </text:span>
            </text:p>
            <text:p text:style-name="P221">
              <text:span text:style-name="T45">Notat om virkemidler til areal og miljø framlagt for kontrollutvalget.</text:span>
            </text:p>
            <text:p text:style-name="P221">
              <text:soft-page-break/>
              <text:span text:style-name="T45">Kontrollutvalget ønsker å vite om Sametingsrådets utlysning av virkemidler knyttet til areal og miljø er innsnevret i forhold til det vedtaket som ble gjort Sametingets plenum. </text:span>
            </text:p>
            <text:p text:style-name="P221">
              <text:span text:style-name="T45">Kontrollutvalget merker seg at sametingsrådet kunne ha uttrykt seg annerledes og unngått den tvilen som har oppstått til veiledningsordningens virkeområde. Slik utvalget forstår så har ikke sametingsrådet forsømt sitt ansvar for lojalt å følge opp budsjettvedtak fattet i plenum. </text:span>
            </text:p>
            <text:p text:style-name="P221">
              <text:span text:style-name="T45">Med bakgrunn i framlagt notat, tar utvalget saken til orientering.</text:span>
            </text:p>
            <text:p text:style-name="P221">
              <text:span text:style-name="T42">40/15 </text:span>
              <text:span text:style-name="T50">
                <text:s text:c="9"/>
              </text:span>
              <text:span text:style-name="T42">Forvaltningsrevisjon 2016</text:span>
            </text:p>
            <text:p text:style-name="P221">
              <text:span text:style-name="T45">Kontrollutvalget ønsket at ALT advokatfirma AS informerte om hvordan forvaltningsrevisjon kan gjennomføres.</text:span>
            </text:p>
            <text:p text:style-name="P221">
              <text:span text:style-name="T45">Utvalget fikk en muntlig orientert om mulige former for forvaltningsrevisjon og eventuelle kostnader knyttet til en slik gjennomføring. I orienteringen ble det også satt fokus på å ha en klar problemstilling og hvordan dette ønskes løst.</text:span>
            </text:p>
            <text:p text:style-name="P221">
              <text:span text:style-name="T42">45/15 </text:span>
              <text:span text:style-name="T50">
                <text:s text:c="9"/>
              </text:span>
              <text:span text:style-name="T42">Økonomi status pr. 14.12.15</text:span>
            </text:p>
            <text:p text:style-name="P221">
              <text:span text:style-name="T45">Kontrollutvalget fikk presentert statusen i økonomien pr. 14.12.15. Disponibelt midler pr.14.12.15 er på kr. 125 237,-.</text:span>
            </text:p>
            <text:p text:style-name="P221">
              <text:span text:style-name="T45">Kontrollutvalget tar presentasjonen til orientering</text:span>
              <text:span text:style-name="T47">. </text:span>
            </text:p>
            <text:p text:style-name="P221">
              <text:span text:style-name="T50">
                <text:line-break/>
              </text:span>
              <text:span text:style-name="T42">46/15 </text:span>
              <text:span text:style-name="T50">
                <text:s text:c="9"/>
              </text:span>
              <text:span text:style-name="T42">Sametingsrådets møtebøker for 2014</text:span>
            </text:p>
            <text:p text:style-name="P221">
              <text:span text:style-name="T45">Under sak 36/15 ble saken utsatt slik at sametingsrådet kunne komme med innspill til rapporten.</text:span>
            </text:p>
            <text:p text:style-name="P221">
              <text:span text:style-name="T45">Notat Gjennomgang av sametingsrådets møtebøker for 2014 framlagt for utvalget.</text:span>
            </text:p>
            <text:p text:style-name="P221">
              <text:span text:style-name="T45">Kontrollutvalget pekte i sitt vedtak på følgende; sametingsrådet må etablerer rutiner slik at møtebøker og relevant informasjon er tilgjengelig på nett. Møtene til sametingsrådet bør innledes med at innkalling og sakliste vedtas og at dette protokollføres. Møtedatoene på nett må oppdateres og at møtedatoene og møtedato på protokollen samsvares. Videre må alle saker ha et unikt saksnummer og til sist at relevante dokumenter presenteres både på samisk og norsk.</text:span>
            </text:p>
            <text:p text:style-name="P221">
              <text:span text:style-name="T42">47/15 </text:span>
              <text:span text:style-name="T50">
                <text:s text:c="9"/>
              </text:span>
              <text:span text:style-name="T42">Sametingets klagenemnd – tilsvar på rapport «gjennomgang av sametingets klagenemnds møtebøker 2014»</text:span>
            </text:p>
            <text:p text:style-name="P221">
              <text:span text:style-name="T45">Sametingets klagenemnd har i notats form respondert på vedtak gjort i </text:span>
              <text:soft-page-break/>
              <text:span text:style-name="T45">kontrollutvalget i sak 25/15. Kontrollutvalget pekte bl.a. på at klagenemnda bør oppdatere sine nettsider oftere og sikre at vedtak og overskrifter på møteprotokollenes vedlegg angis både på samisk og norsk.</text:span>
            </text:p>
            <text:p text:style-name="P221">
              <text:span text:style-name="T45">I nevnte notat tilkjennegis at problemene er kjent for klagenemda og at problemene rundt publisering på nett ventes å være løst innen rimelig tid.</text:span>
            </text:p>
            <text:p text:style-name="P221">
              <text:span text:style-name="T42">48/15 </text:span>
              <text:span text:style-name="T50">
                <text:s text:c="9"/>
              </text:span>
              <text:span text:style-name="T42">Eierskapsmelding</text:span>
            </text:p>
            <text:p text:style-name="P221">
              <text:span text:style-name="T45">Medlem i kontrollutvalget ber Sametinget utarbeide en eierskapsmelding. </text:span>
            </text:p>
            <text:p text:style-name="P221">
              <text:span text:style-name="T45">Utvalget støtter opp om kravet og ber om at sametingsrådet lager en oversikt over Sametingets eierforhold slik at den kan fremmes ovenfor utvalget.</text:span>
            </text:p>
            <text:p text:style-name="P221">
              <text:span text:style-name="T42">49/15 </text:span>
              <text:span text:style-name="T50">
                <text:s text:c="9"/>
              </text:span>
              <text:span text:style-name="T42">Sametingsråd Silje K. Muotkas og rådgiver Runar M. Baltos studier </text:span>
            </text:p>
            <text:p text:style-name="P221">
              <text:span text:style-name="T45">
                Kontrollutvalget ønsker å se på studiene til Muotka og Balto. Kontrollutvalget ønsket å få klarhet i 
                <text:s/>
                hvem som betaler for selve studiene og hvordan studieprogrammet er finansiert. De ønsker også å få vurdert om studiene er forenelig med arbeidet som heltidspolitikere.
              </text:span>
            </text:p>
            <text:p text:style-name="P221">
              <text:span text:style-name="T45">Kontrollutvalget valgte å legge inn bestilling hos ALT advokatfirma AS for å få belyst saken.</text:span>
            </text:p>
            <text:p text:style-name="P221">
              <text:span text:style-name="T42">50/15 </text:span>
              <text:span text:style-name="T50">
                <text:s text:c="9"/>
              </text:span>
              <text:span text:style-name="T42">Kjøp av saksbehandlingstjeneste</text:span>
            </text:p>
            <text:p text:style-name="P221">
              <text:span text:style-name="T45">
                Kontrollutvalget kjøper i dag saksbehandlingstjenester fra ALT advokatfirma. 
                <text:s/>
                Dagens rammeavtale utløper 01.07.16. Ny rammeavtale må utlyses for perioden 2016 – 2019. 
              </text:span>
            </text:p>
            <text:p text:style-name="P221">
              <text:span text:style-name="T45">Kontrollutvalget velger å igangsette prosessen med å konkurranseutsette kjøpet av ovennevnte saksbehandlingstjenesten. </text:span>
            </text:p>
            <text:p text:style-name="P222"/>
            <text:p text:style-name="P221">
              <text:span text:style-name="T42">5. UNDERSØKELSER SOM VIL BLI GJENNOMFØRT I KOMMENDE ÅR </text:span>
            </text:p>
            <text:p text:style-name="P221">
              <text:span text:style-name="T45">Grunnet kontrollutvalgets budsjettsituasjon velger utvalget å ikke planlegge undersøkelser utover de undersøkelser som framkommer i kontrollutvalgets regelverket (jf. § 5). </text:span>
            </text:p>
            <text:p text:style-name="P221">
              <text:span text:style-name="T42">6. UTFORDRINGER </text:span>
            </text:p>
            <text:p text:style-name="P221">
              <text:span text:style-name="T45">Kontrollutvalget ønsker å forbedre dialogen med Riksrevisjonen. </text:span>
            </text:p>
            <text:p text:style-name="P67">
              <text:soft-page-break/>
              <text:span text:style-name="T45">Kontrollutvalget ønsker å arrangerer seminar hvor Riksrevisjonen vil bli invitert til å delta. Intensjonen med seminaret vil bli å få fram hvilken rolle Riksrevisjonens kan spille i prosessen med å videreutvikle organiseringen av kontrollutvalget.</text:span>
            </text:p>
            <text:p text:style-name="P221">
              <text:span text:style-name="T45">Kontrollutvalget vil fortsatt jobbe med å få styrket budsjettrammen for kontrollutvalget.</text:span>
            </text:p>
            <text:p text:style-name="P221">
              <text:span text:style-name="T45">Kontrollutvalget vil fortsatt jobbe med å utvikle organiseringen av kontrollutvalget</text:span>
            </text:p>
            <text:p text:style-name="P60"/>
            <text:p text:style-name="P67">
              <text:span text:style-name="T50">
                <text:line-break/>
              </text:span>
            </text:p>
          </table:table-cell>
        </table:table-row>
      </table:table>
      <text:p text:style-name="P35"/>
      <text:p text:style-name="Standard">
        <text:span text:style-name="T14">Sametingets plenum</text:span>
        <text:span text:style-name="T14"> - </text:span>
        <text:span text:style-name="T14">024/16</text:span>
        <text:span text:style-name="T12">
          <text:line-break/>
        </text:span>
      </text:p>
      <text:p text:style-name="P1"/>
      <table:table table:name="Table127" table:style-name="Table127">
        <table:table-column table:style-name="Table127.A"/>
        <table:table-row table:style-name="Table127.1">
          <table:table-cell table:style-name="Table127.A1" office:value-type="string">
            <text:p text:style-name="P61">
              <text:span text:style-name="T68">
                Saken påbegynt 09.06.16 kl. 13.30
                <text:line-break/>
                <text:line-break/>
              </text:span>
              <text:span text:style-name="T70">Votering </text:span>
              <text:span text:style-name="T68">
                <text:line-break/>
                Det ble ikke votert over saken. 
                <text:line-break/>
                <text:line-break/>
              </text:span>
              <text:span text:style-name="T70">Protokoll tilførsler</text:span>
              <text:span text:style-name="T68">
                <text:line-break/>
                Det ble ikke fremmet noen protokolltilførsler i saken.
              </text:span>
            </text:p>
            <table:table table:name="Table126" table:style-name="Table126">
              <table:table-column table:style-name="Table126.A"/>
              <table:table-column table:style-name="Table126.B"/>
              <table:table-column table:style-name="Table126.C"/>
              <table:table-row table:style-name="Table126.1">
                <table:table-cell table:style-name="Table126.A1" office:value-type="string">
                  <text:p text:style-name="P52"/>
                </table:table-cell>
                <table:table-cell table:style-name="Table126.A1" office:value-type="string">
                  <text:p text:style-name="P24">
                    <text:span text:style-name="T69">Innlegg</text:span>
                  </text:p>
                </table:table-cell>
                <table:table-cell table:style-name="Table126.A1" office:value-type="string">
                  <text:p text:style-name="P24">
                    <text:span text:style-name="T69">Replikk</text:span>
                  </text:p>
                </table:table-cell>
              </table:table-row>
              <table:table-row table:style-name="Table126.1">
                <table:table-cell table:style-name="Table126.A1" office:value-type="string">
                  <text:p text:style-name="P24">
                    <text:span text:style-name="T69">1</text:span>
                  </text:p>
                </table:table-cell>
                <table:table-cell table:style-name="Table126.A1" office:value-type="string">
                  <text:p text:style-name="P24">
                    <text:span text:style-name="T69">John Kappfjell, saksordfører</text:span>
                  </text:p>
                </table:table-cell>
                <table:table-cell table:style-name="Table126.A1" office:value-type="string">
                  <text:p text:style-name="P52"/>
                </table:table-cell>
              </table:table-row>
              <table:table-row table:style-name="Table126.1">
                <table:table-cell table:style-name="Table126.A1" office:value-type="string">
                  <text:p text:style-name="P24">
                    <text:span text:style-name="T69">2</text:span>
                  </text:p>
                </table:table-cell>
                <table:table-cell table:style-name="Table126.A1" office:value-type="string">
                  <text:p text:style-name="P24">
                    <text:span text:style-name="T69">Tor Gunnar Nystad</text:span>
                  </text:p>
                </table:table-cell>
                <table:table-cell table:style-name="Table126.A1" office:value-type="string">
                  <text:p text:style-name="P52"/>
                </table:table-cell>
              </table:table-row>
              <table:table-row table:style-name="Table126.1">
                <table:table-cell table:style-name="Table126.A1" office:value-type="string">
                  <text:p text:style-name="P24">
                    <text:span text:style-name="T69">3</text:span>
                  </text:p>
                </table:table-cell>
                <table:table-cell table:style-name="Table126.A1" office:value-type="string">
                  <text:p text:style-name="P24">
                    <text:span text:style-name="T69">Inger Elin Utsi</text:span>
                  </text:p>
                </table:table-cell>
                <table:table-cell table:style-name="Table126.A1" office:value-type="string">
                  <text:p text:style-name="P24">
                    <text:span text:style-name="T69">Mathis Nilsen Eira</text:span>
                  </text:p>
                </table:table-cell>
              </table:table-row>
              <table:table-row table:style-name="Table126.1">
                <table:table-cell table:style-name="Table126.A1" office:value-type="string">
                  <text:p text:style-name="P52"/>
                </table:table-cell>
                <table:table-cell table:style-name="Table126.A1" office:value-type="string">
                  <text:p text:style-name="P24">
                    <text:span text:style-name="T69">Inger Elin Utsi</text:span>
                  </text:p>
                </table:table-cell>
                <table:table-cell table:style-name="Table126.A1" office:value-type="string">
                  <text:p text:style-name="P52"/>
                </table:table-cell>
              </table:table-row>
              <table:table-row table:style-name="Table126.1">
                <table:table-cell table:style-name="Table126.A1" office:value-type="string">
                  <text:p text:style-name="P24">
                    <text:span text:style-name="T69">4</text:span>
                  </text:p>
                </table:table-cell>
                <table:table-cell table:style-name="Table126.A1" office:value-type="string">
                  <text:p text:style-name="P24">
                    <text:span text:style-name="T69">Arthur Johan Tørfoss</text:span>
                  </text:p>
                </table:table-cell>
                <table:table-cell table:style-name="Table126.A1" office:value-type="string">
                  <text:p text:style-name="P24">
                    <text:span text:style-name="T69">Piera Heaika Muotka</text:span>
                  </text:p>
                </table:table-cell>
              </table:table-row>
              <table:table-row table:style-name="Table126.1">
                <table:table-cell table:style-name="Table126.A1" office:value-type="string">
                  <text:p text:style-name="P52"/>
                </table:table-cell>
                <table:table-cell table:style-name="Table126.A1" office:value-type="string">
                  <text:p text:style-name="P52"/>
                </table:table-cell>
                <table:table-cell table:style-name="Table126.A1" office:value-type="string">
                  <text:p text:style-name="P24">
                    <text:span text:style-name="T69">Inger Elin Utsi</text:span>
                  </text:p>
                </table:table-cell>
              </table:table-row>
              <table:table-row table:style-name="Table126.1">
                <table:table-cell table:style-name="Table126.A1" office:value-type="string">
                  <text:p text:style-name="P52"/>
                </table:table-cell>
                <table:table-cell table:style-name="Table126.A1" office:value-type="string">
                  <text:p text:style-name="P52"/>
                </table:table-cell>
                <table:table-cell table:style-name="Table126.A1" office:value-type="string">
                  <text:p text:style-name="P24">
                    <text:span text:style-name="T69">Mariann Wollmann Magga</text:span>
                  </text:p>
                </table:table-cell>
              </table:table-row>
              <table:table-row table:style-name="Table126.1">
                <table:table-cell table:style-name="Table126.A1" office:value-type="string">
                  <text:p text:style-name="P52"/>
                </table:table-cell>
                <table:table-cell table:style-name="Table126.A1" office:value-type="string">
                  <text:p text:style-name="P24">
                    <text:span text:style-name="T69">Arthur Johan Tørfoss</text:span>
                  </text:p>
                </table:table-cell>
                <table:table-cell table:style-name="Table126.A1" office:value-type="string">
                  <text:p text:style-name="P52"/>
                </table:table-cell>
              </table:table-row>
              <table:table-row table:style-name="Table126.1">
                <table:table-cell table:style-name="Table126.A1" office:value-type="string">
                  <text:p text:style-name="P24">
                    <text:span text:style-name="T69">5</text:span>
                  </text:p>
                </table:table-cell>
                <table:table-cell table:style-name="Table126.A1" office:value-type="string">
                  <text:p text:style-name="P24">
                    <text:span text:style-name="T69">Kirsti Guvsám</text:span>
                  </text:p>
                </table:table-cell>
                <table:table-cell table:style-name="Table126.A1" office:value-type="string">
                  <text:p text:style-name="P24">
                    <text:span text:style-name="T69">John Kappfjell</text:span>
                  </text:p>
                </table:table-cell>
              </table:table-row>
              <table:table-row table:style-name="Table126.1">
                <table:table-cell table:style-name="Table126.A1" office:value-type="string">
                  <text:p text:style-name="P24">
                    <text:span text:style-name="T69">6</text:span>
                  </text:p>
                </table:table-cell>
                <table:table-cell table:style-name="Table126.A1" office:value-type="string">
                  <text:p text:style-name="P24">
                    <text:span text:style-name="T69">Vibeke Larsen</text:span>
                  </text:p>
                </table:table-cell>
                <table:table-cell table:style-name="Table126.A1" office:value-type="string">
                  <text:p text:style-name="P52"/>
                </table:table-cell>
              </table:table-row>
              <table:table-row table:style-name="Table126.1">
                <table:table-cell table:style-name="Table126.A1" office:value-type="string">
                  <text:p text:style-name="P24">
                    <text:span text:style-name="T69">7</text:span>
                  </text:p>
                </table:table-cell>
                <table:table-cell table:style-name="Table126.A1" office:value-type="string">
                  <text:p text:style-name="P24">
                    <text:span text:style-name="T69">Piera Heaika Muotka</text:span>
                  </text:p>
                </table:table-cell>
                <table:table-cell table:style-name="Table126.A1" office:value-type="string">
                  <text:p text:style-name="P24">
                    <text:span text:style-name="T69">Johan Vasara</text:span>
                  </text:p>
                </table:table-cell>
              </table:table-row>
              <table:table-row table:style-name="Table126.1">
                <table:table-cell table:style-name="Table126.A1" office:value-type="string">
                  <text:p text:style-name="P52"/>
                </table:table-cell>
                <table:table-cell table:style-name="Table126.A1" office:value-type="string">
                  <text:p text:style-name="P24">
                    <text:span text:style-name="T69">Piera Heaika Muotka</text:span>
                  </text:p>
                </table:table-cell>
                <table:table-cell table:style-name="Table126.A1" office:value-type="string">
                  <text:p text:style-name="P52"/>
                </table:table-cell>
              </table:table-row>
              <table:table-row table:style-name="Table126.1">
                <table:table-cell table:style-name="Table126.A1" office:value-type="string">
                  <text:p text:style-name="P24">
                    <text:span text:style-name="T69">8</text:span>
                  </text:p>
                </table:table-cell>
                <table:table-cell table:style-name="Table126.A1" office:value-type="string">
                  <text:p text:style-name="P24">
                    <text:span text:style-name="T69">Marie Therese N. Aslaksen</text:span>
                  </text:p>
                </table:table-cell>
                <table:table-cell table:style-name="Table126.A1" office:value-type="string">
                  <text:p text:style-name="P24">
                    <text:span text:style-name="T69">Inger Elin Utsi</text:span>
                  </text:p>
                </table:table-cell>
              </table:table-row>
              <table:table-row table:style-name="Table126.1">
                <table:table-cell table:style-name="Table126.A1" office:value-type="string">
                  <text:p text:style-name="P24">
                    <text:span text:style-name="T69">9</text:span>
                  </text:p>
                </table:table-cell>
                <table:table-cell table:style-name="Table126.A1" office:value-type="string">
                  <text:p text:style-name="P24">
                    <text:span text:style-name="T69">Ann-Mari Thomassen</text:span>
                  </text:p>
                </table:table-cell>
                <table:table-cell table:style-name="Table126.A1" office:value-type="string">
                  <text:p text:style-name="P24">
                    <text:span text:style-name="T69">Marie Therese N. Aslaksen</text:span>
                  </text:p>
                </table:table-cell>
              </table:table-row>
              <table:table-row table:style-name="Table126.1">
                <table:table-cell table:style-name="Table126.A1" office:value-type="string">
                  <text:p text:style-name="P52"/>
                </table:table-cell>
                <table:table-cell table:style-name="Table126.A1" office:value-type="string">
                  <text:p text:style-name="P24">
                    <text:span text:style-name="T69">Ann-Mari Thomassen</text:span>
                  </text:p>
                </table:table-cell>
                <table:table-cell table:style-name="Table126.A1" office:value-type="string">
                  <text:p text:style-name="P52"/>
                </table:table-cell>
              </table:table-row>
              <table:table-row table:style-name="Table126.1">
                <table:table-cell table:style-name="Table126.A1" office:value-type="string">
                  <text:p text:style-name="P24">
                    <text:span text:style-name="T69">10</text:span>
                  </text:p>
                </table:table-cell>
                <table:table-cell table:style-name="Table126.A1" office:value-type="string">
                  <text:p text:style-name="P24">
                    <text:span text:style-name="T69">John Kappfjell, saksordfører</text:span>
                  </text:p>
                </table:table-cell>
                <table:table-cell table:style-name="Table126.A1" office:value-type="string">
                  <text:p text:style-name="P52"/>
                </table:table-cell>
              </table:table-row>
            </table:table>
            <text:p text:style-name="P53"/>
          </table:table-cell>
        </table:table-row>
      </table:table>
      <text:p text:style-name="P35"/>
      <text:p text:style-name="P4"/>
      <text:p text:style-name="Standard">
        <text:span text:style-name="T8">SP</text:span>
        <text:span text:style-name="T8"> - vedtak:</text:span>
      </text:p>
      <table:table table:name="Table128" table:style-name="Table128">
        <table:table-column table:style-name="Table128.A"/>
        <table:table-row table:style-name="Table128.1">
          <table:table-cell table:style-name="Table128.A1" office:value-type="string">
            <text:p text:style-name="P24">
              <text:span text:style-name="T68">Sametinget har drøftet kontrollutvalgets årsmelding 2015. Årsmeldingen er vedlagt protokollen.</text:span>
            </text:p>
            <text:p text:style-name="P221">
              <text:soft-page-break/>
              <text:span text:style-name="T79">K</text:span>
              <text:span text:style-name="T72">ontrollutvalgets årsmelding 2015</text:span>
            </text:p>
            <text:p text:style-name="P67">
              <text:span text:style-name="T72">
                <text:s/>
                1. INNLEDNING
                <text:line-break/>
              </text:span>
              <text:span text:style-name="T69">
                Sametingets kontrollkomité fikk ved behandlingen i plenumssak 09/10 nytt navn. Det nye navnet er Sametingets kontrollutvalg. 
                <text:line-break/>
                <text:line-break/>
                I henhold til Særskilte regler for kontrollutvalgets ansvars- og arbeidsområde § 2 skal kontrollutvalget
                <text:line-break/>
                <text:line-break/>
              </text:span>
              <text:span text:style-name="T73">«.. på faglig grunnlag utøve parlamentarisk kontroll og styringskontroll ved å undersøke og utrede saksforhold, vurdere det opp mot etablerte kriterier og ordninger og påpeke eventuelle feil og mangler. </text:span>
              <text:span text:style-name="T69">
                <text:line-break/>
                <text:line-break/>
              </text:span>
              <text:span text:style-name="T73">Kontrollutvalget eller den Kontrollutvalget bemyndiger, har rett til fullt innsyn i dokumenter, rapporter og lignede i Sametinget.»</text:span>
              <text:span text:style-name="T69">
                <text:line-break/>
                <text:line-break/>
                Kontrollutvalgets oppgaver framkommer i Sametingets arbeidsorden § 15. Utvalgets oppgaver er:
                <text:line-break/>
                <text:line-break/>
              </text:span>
              <text:span text:style-name="T73">
                a) å utøve den parlamentariske kontroll over virksomheten som finansieres via Sametingets budsjett, 
                <text:s/>
              </text:span>
              <text:span text:style-name="T69">
                <text:line-break/>
              </text:span>
              <text:span text:style-name="T73">
                <text:s text:c="3"/>
                og 
              </text:span>
              <text:span text:style-name="T69">
                <text:line-break/>
              </text:span>
              <text:span text:style-name="T73">
                b) å kontrollere Sametingets årsregnskap og gjennomgå eventuelle merknader vedrørende disse fra Riksrevisjonen
                <text:line-break/>
                <text:line-break/>
                <text:line-break/>
                Utvalget kan foreta de undersøkelser i Sametingets administrasjon som det anser som nødvendig for Sametingets kontroll. Før utvalget selv foretar slike undersøkelser, underrettes sametingsrådet, eventuelt plenumsledelsen, som plikter å framskaffe ønskede opplysninger.
                <text:line-break/>
                <text:line-break/>
                Utvalget kan avgi innstilling til Sametingets plenum om de saker den tar opp til behandling.
                <text:line-break/>
                <text:line-break/>
                Plenum kan fastsette særskilte regler for kontrollutvalgets ansvars- og arbeidsområde.
                <text:line-break/>
                <text:line-break/>
              </text:span>
              <text:span text:style-name="T69">
                Sametingets kontrollutvalg skal i henhold til særskilte regler for Kontrollkomiteens ansvars- og arbeidsområde § 5 avgi årsmelding. Årsmeldingen skal avspeile kontrollutvalgets virksomhet i foregående år.
                <text:line-break/>
                <text:line-break/>
              </text:span>
              <text:span text:style-name="T72">
                2. KONTROLLUTVALGETS MEDLEMMER
                <text:line-break/>
                <text:line-break/>
              </text:span>
              <text:span text:style-name="T69">Sametinget valgte den 15.10.2013 i </text:span>
              <text:span text:style-name="T73">sak 037/13</text:span>
              <text:span text:style-name="T69"> følgende medlemmer til kontrollutvalget for perioden 2013 - 2017:</text:span>
            </text:p>
            <text:list xml:id="list8413964017065739907" text:style-name="WWNum81">
              <text:list-item>
                <text:p text:style-name="P161">
                  <text:span text:style-name="T69">John Kappfjell, leder</text:span>
                </text:p>
              </text:list-item>
              <text:list-item>
                <text:p text:style-name="P161">
                  <text:span text:style-name="T69">Marie Therese N. Aslaksen, nestleder</text:span>
                </text:p>
              </text:list-item>
              <text:list-item>
                <text:p text:style-name="P161">
                  <text:span text:style-name="T69">Tor Gunnar Nystad, medlem</text:span>
                </text:p>
              </text:list-item>
              <text:list-item>
                <text:p text:style-name="P161">
                  <text:span text:style-name="T69">Inger Elin Utsi, medlem </text:span>
                </text:p>
              </text:list-item>
              <text:list-item>
                <text:p text:style-name="P111">
                  <text:span text:style-name="T69">Arthur Tørfoss, medlem</text:span>
                </text:p>
              </text:list-item>
            </text:list>
            <text:p text:style-name="P221">
              <text:span text:style-name="T72">
                3. KONTROLLUTVALGETS VIRKSOMHET 
                <text:line-break/>
                <text:line-break/>
              </text:span>
              <text:span text:style-name="T69">
                Kontrollutvalget har gjennomført følgende;
                <text:line-break/>
                <text:line-break/>
              </text:span>
              <text:span text:style-name="T72">Møter:</text:span>
            </text:p>
            <text:list xml:id="list142137821661907" text:continue-list="list142137431525968" text:style-name="WWNum1">
              <text:list-item>
                <text:p text:style-name="P157">
                  <text:span text:style-name="T69">
                    Oslo 
                    <text:s text:c="20"/>
                    25.03.15 
                    <text:s text:c="9"/>
                    (seminar om framtidig organisering av kontrollutvalget)
                  </text:span>
                </text:p>
              </text:list-item>
              <text:list-item>
                <text:p text:style-name="P157">
                  <text:span text:style-name="T69">
                    Oslo 
                    <text:s text:c="20"/>
                    26.03.15
                  </text:span>
                </text:p>
              </text:list-item>
              <text:list-item>
                <text:p text:style-name="P157">
                  <text:span text:style-name="T69">
                    Tromsø 
                    <text:s text:c="14"/>
                    27.04.15
                  </text:span>
                </text:p>
              </text:list-item>
              <text:list-item>
                <text:p text:style-name="P157">
                  <text:span text:style-name="T69">
                    Oslo 
                    <text:s text:c="20"/>
                    18.06.15
                  </text:span>
                </text:p>
              </text:list-item>
              <text:list-item>
                <text:p text:style-name="P157">
                  <text:span text:style-name="T69">
                    Oslo 
                    <text:s text:c="20"/>
                    24.08.15
                  </text:span>
                </text:p>
              </text:list-item>
              <text:list-item>
                <text:p text:style-name="P157">
                  <text:soft-page-break/>
                  <text:span text:style-name="T69">
                    Oslo 
                    <text:s text:c="20"/>
                    04.11.15
                  </text:span>
                </text:p>
              </text:list-item>
              <text:list-item>
                <text:p text:style-name="P157">
                  <text:span text:style-name="T69">
                    Karasjok 
                    <text:s text:c="12"/>
                    30.11.15 
                    <text:s text:c="9"/>
                    (intern planmøte)
                  </text:span>
                </text:p>
              </text:list-item>
              <text:list-item>
                <text:p text:style-name="P107">
                  <text:span text:style-name="T69">
                    Oslo 
                    <text:s text:c="20"/>
                    16.12.15
                  </text:span>
                </text:p>
              </text:list-item>
            </text:list>
            <text:p text:style-name="P221">
              <text:span text:style-name="T72">Kurs:</text:span>
            </text:p>
            <text:list xml:id="list142136978192560" text:continue-numbering="true" text:style-name="WWNum1">
              <text:list-item>
                <text:p text:style-name="P107">
                  <text:span text:style-name="T69">
                    Tromsø 
                    <text:s text:c="9"/>
                    19.02.15 
                    <text:s text:c="9"/>
                    (tema: kontroll og tilsyn, hvorfor og hvordan)
                  </text:span>
                </text:p>
              </text:list-item>
            </text:list>
            <text:p text:style-name="P221">
              <text:span text:style-name="T72">Seminar:</text:span>
            </text:p>
            <text:list xml:id="list142138745163116" text:continue-list="list142138251881534" text:style-name="WWNum2">
              <text:list-item>
                <text:p text:style-name="P108">
                  <text:span text:style-name="T69">Seminar om kontroll og tilsyn 18.11.15</text:span>
                </text:p>
              </text:list-item>
            </text:list>
            <text:p text:style-name="P221">
              <text:span text:style-name="T69">
                Intensjonen med seminaret var å synligjøre viktigheten av kontrollarbeid ovenfor representantene i Sametinget.
                <text:line-break/>
                <text:line-break/>
                Følgende program ble gjennomført:
              </text:span>
            </text:p>
            <text:p text:style-name="P67">
              <text:span text:style-name="T69">
                0900 - 0910 
                <text:s text:c="10"/>
                Velkommen v/leder John Kappfjell
              </text:span>
            </text:p>
            <text:p text:style-name="P67">
              <text:span text:style-name="T69">
                0910 - 1000 
                <text:s text:c="2"/>
                Kontroll- og konstitusjonskomiteen v/ leder Martin Kolberg
              </text:span>
            </text:p>
            <text:list xml:id="list142137432878677" text:continue-list="list142136978192560" text:style-name="WWNum1">
              <text:list-item>
                <text:p text:style-name="P234">
                  <text:span text:style-name="T69">Hvordan tar man kontrollarbeid på alvor</text:span>
                </text:p>
              </text:list-item>
            </text:list>
            <text:p text:style-name="P67">
              <text:span text:style-name="T69">
                1000 - 1030 
                <text:s text:c="9"/>
                Kaffepause
              </text:span>
            </text:p>
            <text:p text:style-name="P67">
              <text:span text:style-name="T69">
                1030 - 1100 
                <text:s text:c="2"/>
                Kontroll- og konstitusjonskomiteen v/ leder Martin Kolberg
              </text:span>
            </text:p>
            <text:list xml:id="list142136610147911" text:continue-list="list142138745163116" text:style-name="WWNum2">
              <text:list-item>
                <text:p text:style-name="P235">
                  <text:span text:style-name="T69">Hvordan tar man kontrollarbeid på alvor</text:span>
                </text:p>
              </text:list-item>
            </text:list>
            <text:p text:style-name="P67">
              <text:span text:style-name="T69">
                1100 - 1115 
                <text:s text:c="10"/>
                Spørsmål/kommentarer fra sametingsrepresentantene
              </text:span>
            </text:p>
            <text:p text:style-name="P67">
              <text:span text:style-name="T69">
                1115 - 1130 
                <text:s text:c="9"/>
                Sametingsrådet v/ Ann-Mari Thomassen
              </text:span>
            </text:p>
            <text:p text:style-name="P221">
              <text:span text:style-name="T69">
                1130 - 1140 
                <text:s text:c="9"/>
                Spørsmål/kommentarer fra sametingsrepresentantene
              </text:span>
            </text:p>
            <text:p text:style-name="P67">
              <text:span text:style-name="T69">
                1140 - 1150 
                <text:s text:c="10"/>
                Sametinget v/ direktør Rune Fjellheim
              </text:span>
            </text:p>
            <text:list xml:id="list142137642535140" text:continue-list="list142136924534308" text:style-name="WWNum3">
              <text:list-item>
                <text:p text:style-name="P236">
                  <text:span text:style-name="T69">Embetsverkets rolle – strukturelle utfordringer i et lite system</text:span>
                </text:p>
              </text:list-item>
            </text:list>
            <text:p text:style-name="P67">
              <text:span text:style-name="T69">
                1150 - 1200 
                <text:s text:c="9"/>
                Spørsmål/kommentarer fra sametingsrepresentantene
              </text:span>
            </text:p>
            <text:p text:style-name="P67">
              <text:span text:style-name="T69">
                1200 - 1330 
                <text:s text:c="9"/>
                Lunsj (Scandic Karasjok Hotell)
              </text:span>
            </text:p>
            <text:p text:style-name="P67">
              <text:span text:style-name="T69">
                1330 -1345 
                <text:s text:c="10"/>
                ALT advokatfirma AS v/ Kristian Jåtog Trygstad
              </text:span>
            </text:p>
            <text:list xml:id="list142138178814828" text:continue-list="list142137954253003" text:style-name="WWNum4">
              <text:list-item>
                <text:p text:style-name="P237">
                  <text:span text:style-name="T69">Kontrollutvalgets rolle i dag og i morgen</text:span>
                </text:p>
              </text:list-item>
            </text:list>
            <text:p text:style-name="P67">
              <text:span text:style-name="T69">
                1345 - 1355 
                <text:s text:c="9"/>
                Spørsmål/kommentarer fra sametingsrepresentantene
              </text:span>
            </text:p>
            <text:p text:style-name="P221">
              <text:span text:style-name="T69">
                1355 - 1415 
                <text:s text:c="9"/>
                Oppsummering v/ Martin Kolberg og John Kappfjell
              </text:span>
            </text:p>
            <text:p text:style-name="P221">
              <text:span text:style-name="T69">I tillegg ble det avholdt et uformelt møte på ettermiddagen/kvelden mellom deltakerne fra Stortingets </text:span>
              <text:soft-page-break/>
              <text:span text:style-name="T69">
                kontroll- og konstitusjonskomiteen og sametingsrepresentantene. 
                <text:s/>
                <text:line-break/>
                <text:line-break/>
              </text:span>
              <text:span text:style-name="T72">Hospitering:</text:span>
            </text:p>
            <text:list xml:id="list142138287106619" text:continue-list="list142137642535140" text:style-name="WWNum3">
              <text:list-item>
                <text:p text:style-name="P109">
                  <text:span text:style-name="T69">John Kappfjell – Hospiterte hos Stortingets kontroll- og konstitusjonskomiteen. Hospiteringen gikk over en periode på en uker høsten 2015.</text:span>
                </text:p>
              </text:list-item>
            </text:list>
            <text:p text:style-name="P221">
              <text:span text:style-name="T72">Rammeavtalen for saksbehandlingstjenester:</text:span>
            </text:p>
            <text:p text:style-name="P221">
              <text:span text:style-name="T69">Sametingets kontrollutvalg har inngått rammeavtale for saksbehandlingstjenester med ALT advokatfirma AS. ALT advokatfirma AS skal levere en uhildet saksbehandlingstjeneste til Sametingets kontrollutvalg. Kontraktsperioden gjelder for tre år (2012 - 2015). Avtalen er ytterlige forlenget med ett år og gjelder fram til 01.07.16.</text:span>
            </text:p>
            <text:p text:style-name="P221">
              <text:span text:style-name="T72">4. SAKER TIL BEHANDLING</text:span>
            </text:p>
            <text:p text:style-name="P221">
              <text:span text:style-name="T69">
                Kontrollutvalget har i 2015 behandlet 51 saker. Utvalget velger å utdype behandlingen av følgende saker:
                <text:line-break/>
                <text:line-break/>
              </text:span>
              <text:span text:style-name="T72">04/15 Framlegg av rapport fra ALT advokatfirma AS - "Organisering av kontrollutvalget"</text:span>
            </text:p>
            <text:p text:style-name="P221">
              <text:span text:style-name="T69">Kontrollutvalget la inn bestilling på arbeid til ALT advokatfirma AS i 2014. Mandatet i bestillingen var å vurdere framtidig organisering av kontrollutvalget. </text:span>
            </text:p>
            <text:p text:style-name="P221">
              <text:span text:style-name="T69">
                Rapporten ble lagt fram for kontrollutvalget og kontrollutvalget tok den til etterretning. 
                <text:s/>
              </text:span>
            </text:p>
            <text:p text:style-name="P221">
              <text:span text:style-name="T72">10/15 Årsmelding 2014 - godkjenning</text:span>
            </text:p>
            <text:p text:style-name="P221">
              <text:span text:style-name="T69">Forslag til årsmelding for kontrollutvalgets arbeid for 2014 framlagt. </text:span>
            </text:p>
            <text:p text:style-name="P221">
              <text:span text:style-name="T69">Årsmeldingen ble godkjent med noen endringer.</text:span>
            </text:p>
            <text:p text:style-name="P221">
              <text:span text:style-name="T72">16/15 </text:span>
              <text:span text:style-name="T69">
                <text:s text:c="9"/>
              </text:span>
              <text:span text:style-name="T72">Tilskuddsforvaltningen - oversikt over tidsbruk</text:span>
            </text:p>
            <text:p text:style-name="P221">
              <text:span text:style-name="T69">Oversikt over gjennomsnittlig saksbehandlingstid (i dager) framlagt. Oversikten viser saksbehandlingstiden i antall dager for årene 2013 og 2014.</text:span>
            </text:p>
            <text:p text:style-name="P221">
              <text:span text:style-name="T69">Kontrollutvalget ønsker å få vurdert om kontroll av saksbehandlingstiden er en del av den parlamentariske kontrollen som kontrollutvalget skal utøve. Kontrollutvalget ber ALT advokatfirma AS vurdere dette.</text:span>
            </text:p>
            <text:p text:style-name="P221">
              <text:span text:style-name="T72">17/15 </text:span>
              <text:span text:style-name="T69">
                <text:s text:c="9"/>
              </text:span>
              <text:span text:style-name="T72">
                Nye bestillinger - jf. særskilte regler for kontrollutvalgets ansvars- og arbeidsområde
                <text:line-break/>
                <text:line-break/>
              </text:span>
              <text:span text:style-name="T69">Følgende bestillingsbehov legges fra for kontrollutvalget:</text:span>
            </text:p>
            <text:list xml:id="list142138368283668" text:continue-list="list142137432878677" text:style-name="WWNum1">
              <text:list-item>
                <text:p text:style-name="P157">
                  <text:span text:style-name="T69">02/15 - Klagenemndas møtebøker</text:span>
                </text:p>
              </text:list-item>
              <text:list-item>
                <text:p text:style-name="P157">
                  <text:span text:style-name="T69">03/15 - Sametingsrådets møtebøker</text:span>
                </text:p>
              </text:list-item>
              <text:list-item>
                <text:p text:style-name="P157">
                  <text:span text:style-name="T69">04/15 - Sametingets årsregnskap</text:span>
                </text:p>
              </text:list-item>
              <text:list-item>
                <text:p text:style-name="P107">
                  <text:span text:style-name="T69">05/15 - Riksrevisjonens rapport</text:span>
                </text:p>
              </text:list-item>
            </text:list>
            <text:p text:style-name="P221">
              <text:span text:style-name="T69">Kontrollutvalget valgte å se på behovene og la inn bestilling på ovennevnte arbeidet hos ALT </text:span>
              <text:soft-page-break/>
              <text:span text:style-name="T69">advokatfirma AS.</text:span>
            </text:p>
            <text:p text:style-name="P221">
              <text:span text:style-name="T72">18/15 </text:span>
              <text:span text:style-name="T69">
                <text:s text:c="9"/>
              </text:span>
              <text:span text:style-name="T72">Tana og Varanger museumssida - ALT advokatfirma AS - notat av 03.06.15.</text:span>
            </text:p>
            <text:p text:style-name="P221">
              <text:span text:style-name="T69">
                Saken ble påklaget av Arbeiderpartiets sametingsgruppe i brev av 08.12.14. Klager gikk ut på at budsjettpost 15061 Tana og Varanger museumssida ikke hadde fått tilført riktig sum i henhold til gjeldende plenumsvedtak.
                <text:line-break/>
                <text:line-break/>
                Kontrollutvalget har vurdert saken og kom fram til at det ikke har forekommet forhold som gir grunn for å anta at det er begått andre feil enn en uriktig postering av midlene som ble vedtatt i Sametingets plenum.
                <text:line-break/>
                <text:line-break/>
                Kontrollutvalget tok notatet til orientering og avsluttet saken.
              </text:span>
            </text:p>
            <text:p text:style-name="P221">
              <text:span text:style-name="T72">
                19/15 Risikovurdering av Sametingets virksomhet - svar fra administrasjonen
                <text:line-break/>
                <text:line-break/>
              </text:span>
              <text:span text:style-name="T69">
                Kontrollutvalget behandlet nevnte sak under sak 37/14. I vedtaket framkom blant annet ønsket om at Sametingsrådet og administrasjonen kom med en redegjørelse for hvordan vurderingene og anbefalingene i rapporten var tenkt fulgt opp.
                <text:line-break/>
                <text:line-break/>
                I notat av 08.05.15 har Sametingsrådet og administrasjonen svart på og fulgt opp anbefalingene som framkom i rapporten Risikovurderinger av Sametingets virksomhet. 
                <text:line-break/>
                <text:line-break/>
                Kontrollutvalget tok notatet til orientering og saken avsluttes.
              </text:span>
            </text:p>
            <text:p text:style-name="P221">
              <text:span text:style-name="T72">20/15 Eventuelt </text:span>
            </text:p>
            <text:p text:style-name="P221">
              <text:span text:style-name="T69">Brev fra Arbeiderpartiets sametingsgruppe - datert 27.05.15 - Virkemidler til areal og miljø.</text:span>
            </text:p>
            <text:p text:style-name="P221">
              <text:span text:style-name="T69">Kontrollutvalget valgte å legge inn bestilling hos ALT advokatfirma AS for å få belyst uklarheten som framkommer i nevnte brev.</text:span>
            </text:p>
            <text:p text:style-name="P221">
              <text:span text:style-name="T72">25/15 </text:span>
              <text:span text:style-name="T69">
                <text:s text:c="9"/>
              </text:span>
              <text:span text:style-name="T72">Klagenemndas møtebøker 2014 - ALT advokatfirma AS</text:span>
            </text:p>
            <text:p text:style-name="P221">
              <text:span text:style-name="T69">Notat om Sametingets klagenemnds møtebøker 2014 framlagt for kontrollutvalget.</text:span>
            </text:p>
            <text:p text:style-name="P221">
              <text:span text:style-name="T69">
                Kontrollutvalget valgte å følge opp saken med henstilling til klagenemnda om at møtebøkene måtte legges ut og være tilgjengelig for våre nettsider, samt at vedtak og overskrifter på møteprotokollen angis både på samisk og norsk.
                <text:line-break/>
                <text:line-break/>
              </text:span>
              <text:span text:style-name="T72">26/15 </text:span>
              <text:span text:style-name="T69">
                <text:s text:c="9"/>
              </text:span>
              <text:span text:style-name="T72">Riksrevisjonens revisjon 2014 - ALT advokatfirma AS</text:span>
            </text:p>
            <text:p text:style-name="P221">
              <text:span text:style-name="T69">Notat om Riksrevisjonens revisjon av Sametingets regnskap for 2014 framlagt for kontrollutvalget. </text:span>
            </text:p>
            <text:p text:style-name="P221">
              <text:span text:style-name="T69">Konklusjonen i notatet og fra Riksrevisjonen er at årsregnskapet i alt vesentlig gir et dekkende bilde av virksomhetens finansielle stilling og at det avsluttede regnskapsåret er i samsvar med regelverk for statlig økonomistyring og regnskapsprinsippene i Sametinget. </text:span>
            </text:p>
            <text:p text:style-name="P221">
              <text:span text:style-name="T69">Med bakgrunn i ovennevnte tok Sametingets kontrollutvalg Riksrevisjonens rapport til orientering.</text:span>
            </text:p>
            <text:p text:style-name="P221">
              <text:span text:style-name="T72">27/15 </text:span>
              <text:span text:style-name="T69">
                <text:s text:c="9"/>
              </text:span>
              <text:span text:style-name="T72">Tilskuddsforvaltningen og timeforbruk - ALT advokatfirma AS</text:span>
            </text:p>
            <text:p text:style-name="P221">
              <text:soft-page-break/>
              <text:span text:style-name="T69">Notat om tilskuddsforvaltningen og timeforbruk framlagt for kontrollutvalget.</text:span>
            </text:p>
            <text:p text:style-name="P221">
              <text:span text:style-name="T69">Kontrollutvalget ønsket å få vurdert om det er utvalgets arbeid å vurdere om saksbehandlingstiden i tilskuddsforvaltningen er del av det parlamentariske kontrollen som framkommer i regelverket for kontrollutvalget. </text:span>
            </text:p>
            <text:p text:style-name="P221">
              <text:span text:style-name="T69">I notat om tilskuddsforvaltningen og timeforbruk av 03.08.15 er konklusjonen at kontrollutvalget har rett til innsyn om tidsbruk i tilskuddsforvaltningen.</text:span>
            </text:p>
            <text:p text:style-name="P221">
              <text:span text:style-name="T69">Kontrollutvalget kvitterte ut saken med å ta den til orientering</text:span>
            </text:p>
            <text:p text:style-name="P221">
              <text:span text:style-name="T72">28/15 </text:span>
              <text:span text:style-name="T69">
                <text:s text:c="9"/>
              </text:span>
              <text:span text:style-name="T72">Budsjettbehov 2016 - framlegg av forslag</text:span>
            </text:p>
            <text:p text:style-name="P221">
              <text:span text:style-name="T69">Forslag til budsjettbehov framlagt for kontrollutvalget. Forslaget inneholder to alternativer. Kontrollutvalget mener alternativ 1 - totalt kr. 1 358 790 vil være det alternativet som legges inn som kontrollutvalget behov for 2016. Økning på ca. kr. 458 000 skyldes en mulig igangsettinga av arbeidet med forvaltningsrevisjon. </text:span>
            </text:p>
            <text:p text:style-name="P221">
              <text:span text:style-name="T69">Kontrollutvalgets forslag for budsjett framlegg for 2016 ble på kr. 1 358 790.</text:span>
            </text:p>
            <text:p text:style-name="P221">
              <text:span text:style-name="T72">29/15 </text:span>
              <text:span text:style-name="T69">
                <text:s text:c="9"/>
              </text:span>
              <text:span text:style-name="T72">Riksrevisjonen - revisjon av Sametingets regnskap 2013 - orientering om saken</text:span>
            </text:p>
            <text:p text:style-name="P221">
              <text:span text:style-name="T69">Saken ble første gang tatt opp under sak 20/15 Eventuelt – </text:span>
              <text:span text:style-name="T73">Riksrevisjonen – revisjon av Sametingets regnskap 2013, punkt 7 – belastningsfullmakter.</text:span>
            </text:p>
            <text:p text:style-name="P221">
              <text:span text:style-name="T69">Kontrollutvalget ønsket å få mer informasjon om punkt 7 i rapporten som omhandler belastningsfullmakter. Administrasjonen la fram ytterlig dokumentasjon for å belyse saken.</text:span>
            </text:p>
            <text:p text:style-name="P221">
              <text:span text:style-name="T69">
                Kontrollutvalget tok framlagt informasjonen til orientering.
                <text:line-break/>
                <text:line-break/>
              </text:span>
              <text:span text:style-name="T72">35/15 </text:span>
              <text:span text:style-name="T69">
                <text:s text:c="9"/>
              </text:span>
              <text:span text:style-name="T72">Sametingets årsregnskap 2014 - ALT advokatfirma AS</text:span>
            </text:p>
            <text:p text:style-name="P221">
              <text:span text:style-name="T69">Notat om Sametingets årsregnskap 2014 framlagt for kontrollutvalget.</text:span>
            </text:p>
            <text:p text:style-name="P221">
              <text:span text:style-name="T69">Kontrollutvalget skal, i likhet med Riksrevisjonen, revidere Sametingets årsregnskap. </text:span>
            </text:p>
            <text:p text:style-name="P221">
              <text:span text:style-name="T69">Kontrollutvalgets gjennomgang konkluderer med at Riksrevisjonens vurdering er treffende og at årsregnskapet for 2014 gir et dekkende bilde av virksomheten finansielle stilling pr. 31.12.14</text:span>
            </text:p>
            <text:p text:style-name="P221">
              <text:span text:style-name="T69">Med bakgrunn i framlagt rapport, tar utvalget framlagt notat til orientering.</text:span>
            </text:p>
            <text:p text:style-name="P221">
              <text:span text:style-name="T72">36/15 </text:span>
              <text:span text:style-name="T69">
                <text:s text:c="9"/>
              </text:span>
              <text:span text:style-name="T72">Sametingsrådets møtebøker 2014 - ALT advokatfirma AS</text:span>
            </text:p>
            <text:p text:style-name="P221">
              <text:span text:style-name="T69">Notat om sametingsrådets møtebøker for 2014 framlagt for kontrollutvalget.</text:span>
            </text:p>
            <text:p text:style-name="P221">
              <text:span text:style-name="T69">Kontrollutvalget valgte å sende notatet til sametingsrådet for kommentarer og tar den opp til ny behandling når svar foreligger.</text:span>
            </text:p>
            <text:p text:style-name="P221">
              <text:soft-page-break/>
              <text:span text:style-name="T72">37/15 </text:span>
              <text:span text:style-name="T69">
                <text:s text:c="9"/>
              </text:span>
              <text:span text:style-name="T72">Virkemidler til areal og miljø - ALT advokatfirma AS </text:span>
            </text:p>
            <text:p text:style-name="P221">
              <text:span text:style-name="T69">Notat om virkemidler til areal og miljø framlagt for kontrollutvalget.</text:span>
            </text:p>
            <text:p text:style-name="P221">
              <text:span text:style-name="T69">Kontrollutvalget ønsker å vite om Sametingsrådets utlysning av virkemidler knyttet til areal og miljø er innsnevret i forhold til det vedtaket som ble gjort Sametingets plenum. </text:span>
            </text:p>
            <text:p text:style-name="P221">
              <text:span text:style-name="T69">Kontrollutvalget merker seg at sametingsrådet kunne ha uttrykt seg annerledes og unngått den tvilen som har oppstått til veiledningsordningens virkeområde. Slik utvalget forstår så har ikke sametingsrådet forsømt sitt ansvar for lojalt å følge opp budsjettvedtak fattet i plenum. </text:span>
            </text:p>
            <text:p text:style-name="P221">
              <text:span text:style-name="T69">Med bakgrunn i framlagt notat, tar utvalget saken til orientering.</text:span>
            </text:p>
            <text:p text:style-name="P221">
              <text:span text:style-name="T72">40/15 </text:span>
              <text:span text:style-name="T69">
                <text:s text:c="9"/>
              </text:span>
              <text:span text:style-name="T72">Forvaltningsrevisjon 2016</text:span>
            </text:p>
            <text:p text:style-name="P221">
              <text:span text:style-name="T69">Kontrollutvalget ønsket at ALT advokatfirma AS informerte om hvordan forvaltningsrevisjon kan gjennomføres.</text:span>
            </text:p>
            <text:p text:style-name="P221">
              <text:span text:style-name="T69">Utvalget fikk en muntlig orientert om mulige former for forvaltningsrevisjon og eventuelle kostnader knyttet til en slik gjennomføring. I orienteringen ble det også satt fokus på å ha en klar problemstilling og hvordan dette ønskes løst.</text:span>
            </text:p>
            <text:p text:style-name="P221">
              <text:span text:style-name="T72">45/15 </text:span>
              <text:span text:style-name="T69">
                <text:s text:c="9"/>
              </text:span>
              <text:span text:style-name="T72">Økonomi status pr. 14.12.15</text:span>
            </text:p>
            <text:p text:style-name="P221">
              <text:span text:style-name="T69">Kontrollutvalget fikk presentert statusen i økonomien pr. 14.12.15. Disponibelt midler pr.14.12.15 er på kr. 125 237,-.</text:span>
            </text:p>
            <text:p text:style-name="P221">
              <text:span text:style-name="T69">Kontrollutvalget tar presentasjonen til orientering</text:span>
              <text:span text:style-name="T73">. </text:span>
            </text:p>
            <text:p text:style-name="P221">
              <text:span text:style-name="T69">
                <text:line-break/>
              </text:span>
              <text:span text:style-name="T72">46/15 </text:span>
              <text:span text:style-name="T69">
                <text:s text:c="9"/>
              </text:span>
              <text:span text:style-name="T72">Sametingsrådets møtebøker for 2014</text:span>
            </text:p>
            <text:p text:style-name="P221">
              <text:span text:style-name="T69">Under sak 36/15 ble saken utsatt slik at sametingsrådet kunne komme med innspill til rapporten.</text:span>
            </text:p>
            <text:p text:style-name="P221">
              <text:span text:style-name="T69">Notat Gjennomgang av sametingsrådets møtebøker for 2014 framlagt for utvalget.</text:span>
            </text:p>
            <text:p text:style-name="P221">
              <text:span text:style-name="T69">Kontrollutvalget pekte i sitt vedtak på følgende; sametingsrådet må etablerer rutiner slik at møtebøker og relevant informasjon er tilgjengelig på nett. Møtene til sametingsrådet bør innledes med at innkalling og sakliste vedtas og at dette protokollføres. Møtedatoene på nett må oppdateres og at møtedatoene og møtedato på protokollen samsvares. Videre må alle saker ha et unikt saksnummer og til sist at relevante dokumenter presenteres både på samisk og norsk.</text:span>
            </text:p>
            <text:p text:style-name="P221">
              <text:span text:style-name="T72">47/15 </text:span>
              <text:span text:style-name="T69">
                <text:s text:c="9"/>
              </text:span>
              <text:span text:style-name="T72">Sametingets klagenemnd – tilsvar på rapport «gjennomgang av sametingets klagenemnds møtebøker 2014»</text:span>
            </text:p>
            <text:p text:style-name="P221">
              <text:span text:style-name="T69">Sametingets klagenemnd har i notats form respondert på vedtak gjort i kontrollutvalget i sak 25/15. Kontrollutvalget pekte bl.a. på at klagenemnda bør oppdatere sine nettsider oftere og sikre at vedtak og overskrifter på møteprotokollenes vedlegg angis både på samisk og norsk.</text:span>
            </text:p>
            <text:p text:style-name="P221">
              <text:span text:style-name="T69">I nevnte notat tilkjennegis at problemene er kjent for klagenemda og at problemene rundt publisering </text:span>
              <text:soft-page-break/>
              <text:span text:style-name="T69">på nett ventes å være løst innen rimelig tid.</text:span>
            </text:p>
            <text:p text:style-name="P221">
              <text:span text:style-name="T72">48/15 </text:span>
              <text:span text:style-name="T69">
                <text:s text:c="9"/>
              </text:span>
              <text:span text:style-name="T72">Eierskapsmelding</text:span>
            </text:p>
            <text:p text:style-name="P221">
              <text:span text:style-name="T69">Medlem i kontrollutvalget ber Sametinget utarbeide en eierskapsmelding. </text:span>
            </text:p>
            <text:p text:style-name="P221">
              <text:span text:style-name="T69">Utvalget støtter opp om kravet og ber om at sametingsrådet lager en oversikt over Sametingets eierforhold slik at den kan fremmes ovenfor utvalget.</text:span>
            </text:p>
            <text:p text:style-name="P221">
              <text:span text:style-name="T72">49/15 </text:span>
              <text:span text:style-name="T69">
                <text:s text:c="9"/>
              </text:span>
              <text:span text:style-name="T72">Sametingsråd Silje K. Muotkas og rådgiver Runar M. Baltos studier </text:span>
            </text:p>
            <text:p text:style-name="P221">
              <text:span text:style-name="T69">
                Kontrollutvalget ønsker å se på studiene til Muotka og Balto. Kontrollutvalget ønsket å få klarhet i 
                <text:s/>
                hvem som betaler for selve studiene og hvordan studieprogrammet er finansiert. De ønsker også å få vurdert om studiene er forenelig med arbeidet som heltidspolitikere.
              </text:span>
            </text:p>
            <text:p text:style-name="P221">
              <text:span text:style-name="T69">Kontrollutvalget valgte å legge inn bestilling hos ALT advokatfirma AS for å få belyst saken.</text:span>
            </text:p>
            <text:p text:style-name="P221">
              <text:span text:style-name="T72">50/15 </text:span>
              <text:span text:style-name="T69">
                <text:s text:c="9"/>
              </text:span>
              <text:span text:style-name="T72">Kjøp av saksbehandlingstjeneste</text:span>
            </text:p>
            <text:p text:style-name="P221">
              <text:span text:style-name="T69">
                Kontrollutvalget kjøper i dag saksbehandlingstjenester fra ALT advokatfirma. 
                <text:s/>
                Dagens rammeavtale utløper 01.07.16. Ny rammeavtale må utlyses for perioden 2016 – 2019. 
              </text:span>
            </text:p>
            <text:p text:style-name="P221">
              <text:span text:style-name="T69">
                Kontrollutvalget velger å igangsette prosessen med å konkurranseutsette kjøpet av ovennevnte saksbehandlingstjenesten. 
                <text:line-break/>
                <text:line-break/>
              </text:span>
              <text:span text:style-name="T72">5. UNDERSØKELSER SOM VIL BLI GJENNOMFØRT I KOMMENDE ÅR </text:span>
            </text:p>
            <text:p text:style-name="P221">
              <text:span text:style-name="T69">Grunnet kontrollutvalgets budsjettsituasjon velger utvalget å ikke planlegge undersøkelser utover de undersøkelser som framkommer i kontrollutvalgets regelverket (jf. § 5). </text:span>
            </text:p>
            <text:p text:style-name="P221">
              <text:span text:style-name="T72">6. UTFORDRINGER </text:span>
            </text:p>
            <text:p text:style-name="P221">
              <text:span text:style-name="T69">Kontrollutvalget ønsker å forbedre dialogen med Riksrevisjonen. </text:span>
            </text:p>
            <text:p text:style-name="P67">
              <text:span text:style-name="T69">Kontrollutvalget ønsker å arrangerer seminar hvor Riksrevisjonen vil bli invitert til å delta. Intensjonen med seminaret vil bli å få fram hvilken rolle Riksrevisjonens kan spille i prosessen med å videreutvikle organiseringen av kontrollutvalget.</text:span>
            </text:p>
            <text:p text:style-name="P221">
              <text:span text:style-name="T69">Kontrollutvalget vil fortsatt jobbe med å få styrket budsjettrammen for kontrollutvalget.</text:span>
            </text:p>
            <text:p text:style-name="P221">
              <text:span text:style-name="T69">
                Kontrollutvalget vil fortsatt jobbe med å utvikle organiseringen av kontrollutvalget.
                <text:line-break/>
                <text:line-break/>
                <text:line-break/>
                Saken ble avsluttet 09.06.16 kl. 14.15
              </text:span>
            </text:p>
          </table:table-cell>
        </table:table-row>
      </table:table>
      <text:p text:style-name="P35"/>
      <text:p text:style-name="P4"/>
      <text:p text:style-name="P4"/>
      <text:p text:style-name="P4"/>
      <text:p text:style-name="P4">
        <text:soft-page-break/>
      </text:p>
      <text:p text:style-name="P4"/>
      <text:p text:style-name="P241">
        <text:span text:style-name="T4">Undertegnede har lest gjennom protokollen, og finner de bokførte beslutninger å være i overensstemmelse med Sametingets vedtak.</text:span>
      </text:p>
      <text:p text:style-name="P240"/>
      <text:p text:style-name="P240"/>
      <text:p text:style-name="P238">
        <text:span text:style-name="T5">Karasjok</text:span>
        <text:span text:style-name="T17">, </text:span>
        <text:span text:style-name="T5">07.06.2016</text:span>
        <text:span text:style-name="T5"> </text:span>
        <text:span text:style-name="T5">- </text:span>
        <text:span text:style-name="T5">09.06.2016</text:span>
      </text:p>
      <text:p text:style-name="P240"/>
      <text:p text:style-name="P240"/>
      <text:p text:style-name="Tabell_20_overskrift">
        <text:span text:style-name="T4">Plenumsledelsen</text:span>
      </text:p>
      <text:p text:style-name="P240"/>
      <text:p text:style-name="P240"/>
      <text:p text:style-name="P240"/>
      <text:p text:style-name="P240"/>
      <table:table table:name="Table129" table:style-name="Table129">
        <table:table-column table:style-name="Table129.A"/>
        <table:table-column table:style-name="Table129.B"/>
        <table:table-row table:style-name="Table129.1">
          <table:table-cell table:style-name="Table129.A1" office:value-type="string">
            <text:p text:style-name="P242">
              <text:span text:style-name="T4">Jørn Are Gaski </text:span>
            </text:p>
          </table:table-cell>
          <table:table-cell table:style-name="Table129.A1" office:value-type="string">
            <text:p text:style-name="P242">
              <text:span text:style-name="T4">Anita Persdatter Ravna</text:span>
            </text:p>
          </table:table-cell>
        </table:table-row>
        <table:table-row table:style-name="Table129.1">
          <table:table-cell table:style-name="Table129.A1" office:value-type="string">
            <text:p text:style-name="P242">
              <text:span text:style-name="T4">leder </text:span>
            </text:p>
          </table:table-cell>
          <table:table-cell table:style-name="Table129.A1" office:value-type="string">
            <text:p text:style-name="P242">
              <text:span text:style-name="T4">nestleder</text:span>
            </text:p>
          </table:table-cell>
        </table:table-row>
        <table:table-row table:style-name="Table129.3">
          <table:table-cell table:style-name="Table129.A1" table:number-columns-spanned="2" office:value-type="string">
            <text:p text:style-name="P243"/>
          </table:table-cell>
          <table:covered-table-cell/>
        </table:table-row>
        <table:table-row table:style-name="Table129.1">
          <table:table-cell table:style-name="Table129.A1" office:value-type="string">
            <text:p text:style-name="P242">
              <text:span text:style-name="T4">Mathis Nilsen Eira </text:span>
            </text:p>
          </table:table-cell>
          <table:table-cell table:style-name="Table129.A1" office:value-type="string">
            <text:p text:style-name="P242">
              <text:span text:style-name="T4">Aud Marthinsen</text:span>
            </text:p>
          </table:table-cell>
        </table:table-row>
        <table:table-row table:style-name="Table129.3">
          <table:table-cell table:style-name="Table129.A1" table:number-columns-spanned="2" office:value-type="string">
            <text:p text:style-name="P243"/>
          </table:table-cell>
          <table:covered-table-cell/>
        </table:table-row>
        <table:table-row table:style-name="Table129.1">
          <table:table-cell table:style-name="Table129.A1" office:value-type="string">
            <text:p text:style-name="P242">
              <text:span text:style-name="T4">Marie Therese Nordsletta Aslaksen</text:span>
            </text:p>
          </table:table-cell>
          <table:table-cell table:style-name="Table129.A1" office:value-type="string">
            <text:p text:style-name="P243"/>
          </table:table-cell>
        </table:table-row>
      </table:table>
      <text:p text:style-name="Tabell_20_overskrift"/>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dc:title>Møtebok - Sametingets plenum - 7. - 9.06.2016</dc:title>
    <meta:keyword>Gruppe</meta:keyword>
    <meta:keyword>Sametingets</meta:keyword>
    <meta:keyword>plenum</meta:keyword>
    <dc:creator>Anti, Trine Guttorm</dc:creator>
    <meta:editing-cycles>158</meta:editing-cycles>
    <meta:creation-date>2010-07-23T08:28:00</meta:creation-date>
    <dc:date>2016-07-08T09:19:00</dc:date>
    <meta:editing-duration>PT4H43M</meta:editing-duration>
    <meta:generator>LibreOffice/5.1.3.2$MacOSX_X86_64 LibreOffice_project/644e4637d1d8544fd9f56425bd6cec110e49301b</meta:generator>
    <meta:document-statistic meta:table-count="129" meta:image-count="0" meta:object-count="0" meta:page-count="229" meta:paragraph-count="3210" meta:word-count="75735" meta:character-count="540794" meta:non-whitespace-character-count="464945"/>
    <meta:user-defined meta:name="AppVersion">15.0000</meta:user-defined>
    <meta:user-defined meta:name="Company">Acos A\S</meta:user-defined>
    <meta:user-defined meta:name="DocSecurity" meta:value-type="float">0</meta:user-defined>
    <meta:user-defined meta:name="HyperlinksChanged" meta:value-type="boolean">false</meta:user-defined>
    <meta:user-defined meta:name="LinksUpToDate" meta:value-type="boolean">false</meta:user-defined>
    <meta:user-defined meta:name="Maltype" meta:value-type="string">Møteprotokoll</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0</config:config-item>
      <config:config-item config:name="ViewAreaLeft" config:type="long">0</config:config-item>
      <config:config-item config:name="ViewAreaWidth" config:type="long">21414</config:config-item>
      <config:config-item config:name="ViewAreaHeight" config:type="long">10719</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4994</config:config-item>
          <config:config-item config:name="ViewTop" config:type="long">7657</config:config-item>
          <config:config-item config:name="VisibleLeft" config:type="long">0</config:config-item>
          <config:config-item config:name="VisibleTop" config:type="long">0</config:config-item>
          <config:config-item config:name="VisibleRight" config:type="long">21412</config:config-item>
          <config:config-item config:name="VisibleBottom" config:type="long">10717</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100</config:config-item>
          <config:config-item config:name="IsSelectedFrame" config:type="boolean">false</config:config-item>
        </config:config-item-map-entry>
      </config:config-item-map-indexed>
    </config:config-item-set>
    <config:config-item-set config:name="ooo:configuration-settings">
      <config:config-item config:name="PrintControls" config:type="boolean">true</config:config-item>
      <config:config-item config:name="PrintPageBackground" config:type="boolean">true</config:config-item>
      <config:config-item config:name="PrintAnnotationMode" config:type="short">0</config:config-item>
      <config:config-item config:name="PrintGraphics" config:type="boolean">true</config:config-item>
      <config:config-item config:name="PrintLeftPages" config:type="boolean">true</config:config-item>
      <config:config-item config:name="PrintProspect" config:type="boolean">false</config:config-item>
      <config:config-item config:name="PrintRightPages" config:type="boolean">true</config:config-item>
      <config:config-item config:name="PrintFaxName" config:type="string"/>
      <config:config-item config:name="PrintPaperFromSetup" config:type="boolean">false</config:config-item>
      <config:config-item config:name="PrintTextPlaceholder" config:type="boolean">false</config:config-item>
      <config:config-item config:name="ApplyParagraphMarkFormatToNumbering" config:type="boolean">true</config:config-item>
      <config:config-item config:name="PrintReversed" config:type="boolean">false</config:config-item>
      <config:config-item config:name="TabOverMargin" config:type="boolean">true</config:config-item>
      <config:config-item config:name="EmbedFonts" config:type="boolean">false</config:config-item>
      <config:config-item config:name="SurroundTextWrapSmall" config:type="boolean">true</config:config-item>
      <config:config-item config:name="BackgroundParaOverDrawings" config:type="boolean">true</config:config-item>
      <config:config-item config:name="ClippedPictures" config:type="boolean">true</config:config-item>
      <config:config-item config:name="FloattableNomargins" config:type="boolean">true</config:config-item>
      <config:config-item config:name="UnbreakableNumberings" config:type="boolean">true</config:config-item>
      <config:config-item config:name="EmbedSystemFonts" config:type="boolean">false</config:config-item>
      <config:config-item config:name="TabOverflow" config:type="boolean">true</config:config-item>
      <config:config-item config:name="PrintTables" config:type="boolean">true</config:config-item>
      <config:config-item config:name="PrintSingleJobs" config:type="boolean">false</config:config-item>
      <config:config-item config:name="SmallCapsPercentage66" config:type="boolean">false</config:config-item>
      <config:config-item config:name="CollapseEmptyCellPara" config:type="boolean">true</config:config-item>
      <config:config-item config:name="UseFormerLineSpacing" config:type="boolean">false</config:config-item>
      <config:config-item config:name="ProtectForm" config:type="boolean">false</config:config-item>
      <config:config-item config:name="PrinterSetup" config:type="base64Binary"/>
      <config:config-item config:name="CurrentDatabaseCommand" config:type="string"/>
      <config:config-item config:name="ClipAsCharacterAnchoredWriterFlyFrames" config:type="boolean">false</config:config-item>
      <config:config-item config:name="DoNotCaptureDrawObjsOnPage" config:type="boolean">false</config:config-item>
      <config:config-item config:name="CurrentDatabaseCommandType" config:type="int">0</config:config-item>
      <config:config-item config:name="LoadReadonly" config:type="boolean">false</config:config-item>
      <config:config-item config:name="DoNotResetParaAttrsForNumFont" config:type="boolean">false</config:config-item>
      <config:config-item config:name="StylesNoDefault" config:type="boolean">true</config:config-item>
      <config:config-item config:name="AlignTabStopPosition" config:type="boolean">true</config:config-item>
      <config:config-item config:name="LinkUpdateMode" config:type="short">1</config:config-item>
      <config:config-item config:name="DoNotJustifyLinesWithManualBreak" config:type="boolean">false</config:config-item>
      <config:config-item config:name="RsidRoot" config:type="int">1657791</config:config-item>
      <config:config-item config:name="PropLineSpacingShrinksFirstLine" config:type="boolean">true</config:config-item>
      <config:config-item config:name="ConsiderTextWrapOnObjPos" config:type="boolean">true</config:config-item>
      <config:config-item config:name="TabAtLeftIndentForParagraphsInList" config:type="boolean">false</config:config-item>
      <config:config-item config:name="RedlineProtectionKey" config:type="base64Binary"/>
      <config:config-item config:name="UnxForceZeroExtLeading" config:type="boolean">false</config:config-item>
      <config:config-item config:name="PrintDrawings" config:type="boolean">true</config:config-item>
      <config:config-item config:name="UseFormerTextWrapping" config:type="boolean">false</config:config-item>
      <config:config-item config:name="CurrentDatabaseDataSource" config:type="string"/>
      <config:config-item config:name="AllowPrintJobCancel" config:type="boolean">true</config:config-item>
      <config:config-item config:name="SubtractFlysAnchoredAtFlys" config:type="boolean">false</config:config-item>
      <config:config-item config:name="AddParaSpacingToTableCells" config:type="boolean">true</config:config-item>
      <config:config-item config:name="AddExternalLeading" config:type="boolean">true</config:config-item>
      <config:config-item config:name="AddVerticalFrameOffsets" config:type="boolean">true</config:config-item>
      <config:config-item config:name="MathBaselineAlignment" config:type="boolean">true</config:config-item>
      <config:config-item config:name="AddFrameOffsets" config:type="boolean">true</config:config-item>
      <config:config-item config:name="IsLabelDocument" config:type="boolean">false</config:config-item>
      <config:config-item config:name="IgnoreFirstLineIndentInNumbering" config:type="boolean">false</config:config-item>
      <config:config-item config:name="OutlineLevelYieldsNumbering" config:type="boolean">false</config:config-item>
      <config:config-item config:name="PrinterName" config:type="string"/>
      <config:config-item config:name="IsKernAsianPunctuation" config:type="boolean">false</config:config-item>
      <config:config-item config:name="PrinterIndependentLayout" config:type="string">high-resolution</config:config-item>
      <config:config-item config:name="PrintBlackFonts" config:type="boolean">false</config:config-item>
      <config:config-item config:name="TableRowKeep" config:type="boolean">true</config:config-item>
      <config:config-item config:name="UpdateFromTemplate" config:type="boolean">true</config:config-item>
      <config:config-item config:name="EmbeddedDatabaseName" config:type="string"/>
      <config:config-item config:name="Rsid" config:type="int">1657791</config:config-item>
      <config:config-item config:name="TabsRelativeToIndent" config:type="boolean">false</config:config-item>
      <config:config-item config:name="UseOldPrinterMetrics" config:type="boolean">false</config:config-item>
      <config:config-item config:name="IgnoreTabsAndBlanksForLineCalculation" config:type="boolean">true</config:config-item>
      <config:config-item config:name="InvertBorderSpacing" config:type="boolean">true</config:config-item>
      <config:config-item config:name="SaveGlobalDocumentLinks" config:type="boolean">false</config:config-item>
      <config:config-item config:name="PrintProspectRTL" config:type="boolean">false</config:config-item>
      <config:config-item config:name="PrintEmptyPages" config:type="boolean">false</config:config-item>
      <config:config-item config:name="ApplyUserData" config:type="boolean">true</config:config-item>
      <config:config-item config:name="UseOldNumbering" config:type="boolean">false</config:config-item>
      <config:config-item config:name="FieldAutoUpdate" config:type="boolean">true</config:config-item>
      <config:config-item config:name="UseFormerObjectPositioning" config:type="boolean">false</config:config-item>
      <config:config-item config:name="PrintHiddenText" config:type="boolean">false</config:config-item>
      <config:config-item config:name="AddParaTableSpacingAtStart" config:type="boolean">true</config:config-item>
      <config:config-item config:name="CharacterCompressionType" config:type="short">0</config:config-item>
      <config:config-item config:name="SaveVersionOnClose" config:type="boolean">false</config:config-item>
      <config:config-item config:name="ChartAutoUpdate" config:type="boolean">true</config:config-item>
      <config:config-item config:name="AddParaTableSpacing"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Lucida Sans1" svg:font-family="'Lucida Sans'" style:font-family-generic="swiss"/>
    <style:font-face style:name="Arial" svg:font-family="Arial" style:font-family-generic="roman" style:font-pitch="variable"/>
    <style:font-face style:name="Cambria" svg:font-family="Cambria" style:font-family-generic="roman" style:font-pitch="variable"/>
    <style:font-face style:name="Franklin Gothic Book" svg:font-family="'Franklin Gothic Book'" style:font-family-generic="roman" style:font-pitch="variable"/>
    <style:font-face style:name="Garamond" svg:font-family="Garamond" style:font-family-generic="roman" style:font-pitch="variable"/>
    <style:font-face style:name="MS Gothic" svg:font-family="'MS Gothic'"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Times New Roman1" svg:font-family="'Times New Roman'" style:font-adornments="Regular" style:font-family-generic="roman" style:font-pitch="variable"/>
    <style:font-face style:name="Liberation Sans" svg:font-family="'Liberation Sans'" style:font-family-generic="swiss" style:font-pitch="variable"/>
    <style:font-face style:name="F" svg:font-family="" style:font-family-generic="system" style:font-pitch="variable"/>
    <style:font-face style:name="Arial1" svg:font-family="Arial" style:font-family-generic="system" style:font-pitch="variable"/>
    <style:font-face style:name="Lucida Sans" svg:font-family="'Lucida Sans'" style:font-family-generic="system" style:font-pitch="variable"/>
    <style:font-face style:name="MS Gothic1" svg:font-family="'MS Gothic'"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2"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writing-mode="lr-tb" style:font-independent-line-spacing="false">
        <style:tab-stops/>
      </style:paragraph-properties>
      <style:text-properties fo:color="#000000" style:font-name="Arial" fo:font-size="11pt" fo:language="nb" fo:country="NO" style:letter-kerning="true" style:font-name-asian="F" style:font-size-asian="11pt" style:language-asian="nb" style:country-asian="NO" style:font-name-complex="F" style:font-size-complex="11pt" style:language-complex="ar" style:country-complex="SA"/>
    </style:default-style>
    <style:default-style style:family="paragraph">
      <style:paragraph-properties fo:hyphenation-ladder-count="no-limit" style:text-autospace="ideograph-alpha" style:punctuation-wrap="hanging" style:line-break="strict" style:tab-stop-distance="0.4917in" style:writing-mode="page"/>
      <style:text-properties fo:color="#000000" style:font-name="Arial" fo:font-size="11pt" fo:language="nb" fo:country="NO" style:letter-kerning="true" style:font-name-asian="F" style:font-size-asian="11pt" style:language-asian="nb" style:country-asian="NO" style:font-name-complex="F" style:font-size-complex="11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margin-top="0in" fo:margin-bottom="0.139in" loext:contextual-spacing="false" fo:line-height="115%" fo:text-align="start" style:justify-single-word="false" fo:orphans="2" fo:widows="2" style:writing-mode="lr-tb"/>
    </style:style>
    <style:style style:name="Heading" style:family="paragraph" style:parent-style-name="Standard" style:next-style-name="Text_20_body" style:class="text">
      <style:paragraph-properties fo:margin-top="0.1665in" fo:margin-bottom="0.0835in" loext:contextual-spacing="false" fo:keep-with-next="always"/>
      <style:text-properties style:font-name="Liberation Sans" fo:font-family="'Liberation Sans'" style:font-family-generic="swiss" style:font-pitch="variable" fo:font-size="14pt" style:font-name-asian="SimSun" style:font-family-asian="SimSun" style:font-family-generic-asian="system" style:font-pitch-asian="variable" style:font-size-asian="14pt" style:font-name-complex="Lucida Sans" style:font-family-complex="'Lucida Sans'" style:font-family-generic-complex="system" style:font-pitch-complex="variable" style:font-size-complex="14pt"/>
    </style:style>
    <style:style style:name="Text_20_body" style:display-name="Text body" style:family="paragraph" style:parent-style-name="Standard" style:class="text">
      <style:paragraph-properties fo:margin-top="0in" fo:margin-bottom="0.0972in" loext:contextual-spacing="false" fo:line-height="120%"/>
    </style:style>
    <style:style style:name="List" style:family="paragraph" style:parent-style-name="Text_20_body" style:class="list">
      <style:text-properties style:font-size-asian="12pt" style:font-name-complex="Lucida Sans1" style:font-family-complex="'Lucida Sans'" style:font-family-generic-complex="swiss"/>
    </style:style>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name-complex="Lucida Sans1" style:font-family-complex="'Lucida Sans'" style:font-family-generic-complex="swiss" style:font-size-complex="12pt" style:font-style-complex="italic"/>
    </style:style>
    <style:style style:name="Index" style:family="paragraph" style:parent-style-name="Standard" style:class="index">
      <style:paragraph-properties text:number-lines="false" text:line-number="0"/>
      <style:text-properties style:font-size-asian="12pt" style:font-name-complex="Lucida Sans1" style:font-family-complex="'Lucida Sans'" style:font-family-generic-complex="swiss"/>
    </style:style>
    <style:style style:name="Heading_20_1" style:display-name="Heading 1" style:family="paragraph" style:parent-style-name="Standard" style:next-style-name="Standard" style:default-outline-level="1" style:list-style-name="" style:class="text">
      <style:paragraph-properties fo:margin-top="0.3335in" fo:margin-bottom="0in" loext:contextual-spacing="false" fo:keep-together="always" fo:keep-with-next="always"/>
      <style:text-properties fo:color="#365f91" style:font-name="Cambria" fo:font-family="Cambria" style:font-family-generic="roman" style:font-pitch="variable" fo:font-size="14pt" fo:font-weight="bold" style:font-name-asian="F" style:font-family-generic-asian="system" style:font-pitch-asian="variable" style:font-size-asian="14pt" style:font-weight-asian="bold" style:font-name-complex="F" style:font-family-generic-complex="system" style:font-pitch-complex="variable" style:font-size-complex="14pt" style:font-weight-complex="bold"/>
    </style:style>
    <style:style style:name="Heading_20_2" style:display-name="Heading 2" style:family="paragraph" style:parent-style-name="Standard" style:next-style-name="Standard" style:default-outline-level="2" style:list-style-name="" style:class="text">
      <style:paragraph-properties fo:margin-top="0.139in" fo:margin-bottom="0in" loext:contextual-spacing="false" fo:keep-together="always" fo:keep-with-next="always"/>
      <style:text-properties fo:color="#4f81bd" style:font-name="Cambria" fo:font-family="Cambria" style:font-family-generic="roman" style:font-pitch="variable" fo:font-size="13pt" fo:font-weight="bold" style:font-name-asian="F" style:font-family-generic-asian="system" style:font-pitch-asian="variable" style:font-size-asian="13pt" style:font-weight-asian="bold" style:font-name-complex="F" style:font-family-generic-complex="system" style:font-pitch-complex="variable" style:font-size-complex="13pt" style:font-weight-complex="bold"/>
    </style:style>
    <style:style style:name="Heading_20_3" style:display-name="Heading 3" style:family="paragraph" style:parent-style-name="Standard" style:next-style-name="Standard" style:default-outline-level="3" style:list-style-name="" style:class="text">
      <style:paragraph-properties fo:margin-top="0.139in" fo:margin-bottom="0in" loext:contextual-spacing="false" fo:keep-together="always" fo:keep-with-next="always"/>
      <style:text-properties fo:color="#4f81bd" style:font-name="Cambria" fo:font-family="Cambria" style:font-family-generic="roman" style:font-pitch="variable" fo:font-weight="bold" style:font-name-asian="F" style:font-family-generic-asian="system" style:font-pitch-asian="variable" style:font-weight-asian="bold" style:font-name-complex="F" style:font-family-generic-complex="system" style:font-pitch-complex="variable" style:font-weight-complex="bold"/>
    </style:style>
    <style:style style:name="Balloon_20_Text" style:display-name="Balloon Text"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Header" style:family="paragraph" style:parent-style-name="Standard" style:default-outline-level="" style:class="extra">
      <style:paragraph-properties fo:margin-top="0in" fo:margin-bottom="0in" loext:contextual-spacing="false" fo:line-height="100%">
        <style:tab-stops>
          <style:tab-stop style:position="3.15in" style:type="center"/>
          <style:tab-stop style:position="6.3in" style:type="right"/>
        </style:tab-stops>
      </style:paragraph-properties>
    </style:style>
    <style:style style:name="Footer" style:family="paragraph" style:parent-style-name="Standard" style:default-outline-level="" style:class="extra">
      <style:paragraph-properties fo:margin-top="0in" fo:margin-bottom="0in" loext:contextual-spacing="false" fo:line-height="100%">
        <style:tab-stops>
          <style:tab-stop style:position="3.15in" style:type="center"/>
          <style:tab-stop style:position="6.3in" style:type="right"/>
        </style:tab-stops>
      </style:paragraph-properties>
    </style:style>
    <style:style style:name="WS_5f_Forsidet1" style:display-name="WS_Forsidet1" style:family="paragraph" style:parent-style-name="Standard" style:default-outline-level="">
      <style:paragraph-properties fo:margin-top="1.8335in" fo:margin-bottom="0in" loext:contextual-spacing="false" fo:line-height="0.389in" fo:text-align="center" style:justify-single-word="false"/>
      <style:text-properties style:font-name="Franklin Gothic Book" fo:font-family="'Franklin Gothic Book'" style:font-family-generic="roman" style:font-pitch="variable" fo:font-size="35pt" fo:letter-spacing="0.0165in" style:font-name-asian="Times New Roman2" style:font-family-asian="'Times New Roman'" style:font-family-generic-asian="system" style:font-pitch-asian="variable" style:font-size-asian="35pt" style:language-asian="en" style:country-asian="US" style:font-name-complex="Times New Roman2" style:font-family-complex="'Times New Roman'" style:font-family-generic-complex="system" style:font-pitch-complex="variable" style:font-size-complex="12pt"/>
    </style:style>
    <style:style style:name="Text_20_body_20_indent" style:display-name="Text body indent" style:family="paragraph" style:parent-style-name="Standard" style:default-outline-level="" style:class="text">
      <style:paragraph-properties fo:margin-top="0in" fo:margin-bottom="0in" loext:contextual-spacing="false" fo:line-height="100%"/>
      <style:text-properties style:font-name="Times New Roman" fo:font-family="'Times New Roman'" style:font-family-generic="roman" style:font-pitch="variable" fo:font-size="12pt" style:font-name-asian="Times New Roman2" style:font-family-asian="'Times New Roman'" style:font-family-generic-asian="system" style:font-pitch-asian="variable" style:font-size-asian="12pt" style:font-name-complex="Times New Roman2" style:font-family-complex="'Times New Roman'" style:font-family-generic-complex="system" style:font-pitch-complex="variable" style:font-size-complex="12pt"/>
    </style:style>
    <style:style style:name="Tabell_20_overskrift" style:display-name="Tabell overskrift" style:family="paragraph" style:parent-style-name="Standard" style:default-outline-level="">
      <style:paragraph-properties fo:margin-top="0in" fo:margin-bottom="0in" loext:contextual-spacing="false" fo:line-height="100%"/>
      <style:text-properties style:font-name="Franklin Gothic Book" fo:font-family="'Franklin Gothic Book'" style:font-family-generic="roman" style:font-pitch="variable" fo:font-size="9pt" fo:letter-spacing="0.0071in" style:font-name-asian="Times New Roman2" style:font-family-asian="'Times New Roman'" style:font-family-generic-asian="system" style:font-pitch-asian="variable" style:font-size-asian="9pt" style:font-name-complex="Times New Roman2" style:font-family-complex="'Times New Roman'" style:font-family-generic-complex="system" style:font-pitch-complex="variable" style:font-size-complex="9pt"/>
    </style:style>
    <style:style style:name="Tabell_20_venstre" style:display-name="Tabell venstre" style:family="paragraph" style:parent-style-name="Standard" style:default-outline-level="">
      <style:paragraph-properties fo:margin-top="0in" fo:margin-bottom="0in" loext:contextual-spacing="false" fo:line-height="100%"/>
      <style:text-properties style:font-name="Garamond" fo:font-family="Garamond" style:font-family-generic="roman" style:font-pitch="variable" fo:font-size="9pt" style:font-name-asian="Times New Roman2" style:font-family-asian="'Times New Roman'" style:font-family-generic-asian="system" style:font-pitch-asian="variable" style:font-size-asian="9pt" style:font-name-complex="Times New Roman2" style:font-family-complex="'Times New Roman'" style:font-family-generic-complex="system" style:font-pitch-complex="variable" style:font-size-complex="10pt"/>
    </style:style>
    <style:style style:name="Frame_20_contents" style:display-name="Frame contents" style:family="paragraph" style:parent-style-name="Standard" style:class="extra"/>
    <style:style style:name="Default_20_Paragraph_20_Font" style:display-name="Default Paragraph Font" style:family="text"/>
    <style:style style:name="Placeholder_20_Text" style:display-name="Placeholder Text" style:family="text" style:parent-style-name="Default_20_Paragraph_20_Font">
      <style:text-properties fo:color="#808080"/>
    </style:style>
    <style:style style:name="Bobletekst_20_Tegn" style:display-name="Bobletekst Tegn"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Topptekst_20_Tegn" style:display-name="Topptekst Tegn" style:family="text" style:parent-style-name="Default_20_Paragraph_20_Font"/>
    <style:style style:name="Bunntekst_20_Tegn" style:display-name="Bunntekst Tegn" style:family="text" style:parent-style-name="Default_20_Paragraph_20_Font"/>
    <style:style style:name="Overskrift_20_1_20_Tegn" style:display-name="Overskrift 1 Tegn" style:family="text" style:parent-style-name="Default_20_Paragraph_20_Font">
      <style:text-properties fo:color="#365f91" style:font-name="Cambria" fo:font-family="Cambria" style:font-family-generic="roman" style:font-pitch="variable" fo:font-size="14pt" fo:font-weight="bold" style:font-name-asian="F" style:font-family-generic-asian="system" style:font-pitch-asian="variable" style:font-size-asian="14pt" style:font-weight-asian="bold" style:font-name-complex="F" style:font-family-generic-complex="system" style:font-pitch-complex="variable" style:font-size-complex="14pt" style:font-weight-complex="bold"/>
    </style:style>
    <style:style style:name="Overskrift_20_2_20_Tegn" style:display-name="Overskrift 2 Tegn" style:family="text" style:parent-style-name="Default_20_Paragraph_20_Font">
      <style:text-properties fo:color="#4f81bd" style:font-name="Cambria" fo:font-family="Cambria" style:font-family-generic="roman" style:font-pitch="variable" fo:font-size="13pt" fo:font-weight="bold" style:font-name-asian="F" style:font-family-generic-asian="system" style:font-pitch-asian="variable" style:font-size-asian="13pt" style:font-weight-asian="bold" style:font-name-complex="F" style:font-family-generic-complex="system" style:font-pitch-complex="variable" style:font-size-complex="13pt" style:font-weight-complex="bold"/>
    </style:style>
    <style:style style:name="Overskrift_20_3_20_Tegn" style:display-name="Overskrift 3 Tegn" style:family="text" style:parent-style-name="Default_20_Paragraph_20_Font">
      <style:text-properties fo:color="#4f81bd" style:font-name="Cambria" fo:font-family="Cambria" style:font-family-generic="roman" style:font-pitch="variable" fo:font-weight="bold" style:font-name-asian="F" style:font-family-generic-asian="system" style:font-pitch-asian="variable" style:font-weight-asian="bold" style:font-name-complex="F" style:font-family-generic-complex="system" style:font-pitch-complex="variable" style:font-weight-complex="bold"/>
    </style:style>
    <style:style style:name="Strong" style:family="text" style:parent-style-name="Default_20_Paragraph_20_Font">
      <style:text-properties fo:font-weight="bold" style:font-weight-asian="bold" style:font-weight-complex="bold"/>
    </style:style>
    <style:style style:name="Brødtekstinnrykk_20_Tegn" style:display-name="Brødtekstinnrykk Tegn" style:family="text" style:parent-style-name="Default_20_Paragraph_20_Font">
      <style:text-properties style:font-name="Times New Roman" fo:font-family="'Times New Roman'" style:font-family-generic="roman" style:font-pitch="variable" fo:font-size="12pt" style:font-name-asian="Times New Roman2" style:font-family-asian="'Times New Roman'" style:font-family-generic-asian="system" style:font-pitch-asian="variable" style:font-size-asian="12pt" style:font-name-complex="Times New Roman2" style:font-family-complex="'Times New Roman'" style:font-family-generic-complex="system" style:font-pitch-complex="variable" style:font-size-complex="12pt"/>
    </style:style>
    <style:style style:name="ListLabel_20_1" style:display-name="ListLabel 1" style:family="text">
      <style:text-properties fo:font-size="10pt" fo:font-weight="bold" style:font-name-complex="Times New Roman2" style:font-family-complex="'Times New Roman'" style:font-family-generic-complex="system" style:font-pitch-complex="variable"/>
    </style:style>
    <style:style style:name="ListLabel_20_2" style:display-name="ListLabel 2" style:family="text">
      <style:text-properties style:font-name-complex="Times New Roman2" style:font-family-complex="'Times New Roman'" style:font-family-generic-complex="system" style:font-pitch-complex="variable"/>
    </style:style>
    <style:style style:name="ListLabel_20_3" style:display-name="ListLabel 3" style:family="text">
      <style:text-properties fo:font-size="10pt" style:font-name-complex="Times New Roman2" style:font-family-complex="'Times New Roman'" style:font-family-generic-complex="system" style:font-pitch-complex="variable"/>
    </style:style>
    <style:style style:name="ListLabel_20_4" style:display-name="ListLabel 4" style:family="text">
      <style:text-properties style:font-name-complex="Times New Roman2" style:font-family-complex="'Times New Roman'" style:font-family-generic-complex="system" style:font-pitch-complex="variable"/>
    </style:style>
    <style:style style:name="ListLabel_20_5" style:display-name="ListLabel 5" style:family="text">
      <style:text-properties style:font-name-complex="Times New Roman2" style:font-family-complex="'Times New Roman'" style:font-family-generic-complex="system" style:font-pitch-complex="variable"/>
    </style:style>
    <style:style style:name="ListLabel_20_6" style:display-name="ListLabel 6" style:family="text">
      <style:text-properties style:font-name-complex="Times New Roman2" style:font-family-complex="'Times New Roman'" style:font-family-generic-complex="system" style:font-pitch-complex="variable"/>
    </style:style>
    <style:style style:name="ListLabel_20_7" style:display-name="ListLabel 7" style:family="text">
      <style:text-properties style:font-name-complex="Times New Roman2" style:font-family-complex="'Times New Roman'" style:font-family-generic-complex="system" style:font-pitch-complex="variable"/>
    </style:style>
    <style:style style:name="ListLabel_20_8" style:display-name="ListLabel 8" style:family="text">
      <style:text-properties style:font-name-complex="Times New Roman2" style:font-family-complex="'Times New Roman'" style:font-family-generic-complex="system" style:font-pitch-complex="variable"/>
    </style:style>
    <style:style style:name="ListLabel_20_9" style:display-name="ListLabel 9" style:family="text">
      <style:text-properties style:font-name-complex="Times New Roman2" style:font-family-complex="'Times New Roman'" style:font-family-generic-complex="system" style:font-pitch-complex="variable"/>
    </style:style>
    <style:style style:name="ListLabel_20_10" style:display-name="ListLabel 10" style:family="text">
      <style:text-properties style:font-name-complex="Times New Roman2" style:font-family-complex="'Times New Roman'" style:font-family-generic-complex="system" style:font-pitch-complex="variable"/>
    </style:style>
    <style:style style:name="ListLabel_20_11" style:display-name="ListLabel 11" style:family="text">
      <style:text-properties style:font-name-complex="Times New Roman2" style:font-family-complex="'Times New Roman'" style:font-family-generic-complex="system" style:font-pitch-complex="variable"/>
    </style:style>
    <style:style style:name="ListLabel_20_12" style:display-name="ListLabel 12" style:family="text">
      <style:text-properties style:font-name-complex="Times New Roman2" style:font-family-complex="'Times New Roman'" style:font-family-generic-complex="system" style:font-pitch-complex="variable"/>
    </style:style>
    <style:style style:name="ListLabel_20_13" style:display-name="ListLabel 13" style:family="text">
      <style:text-properties style:font-name-complex="Times New Roman2" style:font-family-complex="'Times New Roman'" style:font-family-generic-complex="system" style:font-pitch-complex="variable"/>
    </style:style>
    <style:style style:name="ListLabel_20_14" style:display-name="ListLabel 14" style:family="text">
      <style:text-properties style:font-name-complex="Times New Roman2" style:font-family-complex="'Times New Roman'" style:font-family-generic-complex="system" style:font-pitch-complex="variable"/>
    </style:style>
    <style:style style:name="ListLabel_20_15" style:display-name="ListLabel 15" style:family="text">
      <style:text-properties style:font-name-complex="Times New Roman2" style:font-family-complex="'Times New Roman'" style:font-family-generic-complex="system" style:font-pitch-complex="variable"/>
    </style:style>
    <style:style style:name="ListLabel_20_16" style:display-name="ListLabel 16" style:family="text">
      <style:text-properties style:font-name-complex="Times New Roman2" style:font-family-complex="'Times New Roman'" style:font-family-generic-complex="system" style:font-pitch-complex="variable"/>
    </style:style>
    <style:style style:name="ListLabel_20_17" style:display-name="ListLabel 17" style:family="text">
      <style:text-properties style:font-name-complex="Times New Roman2" style:font-family-complex="'Times New Roman'" style:font-family-generic-complex="system" style:font-pitch-complex="variable"/>
    </style:style>
    <style:style style:name="ListLabel_20_18" style:display-name="ListLabel 18" style:family="text">
      <style:text-properties style:font-name-complex="Times New Roman2" style:font-family-complex="'Times New Roman'" style:font-family-generic-complex="system" style:font-pitch-complex="variable"/>
    </style:style>
    <style:style style:name="ListLabel_20_19" style:display-name="ListLabel 19" style:family="text">
      <style:text-properties style:font-name-complex="Times New Roman2" style:font-family-complex="'Times New Roman'" style:font-family-generic-complex="system" style:font-pitch-complex="variable"/>
    </style:style>
    <style:style style:name="ListLabel_20_20" style:display-name="ListLabel 20" style:family="text">
      <style:text-properties style:font-name-complex="Times New Roman2" style:font-family-complex="'Times New Roman'" style:font-family-generic-complex="system" style:font-pitch-complex="variable"/>
    </style:style>
    <style:style style:name="ListLabel_20_21" style:display-name="ListLabel 21" style:family="text">
      <style:text-properties style:font-name-complex="Times New Roman2" style:font-family-complex="'Times New Roman'" style:font-family-generic-complex="system" style:font-pitch-complex="variable"/>
    </style:style>
    <style:style style:name="ListLabel_20_22" style:display-name="ListLabel 22" style:family="text">
      <style:text-properties style:font-name-complex="Times New Roman2" style:font-family-complex="'Times New Roman'" style:font-family-generic-complex="system" style:font-pitch-complex="variable"/>
    </style:style>
    <style:style style:name="ListLabel_20_23" style:display-name="ListLabel 23" style:family="text">
      <style:text-properties style:font-name-complex="Times New Roman2" style:font-family-complex="'Times New Roman'" style:font-family-generic-complex="system" style:font-pitch-complex="variable"/>
    </style:style>
    <style:style style:name="ListLabel_20_24" style:display-name="ListLabel 24" style:family="text">
      <style:text-properties style:font-name-complex="Times New Roman2" style:font-family-complex="'Times New Roman'" style:font-family-generic-complex="system" style:font-pitch-complex="variable"/>
    </style:style>
    <style:style style:name="ListLabel_20_25" style:display-name="ListLabel 25" style:family="text">
      <style:text-properties style:font-name-complex="Times New Roman2" style:font-family-complex="'Times New Roman'" style:font-family-generic-complex="system" style:font-pitch-complex="variable"/>
    </style:style>
    <style:style style:name="ListLabel_20_26" style:display-name="ListLabel 26" style:family="text">
      <style:text-properties style:font-name-complex="Times New Roman2" style:font-family-complex="'Times New Roman'" style:font-family-generic-complex="system" style:font-pitch-complex="variable"/>
    </style:style>
    <style:style style:name="ListLabel_20_27" style:display-name="ListLabel 27" style:family="text">
      <style:text-properties style:font-name-complex="Times New Roman2" style:font-family-complex="'Times New Roman'" style:font-family-generic-complex="system" style:font-pitch-complex="variable"/>
    </style:style>
    <style:style style:name="ListLabel_20_28" style:display-name="ListLabel 28" style:family="text">
      <style:text-properties style:font-name-complex="Times New Roman2" style:font-family-complex="'Times New Roman'" style:font-family-generic-complex="system" style:font-pitch-complex="variable"/>
    </style:style>
    <style:style style:name="ListLabel_20_29" style:display-name="ListLabel 29" style:family="text">
      <style:text-properties style:font-name-complex="Times New Roman2" style:font-family-complex="'Times New Roman'" style:font-family-generic-complex="system" style:font-pitch-complex="variable"/>
    </style:style>
    <style:style style:name="ListLabel_20_30" style:display-name="ListLabel 30" style:family="text">
      <style:text-properties style:font-name-complex="Times New Roman2" style:font-family-complex="'Times New Roman'" style:font-family-generic-complex="system" style:font-pitch-complex="variable"/>
    </style:style>
    <style:style style:name="ListLabel_20_31" style:display-name="ListLabel 31" style:family="text">
      <style:text-properties style:font-name-complex="Times New Roman2" style:font-family-complex="'Times New Roman'" style:font-family-generic-complex="system" style:font-pitch-complex="variable"/>
    </style:style>
    <style:style style:name="ListLabel_20_32" style:display-name="ListLabel 32" style:family="text">
      <style:text-properties style:font-name-complex="Times New Roman2" style:font-family-complex="'Times New Roman'" style:font-family-generic-complex="system" style:font-pitch-complex="variable"/>
    </style:style>
    <style:style style:name="ListLabel_20_33" style:display-name="ListLabel 33" style:family="text">
      <style:text-properties style:font-name-complex="Times New Roman2" style:font-family-complex="'Times New Roman'" style:font-family-generic-complex="system" style:font-pitch-complex="variable"/>
    </style:style>
    <style:style style:name="ListLabel_20_34" style:display-name="ListLabel 34" style:family="text">
      <style:text-properties fo:font-size="10pt" fo:font-weight="bold" style:font-name-complex="Times New Roman2" style:font-family-complex="'Times New Roman'" style:font-family-generic-complex="system" style:font-pitch-complex="variable"/>
    </style:style>
    <style:style style:name="ListLabel_20_35" style:display-name="ListLabel 35" style:family="text">
      <style:text-properties fo:font-size="10pt" style:font-name-complex="Times New Roman2" style:font-family-complex="'Times New Roman'" style:font-family-generic-complex="system" style:font-pitch-complex="variable"/>
    </style:style>
    <style:style style:name="ListLabel_20_36" style:display-name="ListLabel 36" style:family="text">
      <style:text-properties fo:font-size="10pt" style:font-name-complex="Times New Roman2" style:font-family-complex="'Times New Roman'" style:font-family-generic-complex="system" style:font-pitch-complex="variable"/>
    </style:style>
    <style:style style:name="ListLabel_20_37" style:display-name="ListLabel 37" style:family="text">
      <style:text-properties fo:font-size="10pt" style:font-name-complex="Times New Roman2" style:font-family-complex="'Times New Roman'" style:font-family-generic-complex="system" style:font-pitch-complex="variable"/>
    </style:style>
    <style:style style:name="ListLabel_20_38" style:display-name="ListLabel 38" style:family="text">
      <style:text-properties fo:font-size="10pt" style:font-name-complex="Times New Roman2" style:font-family-complex="'Times New Roman'" style:font-family-generic-complex="system" style:font-pitch-complex="variable"/>
    </style:style>
    <style:style style:name="ListLabel_20_39" style:display-name="ListLabel 39" style:family="text">
      <style:text-properties fo:font-size="10pt" style:font-name-complex="Times New Roman2" style:font-family-complex="'Times New Roman'" style:font-family-generic-complex="system" style:font-pitch-complex="variable"/>
    </style:style>
    <style:style style:name="ListLabel_20_40" style:display-name="ListLabel 40" style:family="text">
      <style:text-properties fo:font-size="10pt" style:font-name-complex="Times New Roman2" style:font-family-complex="'Times New Roman'" style:font-family-generic-complex="system" style:font-pitch-complex="variable"/>
    </style:style>
    <style:style style:name="ListLabel_20_41" style:display-name="ListLabel 41" style:family="text">
      <style:text-properties fo:font-size="10pt" style:font-name-complex="Times New Roman2" style:font-family-complex="'Times New Roman'" style:font-family-generic-complex="system" style:font-pitch-complex="variable"/>
    </style:style>
    <style:style style:name="ListLabel_20_42" style:display-name="ListLabel 42" style:family="text">
      <style:text-properties fo:font-size="10pt" style:font-name-complex="Times New Roman2" style:font-family-complex="'Times New Roman'" style:font-family-generic-complex="system" style:font-pitch-complex="variable"/>
    </style:style>
    <style:style style:name="ListLabel_20_43" style:display-name="ListLabel 43" style:family="text">
      <style:text-properties fo:font-size="10pt" style:font-name-complex="Times New Roman2" style:font-family-complex="'Times New Roman'" style:font-family-generic-complex="system" style:font-pitch-complex="variable"/>
    </style:style>
    <style:style style:name="ListLabel_20_44" style:display-name="ListLabel 44" style:family="text">
      <style:text-properties fo:font-size="10pt" style:font-name-complex="Times New Roman2" style:font-family-complex="'Times New Roman'" style:font-family-generic-complex="system" style:font-pitch-complex="variable"/>
    </style:style>
    <style:style style:name="ListLabel_20_45" style:display-name="ListLabel 45" style:family="text">
      <style:text-properties fo:font-size="10pt" style:font-name-complex="Times New Roman2" style:font-family-complex="'Times New Roman'" style:font-family-generic-complex="system" style:font-pitch-complex="variable"/>
    </style:style>
    <style:style style:name="ListLabel_20_46" style:display-name="ListLabel 46" style:family="text">
      <style:text-properties fo:font-size="10pt" style:font-name-complex="Times New Roman2" style:font-family-complex="'Times New Roman'" style:font-family-generic-complex="system" style:font-pitch-complex="variable"/>
    </style:style>
    <style:style style:name="ListLabel_20_47" style:display-name="ListLabel 47" style:family="text">
      <style:text-properties fo:font-size="10pt" style:font-name-complex="Times New Roman2" style:font-family-complex="'Times New Roman'" style:font-family-generic-complex="system" style:font-pitch-complex="variable"/>
    </style:style>
    <style:style style:name="ListLabel_20_48" style:display-name="ListLabel 48" style:family="text">
      <style:text-properties fo:font-size="10pt" style:font-name-complex="Times New Roman2" style:font-family-complex="'Times New Roman'" style:font-family-generic-complex="system" style:font-pitch-complex="variable"/>
    </style:style>
    <style:style style:name="ListLabel_20_49" style:display-name="ListLabel 49" style:family="text">
      <style:text-properties fo:font-size="10pt" style:font-name-complex="Times New Roman2" style:font-family-complex="'Times New Roman'" style:font-family-generic-complex="system" style:font-pitch-complex="variable"/>
    </style:style>
    <style:style style:name="ListLabel_20_50" style:display-name="ListLabel 50" style:family="text">
      <style:text-properties fo:font-size="10pt" style:font-name-complex="Times New Roman2" style:font-family-complex="'Times New Roman'" style:font-family-generic-complex="system" style:font-pitch-complex="variable"/>
    </style:style>
    <style:style style:name="ListLabel_20_51" style:display-name="ListLabel 51" style:family="text">
      <style:text-properties fo:font-size="10pt" style:font-name-complex="Times New Roman2" style:font-family-complex="'Times New Roman'" style:font-family-generic-complex="system" style:font-pitch-complex="variable"/>
    </style:style>
    <style:style style:name="ListLabel_20_52" style:display-name="ListLabel 52" style:family="text">
      <style:text-properties fo:font-size="10pt" style:font-name-complex="Times New Roman2" style:font-family-complex="'Times New Roman'" style:font-family-generic-complex="system" style:font-pitch-complex="variable"/>
    </style:style>
    <style:style style:name="ListLabel_20_53" style:display-name="ListLabel 53" style:family="text">
      <style:text-properties fo:font-size="10pt" style:font-name-complex="Times New Roman2" style:font-family-complex="'Times New Roman'" style:font-family-generic-complex="system" style:font-pitch-complex="variable"/>
    </style:style>
    <style:style style:name="ListLabel_20_54" style:display-name="ListLabel 54" style:family="text">
      <style:text-properties fo:font-size="10pt" style:font-name-complex="Times New Roman2" style:font-family-complex="'Times New Roman'" style:font-family-generic-complex="system" style:font-pitch-complex="variable"/>
    </style:style>
    <style:style style:name="ListLabel_20_55" style:display-name="ListLabel 55" style:family="text">
      <style:text-properties fo:font-size="10pt" style:font-name-complex="Times New Roman2" style:font-family-complex="'Times New Roman'" style:font-family-generic-complex="system" style:font-pitch-complex="variable"/>
    </style:style>
    <style:style style:name="ListLabel_20_56" style:display-name="ListLabel 56" style:family="text">
      <style:text-properties fo:font-size="10pt" style:font-name-complex="Times New Roman2" style:font-family-complex="'Times New Roman'" style:font-family-generic-complex="system" style:font-pitch-complex="variable"/>
    </style:style>
    <style:style style:name="ListLabel_20_57" style:display-name="ListLabel 57" style:family="text">
      <style:text-properties fo:font-size="10pt" style:font-name-complex="Times New Roman2" style:font-family-complex="'Times New Roman'" style:font-family-generic-complex="system" style:font-pitch-complex="variable"/>
    </style:style>
    <style:style style:name="ListLabel_20_58" style:display-name="ListLabel 58" style:family="text">
      <style:text-properties fo:font-size="10pt" style:font-name-complex="Times New Roman2" style:font-family-complex="'Times New Roman'" style:font-family-generic-complex="system" style:font-pitch-complex="variable"/>
    </style:style>
    <style:style style:name="ListLabel_20_59" style:display-name="ListLabel 59" style:family="text">
      <style:text-properties fo:font-size="10pt" style:font-name-complex="Times New Roman2" style:font-family-complex="'Times New Roman'" style:font-family-generic-complex="system" style:font-pitch-complex="variable"/>
    </style:style>
    <style:style style:name="ListLabel_20_60" style:display-name="ListLabel 60" style:family="text">
      <style:text-properties fo:font-size="10pt" style:font-name-complex="Times New Roman2" style:font-family-complex="'Times New Roman'" style:font-family-generic-complex="system" style:font-pitch-complex="variable"/>
    </style:style>
    <style:style style:name="ListLabel_20_61" style:display-name="ListLabel 61" style:family="text">
      <style:text-properties fo:font-size="10.5pt" style:font-name-complex="Times New Roman2" style:font-family-complex="'Times New Roman'" style:font-family-generic-complex="system" style:font-pitch-complex="variable"/>
    </style:style>
    <style:style style:name="ListLabel_20_62" style:display-name="ListLabel 62" style:family="text">
      <style:text-properties fo:font-size="10pt" style:font-name-complex="Times New Roman2" style:font-family-complex="'Times New Roman'" style:font-family-generic-complex="system" style:font-pitch-complex="variable"/>
    </style:style>
    <style:style style:name="ListLabel_20_63" style:display-name="ListLabel 63" style:family="text">
      <style:text-properties fo:font-size="12pt" style:font-name-complex="Times New Roman2" style:font-family-complex="'Times New Roman'" style:font-family-generic-complex="system" style:font-pitch-complex="variable"/>
    </style:style>
    <style:style style:name="ListLabel_20_64" style:display-name="ListLabel 64" style:family="text">
      <style:text-properties fo:font-size="10pt" style:font-name-complex="Times New Roman2" style:font-family-complex="'Times New Roman'" style:font-family-generic-complex="system" style:font-pitch-complex="variable"/>
    </style:style>
    <style:style style:name="Frame" style:family="graphic">
      <style:graphic-properties text:anchor-type="paragraph" svg:x="0in" svg:y="0in" fo:margin-left="0.0791in" fo:margin-right="0.0791in" fo:margin-top="0.0791in" fo:margin-bottom="0.0791in" style:wrap="parallel" style:number-wrapped-paragraphs="no-limit" style:wrap-contour="false" style:vertical-pos="top" style:vertical-rel="paragraph-content" style:horizontal-pos="center" style:horizontal-rel="paragraph-content" fo:padding="0.0591in" fo:border="0.06pt solid #000000"/>
    </style:style>
    <text:outline-style style:name="Outline">
      <text:outline-level-style text:level="1" style:num-format="">
        <style:list-level-properties text:list-level-position-and-space-mode="label-alignment">
          <style:list-level-label-alignment text:label-followed-by="listtab" text:list-tab-stop-position="0.3in" fo:text-indent="-0.3in" fo:margin-left="0.3in"/>
        </style:list-level-properties>
      </text:outline-level-style>
      <text:outline-level-style text:level="2" style:num-format="">
        <style:list-level-properties text:list-level-position-and-space-mode="label-alignment">
          <style:list-level-label-alignment text:label-followed-by="listtab" text:list-tab-stop-position="0.4in" fo:text-indent="-0.4in" fo:margin-left="0.4in"/>
        </style:list-level-properties>
      </text:outline-level-style>
      <text:outline-level-style text:level="3" style:num-format="">
        <style:list-level-properties text:list-level-position-and-space-mode="label-alignment">
          <style:list-level-label-alignment text:label-followed-by="listtab" text:list-tab-stop-position="0.5in" fo:text-indent="-0.5in" fo:margin-left="0.5in"/>
        </style:list-level-properties>
      </text:outline-level-style>
      <text:outline-level-style text:level="4" style:num-format="">
        <style:list-level-properties text:list-level-position-and-space-mode="label-alignment">
          <style:list-level-label-alignment text:label-followed-by="listtab" text:list-tab-stop-position="0.6in" fo:text-indent="-0.6in" fo:margin-left="0.6in"/>
        </style:list-level-properties>
      </text:outline-level-style>
      <text:outline-level-style text:level="5" style:num-format="">
        <style:list-level-properties text:list-level-position-and-space-mode="label-alignment">
          <style:list-level-label-alignment text:label-followed-by="listtab" text:list-tab-stop-position="0.7in" fo:text-indent="-0.7in" fo:margin-left="0.7in"/>
        </style:list-level-properties>
      </text:outline-level-style>
      <text:outline-level-style text:level="6" style:num-format="">
        <style:list-level-properties text:list-level-position-and-space-mode="label-alignment">
          <style:list-level-label-alignment text:label-followed-by="listtab" text:list-tab-stop-position="0.8in" fo:text-indent="-0.8in" fo:margin-left="0.8in"/>
        </style:list-level-properties>
      </text:outline-level-style>
      <text:outline-level-style text:level="7" style:num-format="">
        <style:list-level-properties text:list-level-position-and-space-mode="label-alignment">
          <style:list-level-label-alignment text:label-followed-by="listtab" text:list-tab-stop-position="0.9in" fo:text-indent="-0.9in" fo:margin-left="0.9in"/>
        </style:list-level-properties>
      </text:outline-level-style>
      <text:outline-level-style text:level="8" style:num-format="">
        <style:list-level-properties text:list-level-position-and-space-mode="label-alignment">
          <style:list-level-label-alignment text:label-followed-by="listtab" text:list-tab-stop-position="1in" fo:text-indent="-1in" fo:margin-left="1in"/>
        </style:list-level-properties>
      </text:outline-level-style>
      <text:outline-level-style text:level="9" style:num-format="">
        <style:list-level-properties text:list-level-position-and-space-mode="label-alignment">
          <style:list-level-label-alignment text:label-followed-by="listtab" text:list-tab-stop-position="1.1in" fo:text-indent="-1.1in" fo:margin-left="1.1in"/>
        </style:list-level-properties>
      </text:outline-level-style>
      <text:outline-level-style text:level="10" style:num-format="">
        <style:list-level-properties text:list-level-position-and-space-mode="label-alignment">
          <style:list-level-label-alignment text:label-followed-by="listtab" text:list-tab-stop-position="1.2in" fo:text-indent="-1.2in" fo:margin-left="1.2in"/>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8">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9">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0">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1">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2">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3">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4">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5">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6">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7">
      <text:list-level-style-bullet text:level="1" style:num-suffix="·" text:bullet-char="·">
        <style:list-level-properties text:list-level-position-and-space-mode="label-alignment">
          <style:list-level-label-alignment text:label-followed-by="listtab" fo:text-indent="-0.25in" fo:margin-left="0.5in"/>
        </style:list-level-properties>
        <style:text-properties style:font-name="Times New Roman1"/>
      </text:list-level-style-bullet>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8">
      <text:list-level-style-number text:level="1" text:style-name="ListLabel_20_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9">
      <text:list-level-style-number text:level="1" text:style-name="ListLabel_20_2"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0">
      <text:list-level-style-number text:level="1" text:style-name="ListLabel_20_3"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1">
      <text:list-level-style-number text:level="1" text:style-name="ListLabel_20_4"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2">
      <text:list-level-style-number text:level="1" text:style-name="ListLabel_20_5"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3">
      <text:list-level-style-number text:level="1" text:style-name="ListLabel_20_6"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4">
      <text:list-level-style-number text:level="1" text:style-name="ListLabel_20_7"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5">
      <text:list-level-style-number text:level="1" text:style-name="ListLabel_20_8"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6">
      <text:list-level-style-number text:level="1" text:style-name="ListLabel_20_9"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7">
      <text:list-level-style-number text:level="1" text:style-name="ListLabel_20_10"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8">
      <text:list-level-style-number text:level="1" text:style-name="ListLabel_20_11" style:num-suffix="." style:num-format="1" text:start-value="4">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9">
      <text:list-level-style-number text:level="1" text:style-name="ListLabel_20_1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0">
      <text:list-level-style-number text:level="1" text:style-name="ListLabel_20_13" style:num-suffix="." style:num-format="1" text:start-value="5">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1">
      <text:list-level-style-number text:level="1" text:style-name="ListLabel_20_14"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2">
      <text:list-level-style-number text:level="1" text:style-name="ListLabel_20_15"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3">
      <text:list-level-style-number text:level="1" text:style-name="ListLabel_20_16"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4">
      <text:list-level-style-number text:level="1" text:style-name="ListLabel_20_17"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5">
      <text:list-level-style-number text:level="1" text:style-name="ListLabel_20_18"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6">
      <text:list-level-style-number text:level="1" text:style-name="ListLabel_20_19"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7">
      <text:list-level-style-number text:level="1" text:style-name="ListLabel_20_20"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8">
      <text:list-level-style-number text:level="1" text:style-name="ListLabel_20_2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9">
      <text:list-level-style-number text:level="1" text:style-name="ListLabel_20_22" style:num-suffix="." style:num-format="1" text:start-value="4">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0">
      <text:list-level-style-number text:level="1" text:style-name="ListLabel_20_23"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1">
      <text:list-level-style-number text:level="1" text:style-name="ListLabel_20_24"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2">
      <text:list-level-style-number text:level="1" text:style-name="ListLabel_20_25"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3">
      <text:list-level-style-number text:level="1" text:style-name="ListLabel_20_26"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4">
      <text:list-level-style-number text:level="1" text:style-name="ListLabel_20_27"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5">
      <text:list-level-style-number text:level="1" text:style-name="ListLabel_20_28"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6">
      <text:list-level-style-number text:level="1" text:style-name="ListLabel_20_29"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7">
      <text:list-level-style-number text:level="1" text:style-name="ListLabel_20_30"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8">
      <text:list-level-style-number text:level="1" text:style-name="ListLabel_20_3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9">
      <text:list-level-style-number text:level="1" text:style-name="ListLabel_20_32"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0">
      <text:list-level-style-number text:level="1" text:style-name="ListLabel_20_33"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1">
      <text:list-level-style-number text:level="1" text:style-name="ListLabel_20_34"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2">
      <text:list-level-style-number text:level="1" text:style-name="ListLabel_20_35"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3">
      <text:list-level-style-number text:level="1" text:style-name="ListLabel_20_36"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4">
      <text:list-level-style-number text:level="1" text:style-name="ListLabel_20_37"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5">
      <text:list-level-style-number text:level="1" text:style-name="ListLabel_20_38"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6">
      <text:list-level-style-number text:level="1" text:style-name="ListLabel_20_39"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7">
      <text:list-level-style-number text:level="1" text:style-name="ListLabel_20_40"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8">
      <text:list-level-style-number text:level="1" text:style-name="ListLabel_20_4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59">
      <text:list-level-style-number text:level="1" text:style-name="ListLabel_20_42"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0">
      <text:list-level-style-number text:level="1" text:style-name="ListLabel_20_43"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1">
      <text:list-level-style-number text:level="1" text:style-name="ListLabel_20_44"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2">
      <text:list-level-style-number text:level="1" text:style-name="ListLabel_20_45"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3">
      <text:list-level-style-number text:level="1" text:style-name="ListLabel_20_46" style:num-suffix="." style:num-format="1" text:start-value="3">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4">
      <text:list-level-style-number text:level="1" text:style-name="ListLabel_20_47"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5">
      <text:list-level-style-number text:level="1" text:style-name="ListLabel_20_48" style:num-suffix="." style:num-format="1" text:start-value="4">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6">
      <text:list-level-style-number text:level="1" text:style-name="ListLabel_20_49"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7">
      <text:list-level-style-number text:level="1" text:style-name="ListLabel_20_50"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8">
      <text:list-level-style-number text:level="1" text:style-name="ListLabel_20_5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69">
      <text:list-level-style-number text:level="1" text:style-name="ListLabel_20_5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0">
      <text:list-level-style-number text:level="1" text:style-name="ListLabel_20_53"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1">
      <text:list-level-style-number text:level="1" text:style-name="ListLabel_20_54"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2">
      <text:list-level-style-number text:level="1" text:style-name="ListLabel_20_55"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3">
      <text:list-level-style-number text:level="1" text:style-name="ListLabel_20_56"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4">
      <text:list-level-style-number text:level="1" text:style-name="ListLabel_20_57"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5">
      <text:list-level-style-number text:level="1" text:style-name="ListLabel_20_58"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6">
      <text:list-level-style-number text:level="1" text:style-name="ListLabel_20_59" style:num-suffix="." style:num-format="1" text:start-value="2">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7">
      <text:list-level-style-number text:level="1" text:style-name="ListLabel_20_60"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8">
      <text:list-level-style-number text:level="1" text:style-name="ListLabel_20_61"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79">
      <text:list-level-style-number text:level="1" text:style-name="ListLabel_20_62" style:num-suffix="." style:num-format="a" style:num-letter-sync="true">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80">
      <text:list-level-style-number text:level="1" text:style-name="ListLabel_20_63"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81">
      <text:list-level-style-number text:level="1" text:style-name="ListLabel_20_64"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1">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1">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1">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1">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1">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1">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1">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1">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layout-grid-standard-mode="true"/>
    </style:default-page-layout>
  </office:styles>
  <office:automatic-styles>
    <style:style style:name="MP1" style:family="paragraph" style:parent-style-name="Frame_20_contents">
      <style:paragraph-properties fo:line-height="0.1598in" fo:text-align="center" style:justify-single-word="false"/>
    </style:style>
    <style:style style:name="MT1" style:family="text">
      <style:text-properties style:font-name="Franklin Gothic Book" fo:font-size="7pt" fo:letter-spacing="0.0071in" style:font-size-asian="7pt"/>
    </style:style>
    <style:style style:name="Mfr1" style:family="graphic" style:parent-style-name="Frame">
      <style:graphic-properties fo:margin-left="0.1252in" fo:margin-right="0.1252in" fo:margin-top="0in" fo:margin-bottom="0in" style:run-through="background" style:wrap="run-through" style:number-wrapped-paragraphs="no-limit" style:vertical-pos="from-top" style:vertical-rel="paragraph" style:horizontal-pos="from-left" style:horizontal-rel="paragraph" fo:background-color="#ffffff" style:background-transparency="0%" draw:fill="solid" draw:fill-color="#ffffff" draw:opacity="100%" fo:padding="0in" fo:border="0.06pt solid #000000"/>
    </style:style>
    <style:page-layout style:name="Mpm1">
      <style:page-layout-properties fo:page-width="8.2681in" fo:page-height="11.6929in" style:num-format="1" style:print-orientation="portrait" fo:margin-top="0.9839in" fo:margin-bottom="0.4917in" fo:margin-left="0.9839in" fo:margin-right="0.9839in" style:writing-mode="lr-tb" style:layout-grid-color="#c0c0c0" style:layout-grid-lines="38" style:layout-grid-base-height="0.1665in" style:layout-grid-ruby-height="0.0835in" style:layout-grid-mode="none" style:layout-grid-ruby-below="false" style:layout-grid-print="false" style:layout-grid-display="false" style:layout-grid-base-width="0.1457in" style:layout-grid-snap-to="true" style:footnote-max-height="0in">
        <style:footnote-sep style:width="0.0071in" style:distance-before-sep="0.0398in" style:distance-after-sep="0.0398in" style:line-style="solid" style:adjustment="left" style:rel-width="0%" style:color="#000000"/>
      </style:page-layout-properties>
      <style:header-style/>
      <style:footer-style>
        <style:header-footer-properties fo:min-height="0.4925in" fo:margin-left="0in" fo:margin-right="0in" fo:margin-top="0.4528in" style:dynamic-spacing="true"/>
      </style:footer-style>
    </style:page-layout>
  </office:automatic-styles>
  <office:master-styles>
    <style:master-page style:name="Standard" style:page-layout-name="Mpm1">
      <style:footer>
        <text:p text:style-name="Footer">Møtesekretær:</text:p>
        <text:p text:style-name="Footer">
          <text:tab/>
          <text:tab/>
          <text:page-number text:select-page="current">229</text:page-number>
          /
          <text:page-count>229</text:page-count>
        </text:p>
        <text:p text:style-name="Footer"/>
      </style:footer>
    </style:master-page>
    <style:master-page style:name="First_20_Page" style:display-name="First Page" style:page-layout-name="Mpm1" style:next-style-name="Standard">
      <style:footer>
        <text:p text:style-name="Footer">
          <draw:frame draw:style-name="Mfr1" text:anchor-type="char" svg:x="2.1563in" svg:y="-0.9055in" svg:width="1.9862in" svg:height="1.6252in" draw:z-index="0">
            <draw:text-box>
              <text:p text:style-name="MP1">
                <text:span text:style-name="MT1">Ávjuvárgeaidnu 50, N-9730 Kárášjohka</text:span>
              </text:p>
              <text:p text:style-name="MP1">
                <text:span text:style-name="MT1">Telefon +47 78 47 40 00</text:span>
              </text:p>
              <text:p text:style-name="MP1">
                <text:span text:style-name="MT1">Telefaks +47 78 47 40 90</text:span>
              </text:p>
              <text:p text:style-name="MP1">
                <text:span text:style-name="MT1">samediggi@samediggi.no</text:span>
              </text:p>
              <text:p text:style-name="MP1">
                <text:span text:style-name="MT1">www.samediggi.no</text:span>
              </text:p>
            </draw:text-box>
          </draw:frame>
        </text:p>
      </style:footer>
    </style:master-page>
  </office:master-styles>
</office:document-styles>
</file>