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753C" w14:textId="46A5AD3C" w:rsidR="006126FF" w:rsidRPr="009C1978" w:rsidRDefault="00907249">
      <w:pPr>
        <w:rPr>
          <w:lang w:val="se-NO"/>
        </w:rPr>
      </w:pPr>
      <w:r>
        <w:rPr>
          <w:color w:val="000000"/>
          <w:sz w:val="27"/>
          <w:szCs w:val="27"/>
          <w:lang w:val="se-NO"/>
        </w:rPr>
        <w:t>Kulturbiraspolitihka, kulturbiraslágat</w:t>
      </w:r>
      <w:r>
        <w:rPr>
          <w:color w:val="000000"/>
          <w:sz w:val="27"/>
          <w:szCs w:val="27"/>
          <w:lang w:val="se-NO"/>
        </w:rPr>
        <w:br/>
      </w:r>
      <w:r>
        <w:rPr>
          <w:color w:val="000000"/>
          <w:sz w:val="27"/>
          <w:szCs w:val="27"/>
          <w:lang w:val="se-NO"/>
        </w:rPr>
        <w:br/>
        <w:t xml:space="preserve">Bargiidbellodaga čálalaš gažaldahkii mii lei Stuoradiggedieđáhusa 16 2019-2020 </w:t>
      </w:r>
      <w:proofErr w:type="spellStart"/>
      <w:r>
        <w:rPr>
          <w:color w:val="000000"/>
          <w:sz w:val="27"/>
          <w:szCs w:val="27"/>
          <w:lang w:val="se-NO"/>
        </w:rPr>
        <w:t>Kulturmiljø</w:t>
      </w:r>
      <w:proofErr w:type="spellEnd"/>
      <w:r>
        <w:rPr>
          <w:color w:val="000000"/>
          <w:sz w:val="27"/>
          <w:szCs w:val="27"/>
          <w:lang w:val="se-NO"/>
        </w:rPr>
        <w:t xml:space="preserve"> birra vástida sámediggeráđđi:</w:t>
      </w:r>
      <w:r>
        <w:rPr>
          <w:color w:val="000000"/>
          <w:sz w:val="27"/>
          <w:szCs w:val="27"/>
          <w:lang w:val="se-NO"/>
        </w:rPr>
        <w:br/>
      </w:r>
      <w:r w:rsidR="00755B42">
        <w:rPr>
          <w:color w:val="000000"/>
          <w:sz w:val="27"/>
          <w:szCs w:val="27"/>
          <w:lang w:val="se-NO"/>
        </w:rPr>
        <w:br/>
      </w:r>
      <w:r w:rsidR="006126FF">
        <w:rPr>
          <w:color w:val="000000"/>
          <w:sz w:val="27"/>
          <w:szCs w:val="27"/>
        </w:rPr>
        <w:t>«I forkant av regjeringens framleggelse av Stortingsmelding 16 (2019-2020) «Nye mål i kulturmiljøpolitikken; Engasjement, bærekraft og mangfold» ble det i perioden</w:t>
      </w:r>
      <w:r w:rsidR="006126FF">
        <w:rPr>
          <w:color w:val="000000"/>
          <w:sz w:val="27"/>
          <w:szCs w:val="27"/>
        </w:rPr>
        <w:br/>
        <w:t>oktober 2019 til februar 2020 avholdt konsultasjoner mellom Sametinget og</w:t>
      </w:r>
      <w:r w:rsidR="006126FF">
        <w:rPr>
          <w:color w:val="000000"/>
          <w:sz w:val="27"/>
          <w:szCs w:val="27"/>
        </w:rPr>
        <w:br/>
        <w:t>Klima og miljødepartementet på administrativt nivå om utkastet til</w:t>
      </w:r>
      <w:r w:rsidR="006126FF">
        <w:rPr>
          <w:color w:val="000000"/>
          <w:sz w:val="27"/>
          <w:szCs w:val="27"/>
        </w:rPr>
        <w:br/>
        <w:t>stortingsmelding.»</w:t>
      </w:r>
      <w:r w:rsidR="006126FF" w:rsidRPr="00755B42">
        <w:rPr>
          <w:color w:val="000000"/>
          <w:sz w:val="27"/>
          <w:szCs w:val="27"/>
          <w:lang w:val="se-NO"/>
        </w:rPr>
        <w:br/>
      </w:r>
      <w:r w:rsidR="006126FF" w:rsidRPr="00755B42">
        <w:rPr>
          <w:color w:val="000000"/>
          <w:sz w:val="27"/>
          <w:szCs w:val="27"/>
          <w:lang w:val="se-NO"/>
        </w:rPr>
        <w:br/>
      </w:r>
      <w:r w:rsidR="00755B42">
        <w:rPr>
          <w:color w:val="000000"/>
          <w:sz w:val="27"/>
          <w:szCs w:val="27"/>
          <w:lang w:val="se-NO"/>
        </w:rPr>
        <w:t>Sámediggeráđđi vástida maiddái jearaldahkii seamma ášši birra</w:t>
      </w:r>
      <w:r w:rsidR="006126FF">
        <w:rPr>
          <w:color w:val="000000"/>
          <w:sz w:val="27"/>
          <w:szCs w:val="27"/>
        </w:rPr>
        <w:br/>
        <w:t>«[...] ble det vurdert at det denne gangen ikke var nødvendig for Sametinget å delta på politisk nivå i forbindelse med den åpne høringen i stortingskomiteen.»</w:t>
      </w:r>
      <w:r w:rsidR="006126FF">
        <w:rPr>
          <w:color w:val="000000"/>
          <w:sz w:val="27"/>
          <w:szCs w:val="27"/>
        </w:rPr>
        <w:br/>
      </w:r>
      <w:r w:rsidR="006126FF">
        <w:rPr>
          <w:color w:val="000000"/>
          <w:sz w:val="27"/>
          <w:szCs w:val="27"/>
        </w:rPr>
        <w:br/>
      </w:r>
      <w:r w:rsidR="00755B42">
        <w:rPr>
          <w:color w:val="000000"/>
          <w:sz w:val="27"/>
          <w:szCs w:val="27"/>
          <w:lang w:val="se-NO"/>
        </w:rPr>
        <w:t>Seamma vástádusas čállá sámediggeráđđi</w:t>
      </w:r>
      <w:r w:rsidR="00755B42">
        <w:rPr>
          <w:color w:val="000000"/>
          <w:sz w:val="27"/>
          <w:szCs w:val="27"/>
        </w:rPr>
        <w:t xml:space="preserve"> </w:t>
      </w:r>
      <w:r w:rsidR="006126FF">
        <w:rPr>
          <w:color w:val="000000"/>
          <w:sz w:val="27"/>
          <w:szCs w:val="27"/>
        </w:rPr>
        <w:br/>
        <w:t>«Med tanke på tidsaspektet er det derfor vanskelig å få til en reell behandling av en stortingsmelding i Sametingets plenum»</w:t>
      </w:r>
      <w:r w:rsidR="006126FF">
        <w:rPr>
          <w:color w:val="000000"/>
          <w:sz w:val="27"/>
          <w:szCs w:val="27"/>
        </w:rPr>
        <w:br/>
      </w:r>
      <w:r w:rsidR="006126FF">
        <w:rPr>
          <w:color w:val="000000"/>
          <w:sz w:val="27"/>
          <w:szCs w:val="27"/>
        </w:rPr>
        <w:br/>
      </w:r>
      <w:r w:rsidR="00755B42">
        <w:rPr>
          <w:color w:val="000000"/>
          <w:sz w:val="27"/>
          <w:szCs w:val="27"/>
          <w:lang w:val="se-NO"/>
        </w:rPr>
        <w:t>Mii imaštallat ahte sámediggeráđđi lea duhtavaš hálddahuslaš konsultašuvnnai</w:t>
      </w:r>
      <w:r w:rsidR="009C1978">
        <w:rPr>
          <w:color w:val="000000"/>
          <w:sz w:val="27"/>
          <w:szCs w:val="27"/>
          <w:lang w:val="se-NO"/>
        </w:rPr>
        <w:t>guin</w:t>
      </w:r>
      <w:r w:rsidR="00755B42">
        <w:rPr>
          <w:color w:val="000000"/>
          <w:sz w:val="27"/>
          <w:szCs w:val="27"/>
          <w:lang w:val="se-NO"/>
        </w:rPr>
        <w:t xml:space="preserve"> dakkár áššis mas leat njuolggováikkuhusat sámi servvodahkii máŋgga dásis</w:t>
      </w:r>
      <w:r w:rsidR="009C1978">
        <w:rPr>
          <w:color w:val="000000"/>
          <w:sz w:val="27"/>
          <w:szCs w:val="27"/>
          <w:lang w:val="se-NO"/>
        </w:rPr>
        <w:t xml:space="preserve">. Nationála kulturbiraspolitihkka láidesta dasa, mo sámi áššit gieđahallojuvvot diekkár geahččanguovllus, ja min oainnus dát čielgasit galggašii gieđahallojuvvot Sámedikki dievasčoahkkimis. </w:t>
      </w:r>
      <w:r w:rsidR="009C1978">
        <w:rPr>
          <w:color w:val="000000"/>
          <w:sz w:val="27"/>
          <w:szCs w:val="27"/>
          <w:lang w:val="se-NO"/>
        </w:rPr>
        <w:br/>
      </w:r>
      <w:r w:rsidR="009C1978">
        <w:rPr>
          <w:color w:val="000000"/>
          <w:sz w:val="27"/>
          <w:szCs w:val="27"/>
          <w:lang w:val="se-NO"/>
        </w:rPr>
        <w:br/>
        <w:t>Jearaldat:</w:t>
      </w:r>
      <w:r w:rsidR="009C1978">
        <w:rPr>
          <w:color w:val="000000"/>
          <w:sz w:val="27"/>
          <w:szCs w:val="27"/>
          <w:lang w:val="se-NO"/>
        </w:rPr>
        <w:br/>
        <w:t>Leago nu, ahte sámediggeráđđi ii ane stuoradiggedieđáhusa Norgga kulturbiraspolitihka birra doarvái dehálažžan ahte galggašii gieđahallojuvvot Sámedikki dievasčoahkkimis?</w:t>
      </w:r>
      <w:r w:rsidR="009C1978">
        <w:rPr>
          <w:color w:val="000000"/>
          <w:sz w:val="27"/>
          <w:szCs w:val="27"/>
          <w:lang w:val="se-NO"/>
        </w:rPr>
        <w:br/>
      </w:r>
    </w:p>
    <w:sectPr w:rsidR="006126FF" w:rsidRPr="009C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FF"/>
    <w:rsid w:val="006126FF"/>
    <w:rsid w:val="00755B42"/>
    <w:rsid w:val="00907249"/>
    <w:rsid w:val="009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984F"/>
  <w15:chartTrackingRefBased/>
  <w15:docId w15:val="{23928957-D131-482B-BA80-1522317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Logje, Mikkel Rasmus</dc:creator>
  <cp:keywords/>
  <dc:description/>
  <cp:lastModifiedBy>Logje, Mikkel Rasmus</cp:lastModifiedBy>
  <cp:revision>2</cp:revision>
  <dcterms:created xsi:type="dcterms:W3CDTF">2021-06-13T17:12:00Z</dcterms:created>
  <dcterms:modified xsi:type="dcterms:W3CDTF">2021-06-13T17:12:00Z</dcterms:modified>
</cp:coreProperties>
</file>