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FE02" w14:textId="0A38B713" w:rsidR="00EA1046" w:rsidRPr="00EA1046" w:rsidRDefault="00EA1046" w:rsidP="00D10FBA">
      <w:pPr>
        <w:spacing w:line="240" w:lineRule="atLeast"/>
        <w:rPr>
          <w:rFonts w:asciiTheme="minorHAnsi" w:eastAsiaTheme="minorHAnsi" w:hAnsiTheme="minorHAnsi" w:cstheme="minorHAnsi"/>
          <w:sz w:val="22"/>
          <w:szCs w:val="22"/>
          <w:lang w:val="sv-SE" w:eastAsia="en-US"/>
        </w:rPr>
      </w:pP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Pr>
          <w:rFonts w:asciiTheme="minorHAnsi" w:eastAsiaTheme="minorHAnsi" w:hAnsiTheme="minorHAnsi" w:cstheme="minorHAnsi"/>
          <w:b/>
          <w:bCs/>
          <w:sz w:val="28"/>
          <w:szCs w:val="28"/>
          <w:lang w:val="sv-SE" w:eastAsia="en-US"/>
        </w:rPr>
        <w:tab/>
      </w:r>
      <w:r w:rsidRPr="00EA1046">
        <w:rPr>
          <w:rFonts w:asciiTheme="minorHAnsi" w:eastAsiaTheme="minorHAnsi" w:hAnsiTheme="minorHAnsi" w:cstheme="minorHAnsi"/>
          <w:sz w:val="22"/>
          <w:szCs w:val="22"/>
          <w:lang w:val="sv-SE" w:eastAsia="en-US"/>
        </w:rPr>
        <w:tab/>
      </w:r>
      <w:r>
        <w:rPr>
          <w:rFonts w:asciiTheme="minorHAnsi" w:eastAsiaTheme="minorHAnsi" w:hAnsiTheme="minorHAnsi" w:cstheme="minorHAnsi"/>
          <w:sz w:val="22"/>
          <w:szCs w:val="22"/>
          <w:lang w:val="sv-SE" w:eastAsia="en-US"/>
        </w:rPr>
        <w:tab/>
      </w:r>
      <w:r w:rsidR="00D91897">
        <w:rPr>
          <w:rFonts w:asciiTheme="minorHAnsi" w:eastAsiaTheme="minorHAnsi" w:hAnsiTheme="minorHAnsi" w:cstheme="minorHAnsi"/>
          <w:sz w:val="22"/>
          <w:szCs w:val="22"/>
          <w:lang w:val="sv-SE" w:eastAsia="en-US"/>
        </w:rPr>
        <w:t>25</w:t>
      </w:r>
      <w:r w:rsidRPr="00EA1046">
        <w:rPr>
          <w:rFonts w:asciiTheme="minorHAnsi" w:eastAsiaTheme="minorHAnsi" w:hAnsiTheme="minorHAnsi" w:cstheme="minorHAnsi"/>
          <w:sz w:val="22"/>
          <w:szCs w:val="22"/>
          <w:lang w:val="sv-SE" w:eastAsia="en-US"/>
        </w:rPr>
        <w:t>.11.2021</w:t>
      </w:r>
    </w:p>
    <w:p w14:paraId="040756C6" w14:textId="1279C9CA" w:rsidR="00695234" w:rsidRPr="009C20CD" w:rsidRDefault="00695234" w:rsidP="00D10FBA">
      <w:pPr>
        <w:spacing w:line="240" w:lineRule="atLeast"/>
        <w:rPr>
          <w:rFonts w:asciiTheme="minorHAnsi" w:eastAsiaTheme="minorHAnsi" w:hAnsiTheme="minorHAnsi" w:cstheme="minorHAnsi"/>
          <w:b/>
          <w:bCs/>
          <w:sz w:val="28"/>
          <w:szCs w:val="28"/>
          <w:lang w:val="sv-SE" w:eastAsia="en-US"/>
        </w:rPr>
      </w:pPr>
      <w:r w:rsidRPr="009C20CD">
        <w:rPr>
          <w:rFonts w:asciiTheme="minorHAnsi" w:eastAsiaTheme="minorHAnsi" w:hAnsiTheme="minorHAnsi" w:cstheme="minorHAnsi"/>
          <w:b/>
          <w:bCs/>
          <w:sz w:val="28"/>
          <w:szCs w:val="28"/>
          <w:lang w:val="sv-SE" w:eastAsia="en-US"/>
        </w:rPr>
        <w:t>SáMOS Njun</w:t>
      </w:r>
      <w:r w:rsidR="00220FC7">
        <w:rPr>
          <w:rFonts w:asciiTheme="minorHAnsi" w:eastAsiaTheme="minorHAnsi" w:hAnsiTheme="minorHAnsi" w:cstheme="minorHAnsi"/>
          <w:b/>
          <w:bCs/>
          <w:sz w:val="28"/>
          <w:szCs w:val="28"/>
          <w:lang w:val="sv-SE" w:eastAsia="en-US"/>
        </w:rPr>
        <w:t>u</w:t>
      </w:r>
      <w:r w:rsidRPr="009C20CD">
        <w:rPr>
          <w:rFonts w:asciiTheme="minorHAnsi" w:eastAsiaTheme="minorHAnsi" w:hAnsiTheme="minorHAnsi" w:cstheme="minorHAnsi"/>
          <w:b/>
          <w:bCs/>
          <w:sz w:val="28"/>
          <w:szCs w:val="28"/>
          <w:lang w:val="sv-SE" w:eastAsia="en-US"/>
        </w:rPr>
        <w:t>š mándáhtá</w:t>
      </w:r>
    </w:p>
    <w:p w14:paraId="5C08CDAF" w14:textId="77777777" w:rsidR="00695234" w:rsidRPr="00313783" w:rsidRDefault="00695234" w:rsidP="00695234">
      <w:pPr>
        <w:rPr>
          <w:rFonts w:asciiTheme="minorHAnsi" w:hAnsiTheme="minorHAnsi" w:cstheme="minorHAnsi"/>
          <w:sz w:val="22"/>
          <w:szCs w:val="22"/>
          <w:lang w:val="sv-SE"/>
        </w:rPr>
      </w:pPr>
    </w:p>
    <w:p w14:paraId="64FE2AA1" w14:textId="22301DF7" w:rsidR="00695234" w:rsidRPr="009C20CD" w:rsidRDefault="00695234" w:rsidP="00FA0FB2">
      <w:pPr>
        <w:rPr>
          <w:rFonts w:asciiTheme="minorHAnsi" w:eastAsiaTheme="minorHAnsi" w:hAnsiTheme="minorHAnsi" w:cstheme="minorHAnsi"/>
          <w:b/>
          <w:bCs/>
          <w:i/>
          <w:iCs/>
          <w:sz w:val="22"/>
          <w:szCs w:val="22"/>
          <w:lang w:val="sv-SE" w:eastAsia="en-US"/>
        </w:rPr>
      </w:pPr>
      <w:r w:rsidRPr="009C20CD">
        <w:rPr>
          <w:rFonts w:asciiTheme="minorHAnsi" w:eastAsiaTheme="minorHAnsi" w:hAnsiTheme="minorHAnsi" w:cstheme="minorHAnsi"/>
          <w:b/>
          <w:bCs/>
          <w:i/>
          <w:iCs/>
          <w:sz w:val="22"/>
          <w:szCs w:val="22"/>
          <w:lang w:val="sv-SE" w:eastAsia="en-US"/>
        </w:rPr>
        <w:t xml:space="preserve">Stivrenjoavku/Njunuš </w:t>
      </w:r>
    </w:p>
    <w:p w14:paraId="05B64865" w14:textId="753E331D" w:rsidR="00695234" w:rsidRPr="009C20CD" w:rsidRDefault="00695234" w:rsidP="00695234">
      <w:pPr>
        <w:spacing w:line="240" w:lineRule="atLeast"/>
        <w:rPr>
          <w:rFonts w:asciiTheme="minorHAnsi" w:eastAsiaTheme="minorHAnsi" w:hAnsiTheme="minorHAnsi" w:cstheme="minorHAnsi"/>
          <w:sz w:val="22"/>
          <w:szCs w:val="22"/>
          <w:lang w:val="sv-SE" w:eastAsia="en-US"/>
        </w:rPr>
      </w:pPr>
      <w:r w:rsidRPr="009C20CD">
        <w:rPr>
          <w:rFonts w:asciiTheme="minorHAnsi" w:eastAsiaTheme="minorHAnsi" w:hAnsiTheme="minorHAnsi" w:cstheme="minorHAnsi"/>
          <w:sz w:val="22"/>
          <w:szCs w:val="22"/>
          <w:lang w:val="sv-SE" w:eastAsia="en-US"/>
        </w:rPr>
        <w:t>V</w:t>
      </w:r>
      <w:r w:rsidRPr="009C20CD">
        <w:rPr>
          <w:rFonts w:asciiTheme="minorHAnsi" w:eastAsiaTheme="minorHAnsi" w:hAnsiTheme="minorHAnsi" w:cstheme="minorHAnsi"/>
          <w:sz w:val="22"/>
          <w:szCs w:val="22"/>
          <w:lang w:val="se-NO" w:eastAsia="en-US"/>
        </w:rPr>
        <w:t>á</w:t>
      </w:r>
      <w:r w:rsidRPr="009C20CD">
        <w:rPr>
          <w:rFonts w:asciiTheme="minorHAnsi" w:eastAsiaTheme="minorHAnsi" w:hAnsiTheme="minorHAnsi" w:cstheme="minorHAnsi"/>
          <w:sz w:val="22"/>
          <w:szCs w:val="22"/>
          <w:lang w:val="sv-SE" w:eastAsia="en-US"/>
        </w:rPr>
        <w:t>ibmogiela ja SáMOS prošeavttaid Stivrenjoavku/Njunuš ásahuvvui guovvamánu 2021.</w:t>
      </w:r>
      <w:r w:rsidRPr="009C20CD">
        <w:rPr>
          <w:rFonts w:asciiTheme="minorHAnsi" w:eastAsiaTheme="minorHAnsi" w:hAnsiTheme="minorHAnsi" w:cstheme="minorHAnsi"/>
          <w:b/>
          <w:bCs/>
          <w:sz w:val="22"/>
          <w:szCs w:val="22"/>
          <w:lang w:val="sv-SE" w:eastAsia="en-US"/>
        </w:rPr>
        <w:t xml:space="preserve"> </w:t>
      </w:r>
      <w:r w:rsidRPr="009C20CD">
        <w:rPr>
          <w:rFonts w:asciiTheme="minorHAnsi" w:eastAsiaTheme="minorHAnsi" w:hAnsiTheme="minorHAnsi" w:cstheme="minorHAnsi"/>
          <w:sz w:val="22"/>
          <w:szCs w:val="22"/>
          <w:lang w:val="sv-SE" w:eastAsia="en-US"/>
        </w:rPr>
        <w:t xml:space="preserve">Láhttut leat BOA, </w:t>
      </w:r>
      <w:r w:rsidRPr="009C20CD">
        <w:rPr>
          <w:rFonts w:asciiTheme="minorHAnsi" w:eastAsiaTheme="minorHAnsi" w:hAnsiTheme="minorHAnsi" w:cstheme="minorHAnsi"/>
          <w:sz w:val="22"/>
          <w:szCs w:val="22"/>
          <w:lang w:val="se-NO" w:eastAsia="en-US"/>
        </w:rPr>
        <w:t>GIE, EDK ja VUOR</w:t>
      </w:r>
      <w:r w:rsidRPr="009C20CD">
        <w:rPr>
          <w:rFonts w:asciiTheme="minorHAnsi" w:eastAsiaTheme="minorHAnsi" w:hAnsiTheme="minorHAnsi" w:cstheme="minorHAnsi"/>
          <w:sz w:val="22"/>
          <w:szCs w:val="22"/>
          <w:lang w:val="sv-SE" w:eastAsia="en-US"/>
        </w:rPr>
        <w:t xml:space="preserve"> ossodagaid jođiheadjit. Dasa lassin vel prošeaktajođiheadjit gosa áššit gullujit. Stivrenjoavku/Njunuš aktan prošeaktajođiheadjiigu leat bargan ahte gávdnat hievvolaš bargovugiid prošeavttaid orgániseremii ja jođiheapmái ja mákkár r</w:t>
      </w:r>
      <w:r w:rsidR="002F24AA" w:rsidRPr="009C20CD">
        <w:rPr>
          <w:rFonts w:asciiTheme="minorHAnsi" w:eastAsiaTheme="minorHAnsi" w:hAnsiTheme="minorHAnsi" w:cstheme="minorHAnsi"/>
          <w:sz w:val="22"/>
          <w:szCs w:val="22"/>
          <w:lang w:val="sv-SE" w:eastAsia="en-US"/>
        </w:rPr>
        <w:t>o</w:t>
      </w:r>
      <w:r w:rsidRPr="009C20CD">
        <w:rPr>
          <w:rFonts w:asciiTheme="minorHAnsi" w:eastAsiaTheme="minorHAnsi" w:hAnsiTheme="minorHAnsi" w:cstheme="minorHAnsi"/>
          <w:sz w:val="22"/>
          <w:szCs w:val="22"/>
          <w:lang w:val="sv-SE" w:eastAsia="en-US"/>
        </w:rPr>
        <w:t>llat ja ovddasvástádusat galget leahkit.</w:t>
      </w:r>
    </w:p>
    <w:p w14:paraId="60A0F862" w14:textId="77777777" w:rsidR="00695234" w:rsidRPr="00313783" w:rsidRDefault="00695234" w:rsidP="00695234">
      <w:pPr>
        <w:rPr>
          <w:rFonts w:asciiTheme="minorHAnsi" w:hAnsiTheme="minorHAnsi" w:cstheme="minorHAnsi"/>
          <w:sz w:val="22"/>
          <w:szCs w:val="22"/>
          <w:lang w:val="sv-SE"/>
        </w:rPr>
      </w:pPr>
    </w:p>
    <w:p w14:paraId="1A65C136" w14:textId="0FBF2D04" w:rsidR="00695234" w:rsidRPr="00954F4A" w:rsidRDefault="00695234" w:rsidP="00695234">
      <w:pPr>
        <w:rPr>
          <w:rFonts w:asciiTheme="minorHAnsi" w:hAnsiTheme="minorHAnsi" w:cstheme="minorHAnsi"/>
          <w:b/>
          <w:i/>
          <w:iCs/>
          <w:sz w:val="22"/>
          <w:szCs w:val="22"/>
        </w:rPr>
      </w:pPr>
      <w:r w:rsidRPr="00954F4A">
        <w:rPr>
          <w:rFonts w:asciiTheme="minorHAnsi" w:hAnsiTheme="minorHAnsi" w:cstheme="minorHAnsi"/>
          <w:b/>
          <w:i/>
          <w:iCs/>
          <w:sz w:val="22"/>
          <w:szCs w:val="22"/>
          <w:lang w:val="se-NO"/>
        </w:rPr>
        <w:t xml:space="preserve">SáMOSa </w:t>
      </w:r>
      <w:r w:rsidRPr="00954F4A">
        <w:rPr>
          <w:rFonts w:asciiTheme="minorHAnsi" w:hAnsiTheme="minorHAnsi" w:cstheme="minorHAnsi"/>
          <w:b/>
          <w:i/>
          <w:iCs/>
          <w:sz w:val="22"/>
          <w:szCs w:val="22"/>
        </w:rPr>
        <w:t>Njunuš</w:t>
      </w:r>
    </w:p>
    <w:p w14:paraId="0ADF71AE" w14:textId="77777777" w:rsidR="009C20CD" w:rsidRPr="009C20CD" w:rsidRDefault="009C20CD" w:rsidP="009C20CD">
      <w:pPr>
        <w:pStyle w:val="Listeavsnitt"/>
        <w:numPr>
          <w:ilvl w:val="0"/>
          <w:numId w:val="1"/>
        </w:numPr>
        <w:rPr>
          <w:rFonts w:cstheme="minorHAnsi"/>
        </w:rPr>
      </w:pPr>
      <w:r w:rsidRPr="009C20CD">
        <w:rPr>
          <w:rFonts w:cstheme="minorHAnsi"/>
          <w:lang w:val="se-NO"/>
        </w:rPr>
        <w:t>Mándáhtá vuolgá prošeaktaeaiggádis.</w:t>
      </w:r>
    </w:p>
    <w:p w14:paraId="58AE1105" w14:textId="01F8396C" w:rsidR="000B67B2" w:rsidRPr="009C20CD" w:rsidRDefault="000B67B2" w:rsidP="000B67B2">
      <w:pPr>
        <w:pStyle w:val="Listeavsnitt"/>
        <w:numPr>
          <w:ilvl w:val="0"/>
          <w:numId w:val="1"/>
        </w:numPr>
        <w:rPr>
          <w:rFonts w:cstheme="minorHAnsi"/>
        </w:rPr>
      </w:pPr>
      <w:r w:rsidRPr="009C20CD">
        <w:rPr>
          <w:rFonts w:cstheme="minorHAnsi"/>
          <w:lang w:val="se-NO"/>
        </w:rPr>
        <w:t xml:space="preserve">Njunnoša jođiheadji lea </w:t>
      </w:r>
      <w:r w:rsidR="000C6924">
        <w:rPr>
          <w:rFonts w:cstheme="minorHAnsi"/>
          <w:lang w:val="se-NO"/>
        </w:rPr>
        <w:t>BOA</w:t>
      </w:r>
      <w:r w:rsidRPr="009C20CD">
        <w:rPr>
          <w:rFonts w:cstheme="minorHAnsi"/>
          <w:lang w:val="se-NO"/>
        </w:rPr>
        <w:t xml:space="preserve"> direktevra.</w:t>
      </w:r>
    </w:p>
    <w:p w14:paraId="08DCB458" w14:textId="513CA878" w:rsidR="009C20CD" w:rsidRPr="00313783" w:rsidRDefault="009C20CD" w:rsidP="000B67B2">
      <w:pPr>
        <w:pStyle w:val="Listeavsnitt"/>
        <w:numPr>
          <w:ilvl w:val="0"/>
          <w:numId w:val="1"/>
        </w:numPr>
        <w:rPr>
          <w:rFonts w:cstheme="minorHAnsi"/>
          <w:lang w:val="fi-FI"/>
        </w:rPr>
      </w:pPr>
      <w:r w:rsidRPr="009C20CD">
        <w:rPr>
          <w:rFonts w:cstheme="minorHAnsi"/>
          <w:lang w:val="se-NO"/>
        </w:rPr>
        <w:t xml:space="preserve">Láhttut leat </w:t>
      </w:r>
      <w:r w:rsidR="000C6924">
        <w:rPr>
          <w:rFonts w:cstheme="minorHAnsi"/>
          <w:lang w:val="se-NO"/>
        </w:rPr>
        <w:t>GIE</w:t>
      </w:r>
      <w:r w:rsidRPr="009C20CD">
        <w:rPr>
          <w:rFonts w:cstheme="minorHAnsi"/>
          <w:lang w:val="se-NO"/>
        </w:rPr>
        <w:t>, EDK ja VUOR jođiheadjit.</w:t>
      </w:r>
    </w:p>
    <w:p w14:paraId="64BF1D3C" w14:textId="6F9CC932" w:rsidR="00695234" w:rsidRPr="009C20CD" w:rsidRDefault="000B67B2" w:rsidP="000B67B2">
      <w:pPr>
        <w:pStyle w:val="Listeavsnitt"/>
        <w:numPr>
          <w:ilvl w:val="0"/>
          <w:numId w:val="1"/>
        </w:numPr>
        <w:rPr>
          <w:rFonts w:cstheme="minorHAnsi"/>
        </w:rPr>
      </w:pPr>
      <w:r w:rsidRPr="009C20CD">
        <w:rPr>
          <w:rFonts w:cstheme="minorHAnsi"/>
          <w:lang w:val="se-NO"/>
        </w:rPr>
        <w:t>Prošeaktajođiheadji lea čálli.</w:t>
      </w:r>
    </w:p>
    <w:p w14:paraId="4FA098F9" w14:textId="77777777" w:rsidR="000B67B2" w:rsidRPr="009C20CD" w:rsidRDefault="000B67B2" w:rsidP="000B67B2">
      <w:pPr>
        <w:rPr>
          <w:rFonts w:asciiTheme="minorHAnsi" w:hAnsiTheme="minorHAnsi" w:cstheme="minorHAnsi"/>
          <w:sz w:val="22"/>
          <w:szCs w:val="22"/>
        </w:rPr>
      </w:pPr>
    </w:p>
    <w:p w14:paraId="7D9D61C0" w14:textId="2617797F" w:rsidR="00695234" w:rsidRPr="009C20CD" w:rsidRDefault="00695234" w:rsidP="00695234">
      <w:pPr>
        <w:rPr>
          <w:rFonts w:asciiTheme="minorHAnsi" w:hAnsiTheme="minorHAnsi" w:cstheme="minorHAnsi"/>
          <w:sz w:val="22"/>
          <w:szCs w:val="22"/>
          <w:lang w:val="se-NO"/>
        </w:rPr>
      </w:pPr>
      <w:r w:rsidRPr="009C20CD">
        <w:rPr>
          <w:rFonts w:asciiTheme="minorHAnsi" w:hAnsiTheme="minorHAnsi" w:cstheme="minorHAnsi"/>
          <w:sz w:val="22"/>
          <w:szCs w:val="22"/>
          <w:lang w:val="se-NO"/>
        </w:rPr>
        <w:t>Mándáhta lea ahte</w:t>
      </w:r>
    </w:p>
    <w:p w14:paraId="6B1F7258" w14:textId="1F1563D4" w:rsidR="002F24AA" w:rsidRPr="00313783" w:rsidRDefault="002F24AA" w:rsidP="002F24AA">
      <w:pPr>
        <w:pStyle w:val="Listeavsnitt"/>
        <w:numPr>
          <w:ilvl w:val="0"/>
          <w:numId w:val="1"/>
        </w:numPr>
        <w:rPr>
          <w:rFonts w:cstheme="minorHAnsi"/>
          <w:lang w:val="se-NO"/>
        </w:rPr>
      </w:pPr>
      <w:r w:rsidRPr="009C20CD">
        <w:rPr>
          <w:rFonts w:cstheme="minorHAnsi"/>
          <w:lang w:val="se-NO"/>
        </w:rPr>
        <w:t>Mearridit prošektii gullovaš áššiid.</w:t>
      </w:r>
    </w:p>
    <w:p w14:paraId="7F70ED03" w14:textId="43FB15A2" w:rsidR="002F24AA" w:rsidRPr="009C20CD" w:rsidRDefault="002F24AA" w:rsidP="002F24AA">
      <w:pPr>
        <w:pStyle w:val="Listeavsnitt"/>
        <w:numPr>
          <w:ilvl w:val="0"/>
          <w:numId w:val="1"/>
        </w:numPr>
        <w:rPr>
          <w:rFonts w:cstheme="minorHAnsi"/>
        </w:rPr>
      </w:pPr>
      <w:r w:rsidRPr="009C20CD">
        <w:rPr>
          <w:rFonts w:cstheme="minorHAnsi"/>
          <w:lang w:val="se-NO"/>
        </w:rPr>
        <w:t>Dohkkehit bušeahta ja ruhtageavaheami</w:t>
      </w:r>
      <w:r w:rsidR="00EA1046">
        <w:rPr>
          <w:rFonts w:cstheme="minorHAnsi"/>
          <w:lang w:val="se-NO"/>
        </w:rPr>
        <w:t>.</w:t>
      </w:r>
    </w:p>
    <w:p w14:paraId="7A2BA609" w14:textId="7DE5D2B5" w:rsidR="00695234" w:rsidRPr="009C20CD" w:rsidRDefault="00695234" w:rsidP="00695234">
      <w:pPr>
        <w:pStyle w:val="Listeavsnitt"/>
        <w:numPr>
          <w:ilvl w:val="0"/>
          <w:numId w:val="1"/>
        </w:numPr>
        <w:rPr>
          <w:rFonts w:cstheme="minorHAnsi"/>
        </w:rPr>
      </w:pPr>
      <w:r w:rsidRPr="009C20CD">
        <w:rPr>
          <w:rFonts w:cstheme="minorHAnsi"/>
          <w:lang w:val="se-NO"/>
        </w:rPr>
        <w:t xml:space="preserve">Dáhkidit ahte prošeavta čađaheapmi ja ulbmiliid oláheapmi lea prošeavta oaiveulbmila ektui.  </w:t>
      </w:r>
    </w:p>
    <w:p w14:paraId="18FEDDC6" w14:textId="353EA4DA" w:rsidR="00695234" w:rsidRPr="009C20CD" w:rsidRDefault="00AF34E1" w:rsidP="00695234">
      <w:pPr>
        <w:pStyle w:val="Listeavsnitt"/>
        <w:numPr>
          <w:ilvl w:val="0"/>
          <w:numId w:val="1"/>
        </w:numPr>
        <w:rPr>
          <w:rFonts w:cstheme="minorHAnsi"/>
        </w:rPr>
      </w:pPr>
      <w:r w:rsidRPr="009C20CD">
        <w:rPr>
          <w:rFonts w:cstheme="minorHAnsi"/>
          <w:lang w:val="se-NO"/>
        </w:rPr>
        <w:t>Addit bagadusa ja doarjaga prošeavta</w:t>
      </w:r>
      <w:r w:rsidR="000C6924">
        <w:rPr>
          <w:rFonts w:cstheme="minorHAnsi"/>
          <w:lang w:val="se-NO"/>
        </w:rPr>
        <w:t xml:space="preserve"> jođiheapmái.</w:t>
      </w:r>
      <w:r w:rsidRPr="009C20CD">
        <w:rPr>
          <w:rFonts w:cstheme="minorHAnsi"/>
          <w:lang w:val="se-NO"/>
        </w:rPr>
        <w:t xml:space="preserve"> </w:t>
      </w:r>
    </w:p>
    <w:p w14:paraId="4F2C2CB4" w14:textId="431FF3B7" w:rsidR="00AF34E1" w:rsidRPr="009C20CD" w:rsidRDefault="00AF34E1" w:rsidP="00695234">
      <w:pPr>
        <w:pStyle w:val="Listeavsnitt"/>
        <w:numPr>
          <w:ilvl w:val="0"/>
          <w:numId w:val="1"/>
        </w:numPr>
        <w:rPr>
          <w:rFonts w:cstheme="minorHAnsi"/>
        </w:rPr>
      </w:pPr>
      <w:r w:rsidRPr="009C20CD">
        <w:rPr>
          <w:rFonts w:cstheme="minorHAnsi"/>
          <w:lang w:val="se-NO"/>
        </w:rPr>
        <w:t xml:space="preserve">Ovttas ja iešguhtege </w:t>
      </w:r>
      <w:r w:rsidR="002F24AA" w:rsidRPr="009C20CD">
        <w:rPr>
          <w:rFonts w:cstheme="minorHAnsi"/>
          <w:lang w:val="se-NO"/>
        </w:rPr>
        <w:t xml:space="preserve">láhttu </w:t>
      </w:r>
      <w:r w:rsidRPr="009C20CD">
        <w:rPr>
          <w:rFonts w:cstheme="minorHAnsi"/>
          <w:lang w:val="se-NO"/>
        </w:rPr>
        <w:t>buktit gelbbolašvuođa prošektii čoavdindihte hástalusaid mat sáhtt</w:t>
      </w:r>
      <w:r w:rsidR="002F24AA" w:rsidRPr="009C20CD">
        <w:rPr>
          <w:rFonts w:cstheme="minorHAnsi"/>
          <w:lang w:val="se-NO"/>
        </w:rPr>
        <w:t>e</w:t>
      </w:r>
      <w:r w:rsidRPr="009C20CD">
        <w:rPr>
          <w:rFonts w:cstheme="minorHAnsi"/>
          <w:lang w:val="se-NO"/>
        </w:rPr>
        <w:t>t ilbmat proševta ovdánahttinbarggus.</w:t>
      </w:r>
    </w:p>
    <w:p w14:paraId="0299ABA8" w14:textId="1BCC172A" w:rsidR="00AF34E1" w:rsidRPr="009C20CD" w:rsidRDefault="002F24AA" w:rsidP="00695234">
      <w:pPr>
        <w:pStyle w:val="Listeavsnitt"/>
        <w:numPr>
          <w:ilvl w:val="0"/>
          <w:numId w:val="1"/>
        </w:numPr>
        <w:rPr>
          <w:rFonts w:cstheme="minorHAnsi"/>
        </w:rPr>
      </w:pPr>
      <w:r w:rsidRPr="009C20CD">
        <w:rPr>
          <w:rFonts w:cstheme="minorHAnsi"/>
          <w:lang w:val="se-NO"/>
        </w:rPr>
        <w:t>V</w:t>
      </w:r>
      <w:r w:rsidR="00AF34E1" w:rsidRPr="009C20CD">
        <w:rPr>
          <w:rFonts w:cstheme="minorHAnsi"/>
          <w:lang w:val="se-NO"/>
        </w:rPr>
        <w:t xml:space="preserve">eahkkin gávdnat čovdosiid, aktavuođaid ja ovdánahttinvejolašvuođaid Sámedikki siskáldat struktuvrraid </w:t>
      </w:r>
      <w:r w:rsidRPr="009C20CD">
        <w:rPr>
          <w:rFonts w:cstheme="minorHAnsi"/>
          <w:lang w:val="se-NO"/>
        </w:rPr>
        <w:t>ektui</w:t>
      </w:r>
      <w:r w:rsidR="00AF34E1" w:rsidRPr="009C20CD">
        <w:rPr>
          <w:rFonts w:cstheme="minorHAnsi"/>
          <w:lang w:val="se-NO"/>
        </w:rPr>
        <w:t>.</w:t>
      </w:r>
    </w:p>
    <w:p w14:paraId="169FEA06" w14:textId="77777777" w:rsidR="00695234" w:rsidRPr="009C20CD" w:rsidRDefault="00695234" w:rsidP="00695234">
      <w:pPr>
        <w:rPr>
          <w:rFonts w:asciiTheme="minorHAnsi" w:hAnsiTheme="minorHAnsi" w:cstheme="minorHAnsi"/>
          <w:sz w:val="22"/>
          <w:szCs w:val="22"/>
        </w:rPr>
      </w:pPr>
    </w:p>
    <w:p w14:paraId="598FBE44" w14:textId="4E43EBFA" w:rsidR="00EA74B2" w:rsidRPr="00954F4A" w:rsidRDefault="00EA74B2" w:rsidP="00D10FBA">
      <w:pPr>
        <w:spacing w:line="240" w:lineRule="atLeast"/>
        <w:rPr>
          <w:rFonts w:asciiTheme="minorHAnsi" w:eastAsiaTheme="minorHAnsi" w:hAnsiTheme="minorHAnsi" w:cstheme="minorHAnsi"/>
          <w:b/>
          <w:bCs/>
          <w:i/>
          <w:iCs/>
          <w:sz w:val="22"/>
          <w:szCs w:val="22"/>
          <w:lang w:val="sv-SE" w:eastAsia="en-US"/>
        </w:rPr>
      </w:pPr>
      <w:r w:rsidRPr="00954F4A">
        <w:rPr>
          <w:rFonts w:asciiTheme="minorHAnsi" w:eastAsiaTheme="minorHAnsi" w:hAnsiTheme="minorHAnsi" w:cstheme="minorHAnsi"/>
          <w:b/>
          <w:bCs/>
          <w:i/>
          <w:iCs/>
          <w:sz w:val="22"/>
          <w:szCs w:val="22"/>
          <w:lang w:val="sv-SE" w:eastAsia="en-US"/>
        </w:rPr>
        <w:t>Čoahkkimat</w:t>
      </w:r>
    </w:p>
    <w:p w14:paraId="6D028D4F" w14:textId="2B4EE500" w:rsidR="00EA74B2" w:rsidRPr="009C20CD" w:rsidRDefault="00EA74B2" w:rsidP="00D10FBA">
      <w:pPr>
        <w:spacing w:line="240" w:lineRule="atLeast"/>
        <w:rPr>
          <w:rFonts w:asciiTheme="minorHAnsi" w:eastAsiaTheme="minorHAnsi" w:hAnsiTheme="minorHAnsi" w:cstheme="minorHAnsi"/>
          <w:sz w:val="22"/>
          <w:szCs w:val="22"/>
          <w:lang w:val="sv-SE" w:eastAsia="en-US"/>
        </w:rPr>
      </w:pPr>
      <w:r w:rsidRPr="009C20CD">
        <w:rPr>
          <w:rFonts w:asciiTheme="minorHAnsi" w:eastAsiaTheme="minorHAnsi" w:hAnsiTheme="minorHAnsi" w:cstheme="minorHAnsi"/>
          <w:sz w:val="22"/>
          <w:szCs w:val="22"/>
          <w:lang w:val="sv-SE" w:eastAsia="en-US"/>
        </w:rPr>
        <w:t>Njunus doalla čoahkkimiid juohke nuppi mánu ja delle go lea dárbu.</w:t>
      </w:r>
    </w:p>
    <w:p w14:paraId="0CB40CA4" w14:textId="77777777" w:rsidR="002F24AA" w:rsidRPr="009C20CD" w:rsidRDefault="002F24AA" w:rsidP="00D10FBA">
      <w:pPr>
        <w:spacing w:line="240" w:lineRule="atLeast"/>
        <w:rPr>
          <w:rFonts w:asciiTheme="minorHAnsi" w:eastAsiaTheme="minorHAnsi" w:hAnsiTheme="minorHAnsi" w:cstheme="minorHAnsi"/>
          <w:sz w:val="22"/>
          <w:szCs w:val="22"/>
          <w:lang w:val="sv-SE" w:eastAsia="en-US"/>
        </w:rPr>
      </w:pPr>
    </w:p>
    <w:p w14:paraId="218C3596" w14:textId="77777777" w:rsidR="002F24AA" w:rsidRPr="00313783" w:rsidRDefault="002F24AA" w:rsidP="002F24AA">
      <w:pPr>
        <w:rPr>
          <w:rFonts w:asciiTheme="minorHAnsi" w:hAnsiTheme="minorHAnsi" w:cstheme="minorHAnsi"/>
          <w:b/>
          <w:bCs/>
          <w:i/>
          <w:iCs/>
          <w:sz w:val="22"/>
          <w:szCs w:val="22"/>
          <w:lang w:val="sv-SE"/>
        </w:rPr>
      </w:pPr>
      <w:r w:rsidRPr="00954F4A">
        <w:rPr>
          <w:rFonts w:asciiTheme="minorHAnsi" w:hAnsiTheme="minorHAnsi" w:cstheme="minorHAnsi"/>
          <w:b/>
          <w:bCs/>
          <w:i/>
          <w:iCs/>
          <w:sz w:val="22"/>
          <w:szCs w:val="22"/>
          <w:lang w:val="se-NO"/>
        </w:rPr>
        <w:t xml:space="preserve">SáMOSa </w:t>
      </w:r>
      <w:r w:rsidRPr="00313783">
        <w:rPr>
          <w:rFonts w:asciiTheme="minorHAnsi" w:hAnsiTheme="minorHAnsi" w:cstheme="minorHAnsi"/>
          <w:b/>
          <w:bCs/>
          <w:i/>
          <w:iCs/>
          <w:sz w:val="22"/>
          <w:szCs w:val="22"/>
          <w:lang w:val="sv-SE"/>
        </w:rPr>
        <w:t>oaiveulbmil</w:t>
      </w:r>
    </w:p>
    <w:p w14:paraId="71AA3F64" w14:textId="5EA9576F" w:rsidR="002F24AA" w:rsidRPr="00313783" w:rsidRDefault="002F24AA" w:rsidP="002F24AA">
      <w:pPr>
        <w:rPr>
          <w:rFonts w:asciiTheme="minorHAnsi" w:hAnsiTheme="minorHAnsi" w:cstheme="minorHAnsi"/>
          <w:sz w:val="22"/>
          <w:szCs w:val="22"/>
          <w:lang w:val="sv-SE"/>
        </w:rPr>
      </w:pPr>
      <w:r w:rsidRPr="00313783">
        <w:rPr>
          <w:rFonts w:asciiTheme="minorHAnsi" w:hAnsiTheme="minorHAnsi" w:cstheme="minorHAnsi"/>
          <w:sz w:val="22"/>
          <w:szCs w:val="22"/>
          <w:lang w:val="sv-SE"/>
        </w:rPr>
        <w:t>Sámi filosofiija galgá leat vuođđun sámi mánáidgárddiid sisdollui, gos sámi árvvut, luonddufilosofiija, giella, kultuvra, jođiheapmi ja árbedieđut guddet pedagogalaš barggu. </w:t>
      </w:r>
    </w:p>
    <w:p w14:paraId="2C9B4B87" w14:textId="5CAD3430" w:rsidR="00695234" w:rsidRPr="009C20CD" w:rsidRDefault="00695234" w:rsidP="00D10FBA">
      <w:pPr>
        <w:spacing w:line="240" w:lineRule="atLeast"/>
        <w:rPr>
          <w:rFonts w:asciiTheme="minorHAnsi" w:eastAsiaTheme="minorHAnsi" w:hAnsiTheme="minorHAnsi" w:cstheme="minorHAnsi"/>
          <w:sz w:val="22"/>
          <w:szCs w:val="22"/>
          <w:lang w:val="sv-SE" w:eastAsia="en-US"/>
        </w:rPr>
      </w:pPr>
    </w:p>
    <w:p w14:paraId="17EB9C71" w14:textId="2BA26DA8" w:rsidR="00D10FBA" w:rsidRPr="00954F4A" w:rsidRDefault="00D10FBA" w:rsidP="00CE502E">
      <w:pPr>
        <w:spacing w:line="240" w:lineRule="atLeast"/>
        <w:jc w:val="both"/>
        <w:rPr>
          <w:rFonts w:asciiTheme="minorHAnsi" w:hAnsiTheme="minorHAnsi" w:cstheme="minorHAnsi"/>
          <w:b/>
          <w:bCs/>
          <w:i/>
          <w:iCs/>
          <w:color w:val="000000" w:themeColor="text1"/>
          <w:sz w:val="22"/>
          <w:szCs w:val="22"/>
          <w:lang w:val="se-NO"/>
        </w:rPr>
      </w:pPr>
      <w:r w:rsidRPr="00954F4A">
        <w:rPr>
          <w:rFonts w:asciiTheme="minorHAnsi" w:hAnsiTheme="minorHAnsi" w:cstheme="minorHAnsi"/>
          <w:b/>
          <w:bCs/>
          <w:i/>
          <w:iCs/>
          <w:color w:val="000000" w:themeColor="text1"/>
          <w:sz w:val="22"/>
          <w:szCs w:val="22"/>
          <w:lang w:val="se-NO"/>
        </w:rPr>
        <w:t>Sámi jurddašan</w:t>
      </w:r>
      <w:r w:rsidR="009C20CD" w:rsidRPr="00954F4A">
        <w:rPr>
          <w:rFonts w:asciiTheme="minorHAnsi" w:hAnsiTheme="minorHAnsi" w:cstheme="minorHAnsi"/>
          <w:b/>
          <w:bCs/>
          <w:i/>
          <w:iCs/>
          <w:color w:val="000000" w:themeColor="text1"/>
          <w:sz w:val="22"/>
          <w:szCs w:val="22"/>
          <w:lang w:val="se-NO"/>
        </w:rPr>
        <w:t>- ja bargo</w:t>
      </w:r>
      <w:r w:rsidRPr="00954F4A">
        <w:rPr>
          <w:rFonts w:asciiTheme="minorHAnsi" w:hAnsiTheme="minorHAnsi" w:cstheme="minorHAnsi"/>
          <w:b/>
          <w:bCs/>
          <w:i/>
          <w:iCs/>
          <w:color w:val="000000" w:themeColor="text1"/>
          <w:sz w:val="22"/>
          <w:szCs w:val="22"/>
          <w:lang w:val="se-NO"/>
        </w:rPr>
        <w:t>vuohki</w:t>
      </w:r>
    </w:p>
    <w:p w14:paraId="44DD5F63" w14:textId="420EE207" w:rsidR="00D10FBA" w:rsidRPr="00911CB8" w:rsidRDefault="00D10FBA" w:rsidP="00CE502E">
      <w:pPr>
        <w:spacing w:line="240" w:lineRule="atLeast"/>
        <w:jc w:val="both"/>
        <w:rPr>
          <w:rFonts w:asciiTheme="minorHAnsi" w:eastAsiaTheme="minorHAnsi" w:hAnsiTheme="minorHAnsi" w:cstheme="minorHAnsi"/>
          <w:sz w:val="22"/>
          <w:szCs w:val="22"/>
          <w:lang w:val="sv-SE" w:eastAsia="en-US"/>
        </w:rPr>
      </w:pPr>
      <w:r w:rsidRPr="00313783">
        <w:rPr>
          <w:rFonts w:asciiTheme="minorHAnsi" w:hAnsiTheme="minorHAnsi" w:cstheme="minorHAnsi"/>
          <w:color w:val="000000"/>
          <w:sz w:val="22"/>
          <w:szCs w:val="22"/>
          <w:lang w:val="sv-SE"/>
        </w:rPr>
        <w:t>Proše</w:t>
      </w:r>
      <w:r w:rsidRPr="00911CB8">
        <w:rPr>
          <w:rFonts w:asciiTheme="minorHAnsi" w:hAnsiTheme="minorHAnsi" w:cstheme="minorHAnsi"/>
          <w:color w:val="000000"/>
          <w:sz w:val="22"/>
          <w:szCs w:val="22"/>
          <w:lang w:val="se-NO"/>
        </w:rPr>
        <w:t>akta</w:t>
      </w:r>
      <w:r w:rsidRPr="00313783">
        <w:rPr>
          <w:rFonts w:asciiTheme="minorHAnsi" w:hAnsiTheme="minorHAnsi" w:cstheme="minorHAnsi"/>
          <w:color w:val="000000"/>
          <w:sz w:val="22"/>
          <w:szCs w:val="22"/>
          <w:lang w:val="sv-SE"/>
        </w:rPr>
        <w:t>joavku</w:t>
      </w:r>
      <w:r w:rsidRPr="00911CB8">
        <w:rPr>
          <w:rFonts w:asciiTheme="minorHAnsi" w:hAnsiTheme="minorHAnsi" w:cstheme="minorHAnsi"/>
          <w:color w:val="000000"/>
          <w:sz w:val="22"/>
          <w:szCs w:val="22"/>
          <w:lang w:val="se-NO"/>
        </w:rPr>
        <w:t xml:space="preserve"> Árran</w:t>
      </w:r>
      <w:r w:rsidRPr="00313783">
        <w:rPr>
          <w:rFonts w:asciiTheme="minorHAnsi" w:hAnsiTheme="minorHAnsi" w:cstheme="minorHAnsi"/>
          <w:color w:val="000000"/>
          <w:sz w:val="22"/>
          <w:szCs w:val="22"/>
          <w:lang w:val="sv-SE"/>
        </w:rPr>
        <w:t xml:space="preserve"> lea juo álggus bargan ahte ovddidit ođđa bargo</w:t>
      </w:r>
      <w:r w:rsidR="00FA0FB2" w:rsidRPr="00911CB8">
        <w:rPr>
          <w:rFonts w:asciiTheme="minorHAnsi" w:hAnsiTheme="minorHAnsi" w:cstheme="minorHAnsi"/>
          <w:color w:val="000000"/>
          <w:sz w:val="22"/>
          <w:szCs w:val="22"/>
          <w:lang w:val="se-NO"/>
        </w:rPr>
        <w:t>vugiid ja bargostruktuvrraid hábmen</w:t>
      </w:r>
      <w:r w:rsidRPr="00313783">
        <w:rPr>
          <w:rFonts w:asciiTheme="minorHAnsi" w:hAnsiTheme="minorHAnsi" w:cstheme="minorHAnsi"/>
          <w:color w:val="000000"/>
          <w:sz w:val="22"/>
          <w:szCs w:val="22"/>
          <w:lang w:val="sv-SE"/>
        </w:rPr>
        <w:t xml:space="preserve"> mii vástida sámi jurddašanvuohkái gos sámi árvvut, </w:t>
      </w:r>
      <w:r w:rsidR="00FA0FB2" w:rsidRPr="00911CB8">
        <w:rPr>
          <w:rFonts w:asciiTheme="minorHAnsi" w:hAnsiTheme="minorHAnsi" w:cstheme="minorHAnsi"/>
          <w:color w:val="000000"/>
          <w:sz w:val="22"/>
          <w:szCs w:val="22"/>
          <w:lang w:val="se-NO"/>
        </w:rPr>
        <w:t>á</w:t>
      </w:r>
      <w:r w:rsidR="00FA0FB2" w:rsidRPr="00313783">
        <w:rPr>
          <w:rFonts w:asciiTheme="minorHAnsi" w:hAnsiTheme="minorHAnsi" w:cstheme="minorHAnsi"/>
          <w:color w:val="000000"/>
          <w:sz w:val="22"/>
          <w:szCs w:val="22"/>
          <w:lang w:val="sv-SE"/>
        </w:rPr>
        <w:t>rbevirola</w:t>
      </w:r>
      <w:r w:rsidR="00FA0FB2" w:rsidRPr="00911CB8">
        <w:rPr>
          <w:rFonts w:asciiTheme="minorHAnsi" w:hAnsiTheme="minorHAnsi" w:cstheme="minorHAnsi"/>
          <w:color w:val="000000"/>
          <w:sz w:val="22"/>
          <w:szCs w:val="22"/>
          <w:lang w:val="se-NO"/>
        </w:rPr>
        <w:t>š</w:t>
      </w:r>
      <w:r w:rsidR="00FA0FB2" w:rsidRPr="00313783">
        <w:rPr>
          <w:rFonts w:asciiTheme="minorHAnsi" w:hAnsiTheme="minorHAnsi" w:cstheme="minorHAnsi"/>
          <w:color w:val="000000"/>
          <w:sz w:val="22"/>
          <w:szCs w:val="22"/>
          <w:lang w:val="sv-SE"/>
        </w:rPr>
        <w:t xml:space="preserve"> m</w:t>
      </w:r>
      <w:r w:rsidR="00FA0FB2" w:rsidRPr="00911CB8">
        <w:rPr>
          <w:rFonts w:asciiTheme="minorHAnsi" w:hAnsiTheme="minorHAnsi" w:cstheme="minorHAnsi"/>
          <w:color w:val="000000"/>
          <w:sz w:val="22"/>
          <w:szCs w:val="22"/>
          <w:lang w:val="se-NO"/>
        </w:rPr>
        <w:t>á</w:t>
      </w:r>
      <w:r w:rsidR="00FA0FB2" w:rsidRPr="00313783">
        <w:rPr>
          <w:rFonts w:asciiTheme="minorHAnsi" w:hAnsiTheme="minorHAnsi" w:cstheme="minorHAnsi"/>
          <w:color w:val="000000"/>
          <w:sz w:val="22"/>
          <w:szCs w:val="22"/>
          <w:lang w:val="sv-SE"/>
        </w:rPr>
        <w:t>httu</w:t>
      </w:r>
      <w:r w:rsidRPr="00313783">
        <w:rPr>
          <w:rFonts w:asciiTheme="minorHAnsi" w:hAnsiTheme="minorHAnsi" w:cstheme="minorHAnsi"/>
          <w:color w:val="000000"/>
          <w:sz w:val="22"/>
          <w:szCs w:val="22"/>
          <w:lang w:val="sv-SE"/>
        </w:rPr>
        <w:t xml:space="preserve"> ja iešstivrejupmi galgá leahkit vuođđun</w:t>
      </w:r>
      <w:r w:rsidR="00FA0FB2" w:rsidRPr="00911CB8">
        <w:rPr>
          <w:rFonts w:asciiTheme="minorHAnsi" w:eastAsiaTheme="minorHAnsi" w:hAnsiTheme="minorHAnsi" w:cstheme="minorHAnsi"/>
          <w:sz w:val="22"/>
          <w:szCs w:val="22"/>
          <w:lang w:val="se-NO" w:eastAsia="en-US"/>
        </w:rPr>
        <w:t xml:space="preserve">. </w:t>
      </w:r>
    </w:p>
    <w:p w14:paraId="6D7C562F" w14:textId="5251A3A2" w:rsidR="00D03943" w:rsidRPr="00911CB8" w:rsidRDefault="00D03943" w:rsidP="00911CB8">
      <w:pPr>
        <w:spacing w:before="240" w:after="240"/>
        <w:rPr>
          <w:rFonts w:asciiTheme="minorHAnsi" w:hAnsiTheme="minorHAnsi" w:cstheme="minorHAnsi"/>
          <w:sz w:val="22"/>
          <w:szCs w:val="22"/>
          <w:lang w:val="se-NO"/>
        </w:rPr>
      </w:pPr>
      <w:bookmarkStart w:id="0" w:name="_Hlk88126548"/>
      <w:r w:rsidRPr="00911CB8">
        <w:rPr>
          <w:rFonts w:asciiTheme="minorHAnsi" w:hAnsiTheme="minorHAnsi" w:cstheme="minorHAnsi"/>
          <w:sz w:val="22"/>
          <w:szCs w:val="22"/>
          <w:lang w:val="se-NO"/>
        </w:rPr>
        <w:t xml:space="preserve">Dan barggu vuođđun lea maid </w:t>
      </w:r>
      <w:r w:rsidRPr="00D03943">
        <w:rPr>
          <w:rFonts w:asciiTheme="minorHAnsi" w:hAnsiTheme="minorHAnsi" w:cstheme="minorHAnsi"/>
          <w:i/>
          <w:iCs/>
          <w:sz w:val="22"/>
          <w:szCs w:val="22"/>
          <w:lang w:val="se-NO"/>
        </w:rPr>
        <w:t>Searvelatnja</w:t>
      </w:r>
      <w:r w:rsidRPr="00911CB8">
        <w:rPr>
          <w:rFonts w:asciiTheme="minorHAnsi" w:hAnsiTheme="minorHAnsi" w:cstheme="minorHAnsi"/>
          <w:sz w:val="22"/>
          <w:szCs w:val="22"/>
          <w:lang w:val="se-NO"/>
        </w:rPr>
        <w:t>, mii</w:t>
      </w:r>
      <w:r w:rsidRPr="00D03943">
        <w:rPr>
          <w:rFonts w:asciiTheme="minorHAnsi" w:hAnsiTheme="minorHAnsi" w:cstheme="minorHAnsi"/>
          <w:sz w:val="22"/>
          <w:szCs w:val="22"/>
          <w:lang w:val="se-NO"/>
        </w:rPr>
        <w:t xml:space="preserve"> lea oahppan- ja gulahallanlatnja gosa buohkaide lea bures boahtin. (Sara, Mikkel Nils 2004). Dán searvelanjas čađahuvvojit ovddidanproseassat sámi vuogi mielde, nugo ráđđádallat ja bagadallat buohkaiguin geat servet. </w:t>
      </w:r>
      <w:r w:rsidR="00911CB8" w:rsidRPr="00911CB8">
        <w:rPr>
          <w:rFonts w:asciiTheme="minorHAnsi" w:hAnsiTheme="minorHAnsi" w:cstheme="minorHAnsi"/>
          <w:sz w:val="22"/>
          <w:szCs w:val="22"/>
          <w:lang w:val="se-NO"/>
        </w:rPr>
        <w:t>Searveltanja čatná ovddas sámi dieđuid, máhtu ja árvvuid, luondduin ja olbmuin boahttivašáiggi oahppamii ja ovdániahttimii.</w:t>
      </w:r>
    </w:p>
    <w:bookmarkEnd w:id="0"/>
    <w:p w14:paraId="3C0C14D8" w14:textId="5001FBBC" w:rsidR="00BC45FF" w:rsidRPr="00911CB8" w:rsidRDefault="00D03943" w:rsidP="00CE502E">
      <w:pPr>
        <w:spacing w:line="240" w:lineRule="atLeast"/>
        <w:jc w:val="both"/>
        <w:rPr>
          <w:rFonts w:asciiTheme="minorHAnsi" w:hAnsiTheme="minorHAnsi" w:cstheme="minorHAnsi"/>
          <w:color w:val="000000"/>
          <w:sz w:val="22"/>
          <w:szCs w:val="22"/>
          <w:lang w:val="se-NO"/>
        </w:rPr>
      </w:pPr>
      <w:r w:rsidRPr="00911CB8">
        <w:rPr>
          <w:rFonts w:asciiTheme="minorHAnsi" w:eastAsiaTheme="minorHAnsi" w:hAnsiTheme="minorHAnsi" w:cstheme="minorHAnsi"/>
          <w:sz w:val="22"/>
          <w:szCs w:val="22"/>
          <w:lang w:val="sv-SE" w:eastAsia="en-US"/>
        </w:rPr>
        <w:t>Dát lea dekoloniseren ja sámáiduhttin bargovuohki mii lea dego geahččaleami vuolde dán prošeavttas.</w:t>
      </w:r>
    </w:p>
    <w:p w14:paraId="7BA1259D" w14:textId="024C169C" w:rsidR="00D10FBA" w:rsidRPr="009C20CD" w:rsidRDefault="00D10FBA" w:rsidP="00CE502E">
      <w:pPr>
        <w:spacing w:line="240" w:lineRule="atLeast"/>
        <w:jc w:val="both"/>
        <w:rPr>
          <w:rFonts w:asciiTheme="minorHAnsi" w:hAnsiTheme="minorHAnsi" w:cstheme="minorHAnsi"/>
          <w:color w:val="000000"/>
          <w:sz w:val="22"/>
          <w:szCs w:val="22"/>
          <w:lang w:val="se-NO"/>
        </w:rPr>
      </w:pPr>
      <w:r w:rsidRPr="00911CB8">
        <w:rPr>
          <w:rFonts w:asciiTheme="minorHAnsi" w:hAnsiTheme="minorHAnsi" w:cstheme="minorHAnsi"/>
          <w:color w:val="000000"/>
          <w:sz w:val="22"/>
          <w:szCs w:val="22"/>
          <w:lang w:val="se-NO"/>
        </w:rPr>
        <w:t>SáMOS lea juo ovdagihtii diehtán ahte sáhttá šaddat váttis oažžut ipmárdusa aktanaga ahte lea vejolaš dekoloniseret bargovugiid ja maid organisašuvdnahámi. Álgoálbmotdutkit</w:t>
      </w:r>
      <w:r w:rsidR="00FA0FB2" w:rsidRPr="00911CB8">
        <w:rPr>
          <w:rFonts w:asciiTheme="minorHAnsi" w:hAnsiTheme="minorHAnsi" w:cstheme="minorHAnsi"/>
          <w:color w:val="000000"/>
          <w:sz w:val="22"/>
          <w:szCs w:val="22"/>
          <w:lang w:val="se-NO"/>
        </w:rPr>
        <w:t>,</w:t>
      </w:r>
      <w:r w:rsidRPr="00911CB8">
        <w:rPr>
          <w:rFonts w:asciiTheme="minorHAnsi" w:hAnsiTheme="minorHAnsi" w:cstheme="minorHAnsi"/>
          <w:color w:val="000000"/>
          <w:sz w:val="22"/>
          <w:szCs w:val="22"/>
          <w:lang w:val="se-NO"/>
        </w:rPr>
        <w:t xml:space="preserve"> omd. Rauna Kuokkanen,</w:t>
      </w:r>
      <w:r w:rsidRPr="009C20CD">
        <w:rPr>
          <w:rFonts w:asciiTheme="minorHAnsi" w:hAnsiTheme="minorHAnsi" w:cstheme="minorHAnsi"/>
          <w:color w:val="000000"/>
          <w:sz w:val="22"/>
          <w:szCs w:val="22"/>
          <w:lang w:val="se-NO"/>
        </w:rPr>
        <w:t xml:space="preserve"> Sámis,  Linda Tuhiway Smith ja Graham Hingaroa Smith, Maoris, duođastit iežaset dutkamiin ahte koloniseren lea čuohcan nu garrasit álgoálbmogiid iešdovdui ahte mii eat šat jáhke ahte mis sáhttá leat iežamet organisašuvdnamálle ja bargovuogit gos vuolggasadji lea min kultuvrras ja árvovuođus. Sii maid duođastit ahte váldá áiggi dekoloniseret ja beassat eret mainstream jurddašeamis ja -norpmas. </w:t>
      </w:r>
    </w:p>
    <w:p w14:paraId="25A6F775" w14:textId="77777777" w:rsidR="00FA0FB2" w:rsidRPr="009C20CD" w:rsidRDefault="00FA0FB2" w:rsidP="00FA0FB2">
      <w:pPr>
        <w:spacing w:line="240" w:lineRule="atLeast"/>
        <w:rPr>
          <w:rFonts w:asciiTheme="minorHAnsi" w:eastAsiaTheme="minorHAnsi" w:hAnsiTheme="minorHAnsi" w:cstheme="minorHAnsi"/>
          <w:sz w:val="22"/>
          <w:szCs w:val="22"/>
          <w:lang w:val="sv-SE" w:eastAsia="en-US"/>
        </w:rPr>
      </w:pPr>
    </w:p>
    <w:p w14:paraId="71572BCE" w14:textId="17D71FD9" w:rsidR="004A6681" w:rsidRPr="004A6681" w:rsidRDefault="00FA0FB2" w:rsidP="004A6681">
      <w:pPr>
        <w:spacing w:line="240" w:lineRule="atLeast"/>
        <w:rPr>
          <w:rFonts w:asciiTheme="minorHAnsi" w:eastAsiaTheme="minorHAnsi" w:hAnsiTheme="minorHAnsi" w:cstheme="minorHAnsi"/>
          <w:sz w:val="22"/>
          <w:szCs w:val="22"/>
          <w:lang w:val="se-NO" w:eastAsia="en-US"/>
        </w:rPr>
      </w:pPr>
      <w:r w:rsidRPr="009C20CD">
        <w:rPr>
          <w:rFonts w:asciiTheme="minorHAnsi" w:eastAsiaTheme="minorHAnsi" w:hAnsiTheme="minorHAnsi" w:cstheme="minorHAnsi"/>
          <w:sz w:val="22"/>
          <w:szCs w:val="22"/>
          <w:lang w:val="sv-SE" w:eastAsia="en-US"/>
        </w:rPr>
        <w:lastRenderedPageBreak/>
        <w:t xml:space="preserve">Vuođđojurdda lea ahte vuosehit ahte sámi ovdánáhttinbargguid sáhttá buoremušat ovddidit go leat seamme vuođđoárvvut ja bargovuogit jođihan- ja ovdánahttinbarggus, dego dan maid áigo ovddidit sámi kultuvra ja árbevirolaš máhtu ektui. </w:t>
      </w:r>
      <w:r w:rsidR="004A6681" w:rsidRPr="006C14AC">
        <w:rPr>
          <w:rFonts w:asciiTheme="minorHAnsi" w:eastAsiaTheme="minorHAnsi" w:hAnsiTheme="minorHAnsi" w:cstheme="minorHAnsi"/>
          <w:sz w:val="22"/>
          <w:szCs w:val="22"/>
          <w:lang w:val="sv-SE" w:eastAsia="en-US"/>
        </w:rPr>
        <w:t>Prošea</w:t>
      </w:r>
      <w:r w:rsidR="004A6681">
        <w:rPr>
          <w:rFonts w:asciiTheme="minorHAnsi" w:eastAsiaTheme="minorHAnsi" w:hAnsiTheme="minorHAnsi" w:cstheme="minorHAnsi"/>
          <w:sz w:val="22"/>
          <w:szCs w:val="22"/>
          <w:lang w:val="sv-SE" w:eastAsia="en-US"/>
        </w:rPr>
        <w:t>kta</w:t>
      </w:r>
      <w:r w:rsidR="004A6681" w:rsidRPr="006C14AC">
        <w:rPr>
          <w:rFonts w:asciiTheme="minorHAnsi" w:eastAsiaTheme="minorHAnsi" w:hAnsiTheme="minorHAnsi" w:cstheme="minorHAnsi"/>
          <w:sz w:val="22"/>
          <w:szCs w:val="22"/>
          <w:lang w:val="sv-SE" w:eastAsia="en-US"/>
        </w:rPr>
        <w:t xml:space="preserve"> rolla galgá leahkit ahte gávdnat ođđa geainnuid, hástalit čieggan bargovugiid ja leahkit ovdamanni deidda oasiide mat galget manjjel sáhttit implementerejuvvot oaiveorgánisasuvdnii.</w:t>
      </w:r>
    </w:p>
    <w:p w14:paraId="702CF144" w14:textId="0A5DF209" w:rsidR="00D10FBA" w:rsidRDefault="00D10FBA" w:rsidP="00CE502E">
      <w:pPr>
        <w:spacing w:line="240" w:lineRule="atLeast"/>
        <w:jc w:val="both"/>
        <w:rPr>
          <w:rFonts w:asciiTheme="minorHAnsi" w:hAnsiTheme="minorHAnsi" w:cstheme="minorHAnsi"/>
          <w:b/>
          <w:iCs/>
          <w:color w:val="002060"/>
          <w:sz w:val="22"/>
          <w:szCs w:val="22"/>
          <w:lang w:val="se-NO"/>
        </w:rPr>
      </w:pPr>
    </w:p>
    <w:p w14:paraId="0730BA03" w14:textId="77777777" w:rsidR="00D10FBA" w:rsidRPr="00954F4A" w:rsidRDefault="00D10FBA" w:rsidP="00CE502E">
      <w:pPr>
        <w:spacing w:line="240" w:lineRule="atLeast"/>
        <w:jc w:val="both"/>
        <w:rPr>
          <w:rFonts w:asciiTheme="minorHAnsi" w:hAnsiTheme="minorHAnsi" w:cstheme="minorHAnsi"/>
          <w:b/>
          <w:i/>
          <w:color w:val="000000" w:themeColor="text1"/>
          <w:sz w:val="22"/>
          <w:szCs w:val="22"/>
          <w:lang w:val="se-NO"/>
        </w:rPr>
      </w:pPr>
      <w:r w:rsidRPr="00954F4A">
        <w:rPr>
          <w:rFonts w:asciiTheme="minorHAnsi" w:hAnsiTheme="minorHAnsi" w:cstheme="minorHAnsi"/>
          <w:b/>
          <w:i/>
          <w:color w:val="000000" w:themeColor="text1"/>
          <w:sz w:val="22"/>
          <w:szCs w:val="22"/>
          <w:lang w:val="se-NO"/>
        </w:rPr>
        <w:t>SáMOSA organiseren</w:t>
      </w:r>
    </w:p>
    <w:p w14:paraId="2AC3C4AA" w14:textId="77777777" w:rsidR="00FA0FB2" w:rsidRPr="00313783" w:rsidRDefault="00FA0FB2" w:rsidP="00FA0FB2">
      <w:pPr>
        <w:spacing w:line="240" w:lineRule="atLeast"/>
        <w:rPr>
          <w:rFonts w:asciiTheme="minorHAnsi" w:hAnsiTheme="minorHAnsi" w:cstheme="minorHAnsi"/>
          <w:sz w:val="22"/>
          <w:szCs w:val="22"/>
          <w:lang w:val="se-NO"/>
        </w:rPr>
      </w:pPr>
      <w:r w:rsidRPr="009C20CD">
        <w:rPr>
          <w:rFonts w:asciiTheme="minorHAnsi" w:hAnsiTheme="minorHAnsi" w:cstheme="minorHAnsi"/>
          <w:sz w:val="22"/>
          <w:szCs w:val="22"/>
          <w:lang w:val="se-NO"/>
        </w:rPr>
        <w:t>Ulbmil lea ahte d</w:t>
      </w:r>
      <w:r w:rsidRPr="00313783">
        <w:rPr>
          <w:rFonts w:asciiTheme="minorHAnsi" w:hAnsiTheme="minorHAnsi" w:cstheme="minorHAnsi"/>
          <w:sz w:val="22"/>
          <w:szCs w:val="22"/>
          <w:lang w:val="se-NO"/>
        </w:rPr>
        <w:t>oalahit ja ovdanahttit prošeavta váldoulbmila sámi árvovuođu ja sámi filosofiija ektui. Dat lea vuolggasadji prošeaktajođiheapmái, -plánemii, -hálddahussii, -čuovvuleapmái ja –raporteremii ja maid bargiid, ekonomiija ja iežá resurssaid ektui.</w:t>
      </w:r>
    </w:p>
    <w:p w14:paraId="2EF5D5C7" w14:textId="78EE4E5D" w:rsidR="00BC45FF" w:rsidRDefault="00BC45FF" w:rsidP="00CE502E">
      <w:pPr>
        <w:spacing w:line="240" w:lineRule="atLeast"/>
        <w:jc w:val="both"/>
        <w:rPr>
          <w:rFonts w:asciiTheme="minorHAnsi" w:hAnsiTheme="minorHAnsi" w:cstheme="minorHAnsi"/>
          <w:sz w:val="22"/>
          <w:szCs w:val="22"/>
          <w:lang w:val="se-NO"/>
        </w:rPr>
      </w:pPr>
    </w:p>
    <w:p w14:paraId="735CC5C0" w14:textId="368888D3" w:rsidR="00D10FBA" w:rsidRPr="009C20CD" w:rsidRDefault="00D10FBA" w:rsidP="00CE502E">
      <w:pPr>
        <w:spacing w:line="240" w:lineRule="atLeast"/>
        <w:jc w:val="both"/>
        <w:rPr>
          <w:rFonts w:asciiTheme="minorHAnsi" w:hAnsiTheme="minorHAnsi" w:cstheme="minorHAnsi"/>
          <w:sz w:val="22"/>
          <w:szCs w:val="22"/>
          <w:lang w:val="se-NO"/>
        </w:rPr>
      </w:pPr>
      <w:r w:rsidRPr="009C20CD">
        <w:rPr>
          <w:rFonts w:asciiTheme="minorHAnsi" w:hAnsiTheme="minorHAnsi" w:cstheme="minorHAnsi"/>
          <w:sz w:val="22"/>
          <w:szCs w:val="22"/>
          <w:lang w:val="se-NO"/>
        </w:rPr>
        <w:t xml:space="preserve">SáMOS lea organiserejuvvon goađi struktuvrra vuođul mas leat namahusat ja doaimmat. Árranis dahkko visot plánen ja mearradusat mat gullet SáMOSa čađaheapmái. Barggut dahkkojuvvot </w:t>
      </w:r>
      <w:r w:rsidRPr="009C20CD">
        <w:rPr>
          <w:rFonts w:asciiTheme="minorHAnsi" w:hAnsiTheme="minorHAnsi" w:cstheme="minorHAnsi"/>
          <w:i/>
          <w:iCs/>
          <w:sz w:val="22"/>
          <w:szCs w:val="22"/>
          <w:lang w:val="se-NO"/>
        </w:rPr>
        <w:t xml:space="preserve">Loaidduin </w:t>
      </w:r>
      <w:r w:rsidRPr="009C20CD">
        <w:rPr>
          <w:rFonts w:asciiTheme="minorHAnsi" w:hAnsiTheme="minorHAnsi" w:cstheme="minorHAnsi"/>
          <w:sz w:val="22"/>
          <w:szCs w:val="22"/>
          <w:lang w:val="se-NO"/>
        </w:rPr>
        <w:t xml:space="preserve">main fas sáhttet leat sierra </w:t>
      </w:r>
      <w:r w:rsidRPr="009C20CD">
        <w:rPr>
          <w:rFonts w:asciiTheme="minorHAnsi" w:hAnsiTheme="minorHAnsi" w:cstheme="minorHAnsi"/>
          <w:i/>
          <w:iCs/>
          <w:sz w:val="22"/>
          <w:szCs w:val="22"/>
          <w:lang w:val="se-NO"/>
        </w:rPr>
        <w:t xml:space="preserve">Sokkit </w:t>
      </w:r>
      <w:r w:rsidRPr="009C20CD">
        <w:rPr>
          <w:rFonts w:asciiTheme="minorHAnsi" w:hAnsiTheme="minorHAnsi" w:cstheme="minorHAnsi"/>
          <w:sz w:val="22"/>
          <w:szCs w:val="22"/>
          <w:lang w:val="se-NO"/>
        </w:rPr>
        <w:t xml:space="preserve">- bargojovkkut dahje doaimmat. Juohke </w:t>
      </w:r>
      <w:r w:rsidRPr="009C20CD">
        <w:rPr>
          <w:rFonts w:asciiTheme="minorHAnsi" w:hAnsiTheme="minorHAnsi" w:cstheme="minorHAnsi"/>
          <w:i/>
          <w:iCs/>
          <w:sz w:val="22"/>
          <w:szCs w:val="22"/>
          <w:lang w:val="se-NO"/>
        </w:rPr>
        <w:t>Loaiddus</w:t>
      </w:r>
      <w:r w:rsidRPr="009C20CD">
        <w:rPr>
          <w:rFonts w:asciiTheme="minorHAnsi" w:hAnsiTheme="minorHAnsi" w:cstheme="minorHAnsi"/>
          <w:sz w:val="22"/>
          <w:szCs w:val="22"/>
          <w:lang w:val="se-NO"/>
        </w:rPr>
        <w:t xml:space="preserve"> leat ulbmilat ja čađahanplánat, ruhtadeapmi ja áigeplána.</w:t>
      </w:r>
    </w:p>
    <w:p w14:paraId="491B4D96" w14:textId="7275522B" w:rsidR="00D10FBA" w:rsidRDefault="00D10FBA" w:rsidP="00CE502E">
      <w:pPr>
        <w:spacing w:line="240" w:lineRule="atLeast"/>
        <w:jc w:val="both"/>
        <w:rPr>
          <w:rFonts w:asciiTheme="minorHAnsi" w:hAnsiTheme="minorHAnsi" w:cstheme="minorHAnsi"/>
          <w:sz w:val="22"/>
          <w:szCs w:val="22"/>
          <w:lang w:val="se-NO"/>
        </w:rPr>
      </w:pPr>
    </w:p>
    <w:p w14:paraId="19DE30E3" w14:textId="77777777" w:rsidR="00EB522C" w:rsidRPr="009C20CD" w:rsidRDefault="00EB522C" w:rsidP="00CE502E">
      <w:pPr>
        <w:spacing w:line="240" w:lineRule="atLeast"/>
        <w:jc w:val="both"/>
        <w:rPr>
          <w:rFonts w:asciiTheme="minorHAnsi" w:hAnsiTheme="minorHAnsi" w:cstheme="minorHAnsi"/>
          <w:sz w:val="22"/>
          <w:szCs w:val="22"/>
          <w:lang w:val="se-NO"/>
        </w:rPr>
      </w:pPr>
    </w:p>
    <w:p w14:paraId="377C50A1" w14:textId="77777777" w:rsidR="00D10FBA" w:rsidRPr="009C20CD" w:rsidRDefault="00D10FBA" w:rsidP="00CE502E">
      <w:pPr>
        <w:spacing w:line="240" w:lineRule="atLeast"/>
        <w:jc w:val="center"/>
        <w:rPr>
          <w:rFonts w:asciiTheme="minorHAnsi" w:hAnsiTheme="minorHAnsi" w:cstheme="minorHAnsi"/>
          <w:sz w:val="22"/>
          <w:szCs w:val="22"/>
          <w:lang w:val="se-NO"/>
        </w:rPr>
      </w:pPr>
      <w:r w:rsidRPr="009C20CD">
        <w:rPr>
          <w:rFonts w:asciiTheme="minorHAnsi" w:hAnsiTheme="minorHAnsi" w:cstheme="minorHAnsi"/>
          <w:noProof/>
          <w:color w:val="000000"/>
          <w:sz w:val="22"/>
          <w:szCs w:val="22"/>
          <w:lang w:val="se-NO"/>
        </w:rPr>
        <w:drawing>
          <wp:inline distT="0" distB="0" distL="0" distR="0" wp14:anchorId="0945197E" wp14:editId="71AA6794">
            <wp:extent cx="4825017" cy="2714303"/>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8991" cy="2755917"/>
                    </a:xfrm>
                    <a:prstGeom prst="rect">
                      <a:avLst/>
                    </a:prstGeom>
                  </pic:spPr>
                </pic:pic>
              </a:graphicData>
            </a:graphic>
          </wp:inline>
        </w:drawing>
      </w:r>
    </w:p>
    <w:p w14:paraId="372E01DC" w14:textId="77777777" w:rsidR="00D10FBA" w:rsidRPr="009C20CD" w:rsidRDefault="00D10FBA" w:rsidP="00CE502E">
      <w:pPr>
        <w:spacing w:line="240" w:lineRule="atLeast"/>
        <w:jc w:val="both"/>
        <w:rPr>
          <w:rFonts w:asciiTheme="minorHAnsi" w:hAnsiTheme="minorHAnsi" w:cstheme="minorHAnsi"/>
          <w:sz w:val="22"/>
          <w:szCs w:val="22"/>
          <w:lang w:val="se-NO"/>
        </w:rPr>
      </w:pPr>
    </w:p>
    <w:p w14:paraId="5231EF2E" w14:textId="77777777" w:rsidR="00D10FBA" w:rsidRPr="009C20CD" w:rsidRDefault="00D10FBA" w:rsidP="00CE502E">
      <w:pPr>
        <w:spacing w:line="240" w:lineRule="atLeast"/>
        <w:jc w:val="both"/>
        <w:rPr>
          <w:rFonts w:asciiTheme="minorHAnsi" w:hAnsiTheme="minorHAnsi" w:cstheme="minorHAnsi"/>
          <w:sz w:val="22"/>
          <w:szCs w:val="22"/>
          <w:lang w:val="se-NO"/>
        </w:rPr>
      </w:pPr>
    </w:p>
    <w:p w14:paraId="60B1A854" w14:textId="51E7E946" w:rsidR="00D10FBA" w:rsidRPr="009C20CD" w:rsidRDefault="00D10FBA" w:rsidP="00CE502E">
      <w:pPr>
        <w:spacing w:line="240" w:lineRule="atLeast"/>
        <w:jc w:val="both"/>
        <w:rPr>
          <w:rFonts w:asciiTheme="minorHAnsi" w:hAnsiTheme="minorHAnsi" w:cstheme="minorHAnsi"/>
          <w:sz w:val="22"/>
          <w:szCs w:val="22"/>
          <w:lang w:val="se-NO"/>
        </w:rPr>
      </w:pPr>
      <w:r w:rsidRPr="009C20CD">
        <w:rPr>
          <w:rFonts w:asciiTheme="minorHAnsi" w:hAnsiTheme="minorHAnsi" w:cstheme="minorHAnsi"/>
          <w:sz w:val="22"/>
          <w:szCs w:val="22"/>
          <w:lang w:val="se-NO"/>
        </w:rPr>
        <w:t>Doaibma- ja ekonomalaš raporteren čuvvo Sámedikki njuolggádusaid ja rutiinnaid. SáMOS lea olles áiggi raporteren jođihanjovkui ja sámediggeráđđái dillenotáhtaid, ráđi dieđáhusaid ja jáhkedieđáhusaid bokte. Plánemis ja doaimmaid čađaheamis lea olles áiggi leamaš lagas aktavuohta BOA direktevrrain.</w:t>
      </w:r>
    </w:p>
    <w:p w14:paraId="1A937895" w14:textId="77777777" w:rsidR="00D10FBA" w:rsidRPr="009C20CD" w:rsidRDefault="00D10FBA" w:rsidP="00CE502E">
      <w:pPr>
        <w:spacing w:line="240" w:lineRule="atLeast"/>
        <w:jc w:val="both"/>
        <w:rPr>
          <w:rFonts w:asciiTheme="minorHAnsi" w:hAnsiTheme="minorHAnsi" w:cstheme="minorHAnsi"/>
          <w:sz w:val="22"/>
          <w:szCs w:val="22"/>
          <w:lang w:val="se-NO"/>
        </w:rPr>
      </w:pPr>
    </w:p>
    <w:p w14:paraId="11FB9DFD" w14:textId="77777777" w:rsidR="00D10FBA" w:rsidRPr="009C20CD" w:rsidRDefault="00D10FBA" w:rsidP="00D10FBA">
      <w:pPr>
        <w:rPr>
          <w:rFonts w:asciiTheme="minorHAnsi" w:hAnsiTheme="minorHAnsi" w:cstheme="minorHAnsi"/>
          <w:sz w:val="22"/>
          <w:szCs w:val="22"/>
          <w:lang w:val="se-NO"/>
        </w:rPr>
      </w:pPr>
      <w:r w:rsidRPr="00313783">
        <w:rPr>
          <w:rFonts w:asciiTheme="minorHAnsi" w:hAnsiTheme="minorHAnsi" w:cstheme="minorHAnsi"/>
          <w:sz w:val="22"/>
          <w:szCs w:val="22"/>
          <w:lang w:val="se-NO"/>
        </w:rPr>
        <w:t>BOA ossodat lea maid mearridan juo 30b njuk</w:t>
      </w:r>
      <w:r w:rsidRPr="009C20CD">
        <w:rPr>
          <w:rFonts w:asciiTheme="minorHAnsi" w:hAnsiTheme="minorHAnsi" w:cstheme="minorHAnsi"/>
          <w:sz w:val="22"/>
          <w:szCs w:val="22"/>
          <w:lang w:val="se-NO"/>
        </w:rPr>
        <w:t>č</w:t>
      </w:r>
      <w:r w:rsidRPr="00313783">
        <w:rPr>
          <w:rFonts w:asciiTheme="minorHAnsi" w:hAnsiTheme="minorHAnsi" w:cstheme="minorHAnsi"/>
          <w:sz w:val="22"/>
          <w:szCs w:val="22"/>
          <w:lang w:val="se-NO"/>
        </w:rPr>
        <w:t>am</w:t>
      </w:r>
      <w:r w:rsidRPr="009C20CD">
        <w:rPr>
          <w:rFonts w:asciiTheme="minorHAnsi" w:hAnsiTheme="minorHAnsi" w:cstheme="minorHAnsi"/>
          <w:sz w:val="22"/>
          <w:szCs w:val="22"/>
          <w:lang w:val="se-NO"/>
        </w:rPr>
        <w:t>á</w:t>
      </w:r>
      <w:r w:rsidRPr="00313783">
        <w:rPr>
          <w:rFonts w:asciiTheme="minorHAnsi" w:hAnsiTheme="minorHAnsi" w:cstheme="minorHAnsi"/>
          <w:sz w:val="22"/>
          <w:szCs w:val="22"/>
          <w:lang w:val="se-NO"/>
        </w:rPr>
        <w:t>nu</w:t>
      </w:r>
      <w:r w:rsidRPr="009C20CD">
        <w:rPr>
          <w:rFonts w:asciiTheme="minorHAnsi" w:hAnsiTheme="minorHAnsi" w:cstheme="minorHAnsi"/>
          <w:sz w:val="22"/>
          <w:szCs w:val="22"/>
          <w:lang w:val="se-NO"/>
        </w:rPr>
        <w:t xml:space="preserve"> 2020 makkár sadji SáMOSis lea ja mákkár ovttasvástádus prošeaktas ja prošeaktajođiheadjis lea. Das dadjo maid makkár stivren ja ráporterenvuohki SáMOSis lea BOA siskobealde:</w:t>
      </w:r>
    </w:p>
    <w:p w14:paraId="7CE8B42B" w14:textId="26C392CE" w:rsidR="00D10FBA" w:rsidRPr="00313783" w:rsidRDefault="00D10FBA" w:rsidP="00D10FBA">
      <w:pPr>
        <w:rPr>
          <w:rFonts w:asciiTheme="minorHAnsi" w:hAnsiTheme="minorHAnsi" w:cstheme="minorHAnsi"/>
          <w:sz w:val="22"/>
          <w:szCs w:val="22"/>
          <w:lang w:val="se-NO"/>
        </w:rPr>
      </w:pPr>
      <w:r w:rsidRPr="00313783">
        <w:rPr>
          <w:rFonts w:asciiTheme="minorHAnsi" w:hAnsiTheme="minorHAnsi" w:cstheme="minorHAnsi"/>
          <w:sz w:val="22"/>
          <w:szCs w:val="22"/>
          <w:lang w:val="se-NO"/>
        </w:rPr>
        <w:t xml:space="preserve"> </w:t>
      </w:r>
    </w:p>
    <w:p w14:paraId="0654DDD8" w14:textId="77777777" w:rsidR="00D10FBA" w:rsidRPr="009C20CD" w:rsidRDefault="00D10FBA" w:rsidP="00D10FBA">
      <w:pPr>
        <w:spacing w:line="240" w:lineRule="atLeast"/>
        <w:ind w:left="2880" w:hanging="1440"/>
        <w:jc w:val="both"/>
        <w:rPr>
          <w:rFonts w:asciiTheme="minorHAnsi" w:hAnsiTheme="minorHAnsi" w:cstheme="minorHAnsi"/>
          <w:color w:val="1F3864" w:themeColor="accent1" w:themeShade="80"/>
          <w:sz w:val="22"/>
          <w:szCs w:val="22"/>
        </w:rPr>
      </w:pPr>
      <w:r w:rsidRPr="009C20CD">
        <w:rPr>
          <w:rFonts w:asciiTheme="minorHAnsi" w:hAnsiTheme="minorHAnsi" w:cstheme="minorHAnsi"/>
          <w:sz w:val="22"/>
          <w:szCs w:val="22"/>
        </w:rPr>
        <w:t>30. mars 2020</w:t>
      </w:r>
    </w:p>
    <w:p w14:paraId="00CF63A4"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b/>
          <w:bCs/>
          <w:sz w:val="22"/>
          <w:szCs w:val="22"/>
        </w:rPr>
        <w:t>Prosjektleder i SáMOS - rolle og ansvar</w:t>
      </w:r>
    </w:p>
    <w:p w14:paraId="2F2E3896" w14:textId="77777777" w:rsidR="00D10FBA" w:rsidRPr="009C20CD" w:rsidRDefault="00D10FBA" w:rsidP="00D10FBA">
      <w:pPr>
        <w:spacing w:line="240" w:lineRule="atLeast"/>
        <w:ind w:left="1440"/>
        <w:jc w:val="both"/>
        <w:rPr>
          <w:rFonts w:asciiTheme="minorHAnsi" w:hAnsiTheme="minorHAnsi" w:cstheme="minorHAnsi"/>
          <w:b/>
          <w:bCs/>
          <w:sz w:val="22"/>
          <w:szCs w:val="22"/>
        </w:rPr>
      </w:pPr>
      <w:r w:rsidRPr="009C20CD">
        <w:rPr>
          <w:rFonts w:asciiTheme="minorHAnsi" w:hAnsiTheme="minorHAnsi" w:cstheme="minorHAnsi"/>
          <w:b/>
          <w:bCs/>
          <w:sz w:val="22"/>
          <w:szCs w:val="22"/>
        </w:rPr>
        <w:t>Bakgrunn</w:t>
      </w:r>
    </w:p>
    <w:p w14:paraId="1B3D9A34"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 xml:space="preserve">Prosjektleder i SáMOS tilkjennes ansvar og tilganger i strukturen og saksbehandlersystemene i Sametinget, som er i henhold til prosjektleders rolle og ansvar. Dette skal gjelde fra dags dato og i den tiden SáMOS prosjektet er i virksomhet, </w:t>
      </w:r>
      <w:r w:rsidRPr="009C20CD">
        <w:rPr>
          <w:rFonts w:asciiTheme="minorHAnsi" w:hAnsiTheme="minorHAnsi" w:cstheme="minorHAnsi"/>
          <w:sz w:val="22"/>
          <w:szCs w:val="22"/>
        </w:rPr>
        <w:lastRenderedPageBreak/>
        <w:t xml:space="preserve">til våren 2023. Dette for å gi prosjektet forutsigbarhet og stabilitet, som er hensiktsmessige og nødvendige rammebetingelser for prosjektets utvikling. </w:t>
      </w:r>
    </w:p>
    <w:p w14:paraId="2551755A"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 </w:t>
      </w:r>
    </w:p>
    <w:p w14:paraId="410FBF38"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Det har vært en prosess mellom prosjektleder og avdelingsdirektør med mål om å identifisere rollen og anvarsområde for prosjektleder. Dette må følges videre opp ved å gi diverse tilganger i saksbehandlingssystemet, tidbank og økonomisystemet. Dette siste er har prosjektleder Ol-Johan Sikku allerede. Hans rolle må videre implementeres i rutinene for informasjonsflyt og strukturen i avdelingen. Det innebærer å avklare hvilke type informasjon skal prosjektleder ta del i, og videre å avklare prosjektets/prosjektleders rolle i MG-seksjonen, de andre seksjonene og BOA-ledergruppa.</w:t>
      </w:r>
    </w:p>
    <w:p w14:paraId="1427AE69" w14:textId="77777777" w:rsidR="00D10FBA" w:rsidRPr="009C20CD" w:rsidRDefault="00D10FBA" w:rsidP="00D10FBA">
      <w:pPr>
        <w:spacing w:line="240" w:lineRule="atLeast"/>
        <w:ind w:left="1440"/>
        <w:jc w:val="both"/>
        <w:rPr>
          <w:rFonts w:asciiTheme="minorHAnsi" w:hAnsiTheme="minorHAnsi" w:cstheme="minorHAnsi"/>
          <w:color w:val="1F3864" w:themeColor="accent1" w:themeShade="80"/>
          <w:sz w:val="22"/>
          <w:szCs w:val="22"/>
        </w:rPr>
      </w:pPr>
    </w:p>
    <w:p w14:paraId="515AB2E2" w14:textId="77777777" w:rsidR="00D10FBA" w:rsidRPr="009C20CD" w:rsidRDefault="00D10FBA" w:rsidP="00D10FBA">
      <w:pPr>
        <w:spacing w:line="240" w:lineRule="atLeast"/>
        <w:ind w:left="1440"/>
        <w:jc w:val="both"/>
        <w:rPr>
          <w:rFonts w:asciiTheme="minorHAnsi" w:hAnsiTheme="minorHAnsi" w:cstheme="minorHAnsi"/>
          <w:b/>
          <w:bCs/>
          <w:sz w:val="22"/>
          <w:szCs w:val="22"/>
        </w:rPr>
      </w:pPr>
      <w:r w:rsidRPr="009C20CD">
        <w:rPr>
          <w:rFonts w:asciiTheme="minorHAnsi" w:hAnsiTheme="minorHAnsi" w:cstheme="minorHAnsi"/>
          <w:b/>
          <w:bCs/>
          <w:sz w:val="22"/>
          <w:szCs w:val="22"/>
        </w:rPr>
        <w:t>Prosjektets rolle</w:t>
      </w:r>
    </w:p>
    <w:p w14:paraId="1F8D5F8C" w14:textId="77777777" w:rsidR="00D10FBA" w:rsidRPr="009C20CD" w:rsidRDefault="00D10FBA" w:rsidP="00D10FBA">
      <w:pPr>
        <w:spacing w:line="240" w:lineRule="atLeast"/>
        <w:ind w:left="1440"/>
        <w:rPr>
          <w:rFonts w:asciiTheme="minorHAnsi" w:hAnsiTheme="minorHAnsi" w:cstheme="minorHAnsi"/>
          <w:sz w:val="22"/>
          <w:szCs w:val="22"/>
        </w:rPr>
      </w:pPr>
      <w:r w:rsidRPr="009C20CD">
        <w:rPr>
          <w:rFonts w:asciiTheme="minorHAnsi" w:hAnsiTheme="minorHAnsi" w:cstheme="minorHAnsi"/>
          <w:sz w:val="22"/>
          <w:szCs w:val="22"/>
        </w:rPr>
        <w:t>Prosjektet er en egen enhet i BOA (Bajásšaddan ja oahpahus ossodat), og er ikke underlagt noen av seksjonene. Strukturen i BOA består av avdelingsdirektør, tre seksjoner: MG (mánáidgárde juogus), VO (vuođđooahpahus juogus) og AOD (alit oahpahus ja dutkan juogus), og prosjektet SáMOS</w:t>
      </w:r>
      <w:r w:rsidRPr="009C20CD">
        <w:rPr>
          <w:rFonts w:asciiTheme="minorHAnsi" w:hAnsiTheme="minorHAnsi" w:cstheme="minorHAnsi"/>
          <w:sz w:val="22"/>
          <w:szCs w:val="22"/>
          <w:lang w:val="se-NO"/>
        </w:rPr>
        <w:t xml:space="preserve"> </w:t>
      </w:r>
      <w:r w:rsidRPr="009C20CD">
        <w:rPr>
          <w:rFonts w:asciiTheme="minorHAnsi" w:hAnsiTheme="minorHAnsi" w:cstheme="minorHAnsi"/>
          <w:sz w:val="22"/>
          <w:szCs w:val="22"/>
        </w:rPr>
        <w:t xml:space="preserve">(Sámi mánát ođđa searvelanjain). </w:t>
      </w:r>
      <w:r w:rsidRPr="009C20CD">
        <w:rPr>
          <w:rFonts w:asciiTheme="minorHAnsi" w:hAnsiTheme="minorHAnsi" w:cstheme="minorHAnsi"/>
          <w:sz w:val="22"/>
          <w:szCs w:val="22"/>
        </w:rPr>
        <w:br/>
      </w:r>
      <w:r w:rsidRPr="009C20CD">
        <w:rPr>
          <w:rFonts w:asciiTheme="minorHAnsi" w:hAnsiTheme="minorHAnsi" w:cstheme="minorHAnsi"/>
          <w:sz w:val="22"/>
          <w:szCs w:val="22"/>
        </w:rPr>
        <w:br/>
        <w:t>Prosjektet skal ha faglig samarbeid, først og fremst med MG, men også med AOD og VO der dette er naturlig. Prosjektleder har myndighet til å etterspørre og etablerer et slikt samarbeid med de andre seksjonslederne.</w:t>
      </w:r>
    </w:p>
    <w:p w14:paraId="0D97305D" w14:textId="77777777" w:rsidR="00D10FBA" w:rsidRPr="009C20CD" w:rsidRDefault="00D10FBA" w:rsidP="00D10FBA">
      <w:pPr>
        <w:spacing w:line="240" w:lineRule="atLeast"/>
        <w:ind w:left="1440"/>
        <w:jc w:val="both"/>
        <w:rPr>
          <w:rFonts w:asciiTheme="minorHAnsi" w:hAnsiTheme="minorHAnsi" w:cstheme="minorHAnsi"/>
          <w:sz w:val="22"/>
          <w:szCs w:val="22"/>
        </w:rPr>
      </w:pPr>
    </w:p>
    <w:p w14:paraId="7C272398" w14:textId="77777777" w:rsidR="00D10FBA" w:rsidRPr="009C20CD" w:rsidRDefault="00D10FBA" w:rsidP="00D10FBA">
      <w:pPr>
        <w:spacing w:line="240" w:lineRule="atLeast"/>
        <w:ind w:left="1440"/>
        <w:jc w:val="both"/>
        <w:rPr>
          <w:rFonts w:asciiTheme="minorHAnsi" w:hAnsiTheme="minorHAnsi" w:cstheme="minorHAnsi"/>
          <w:b/>
          <w:bCs/>
          <w:sz w:val="22"/>
          <w:szCs w:val="22"/>
        </w:rPr>
      </w:pPr>
      <w:r w:rsidRPr="009C20CD">
        <w:rPr>
          <w:rFonts w:asciiTheme="minorHAnsi" w:hAnsiTheme="minorHAnsi" w:cstheme="minorHAnsi"/>
          <w:b/>
          <w:bCs/>
          <w:sz w:val="22"/>
          <w:szCs w:val="22"/>
        </w:rPr>
        <w:t>Prosjektleders rolle</w:t>
      </w:r>
    </w:p>
    <w:p w14:paraId="048D66D3"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Prosjektleder har faglig og økonomisk lederansvar for prosjektet.</w:t>
      </w:r>
    </w:p>
    <w:p w14:paraId="3FAE4FA5"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Prosjektleder er direkte underlagt avdelingsdirektøren. Begrunnelsen for dette er å hindre forsinkelser i prosessene og at beslutninger kan tas hurtig, ved at man unngår flere ledd.</w:t>
      </w:r>
    </w:p>
    <w:p w14:paraId="1D32401D"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 xml:space="preserve">Prosjektleder rapporterer til ledergruppen og sametingsrådet. Nærmeste leder er avdelingsdirektør. </w:t>
      </w:r>
    </w:p>
    <w:p w14:paraId="2BD263D7"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Prosjektleder har myndighet til å bestemme økonomien i prosjektet. Tilgang til dette er allerede gitt.</w:t>
      </w:r>
    </w:p>
    <w:p w14:paraId="414CF7A3"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Prosjektleder har ikke personaloppfølging, men skal ha myndighet til å bestemme over arbeidstiden - dvs overtid, fleks, avspasering, permisjon etc</w:t>
      </w:r>
      <w:r w:rsidRPr="009C20CD">
        <w:rPr>
          <w:rFonts w:asciiTheme="minorHAnsi" w:hAnsiTheme="minorHAnsi" w:cstheme="minorHAnsi"/>
          <w:sz w:val="22"/>
          <w:szCs w:val="22"/>
          <w:lang w:val="se-NO"/>
        </w:rPr>
        <w:t>.</w:t>
      </w:r>
      <w:r w:rsidRPr="009C20CD">
        <w:rPr>
          <w:rFonts w:asciiTheme="minorHAnsi" w:hAnsiTheme="minorHAnsi" w:cstheme="minorHAnsi"/>
          <w:sz w:val="22"/>
          <w:szCs w:val="22"/>
        </w:rPr>
        <w:t xml:space="preserve"> - av ressurser som er tilgjengelig for prosjektet.</w:t>
      </w:r>
    </w:p>
    <w:p w14:paraId="40C4FB76"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Prosjektleder inkluderes i BOA lederstruktur. Det innebærer at prosjektleder får all informasjon som de øvrige lederne i BOA får, med unntak av informasjon om personalet. Prosjektleder deltar på ledermøter, med unntak av når personalsaker drøftes.</w:t>
      </w:r>
    </w:p>
    <w:p w14:paraId="5FEFB023" w14:textId="77777777" w:rsidR="00D10FBA" w:rsidRPr="009C20CD" w:rsidRDefault="00D10FBA" w:rsidP="00D10FBA">
      <w:pPr>
        <w:spacing w:line="240" w:lineRule="atLeast"/>
        <w:ind w:left="1440"/>
        <w:jc w:val="both"/>
        <w:rPr>
          <w:rFonts w:asciiTheme="minorHAnsi" w:hAnsiTheme="minorHAnsi" w:cstheme="minorHAnsi"/>
          <w:sz w:val="22"/>
          <w:szCs w:val="22"/>
        </w:rPr>
      </w:pPr>
      <w:r w:rsidRPr="009C20CD">
        <w:rPr>
          <w:rFonts w:asciiTheme="minorHAnsi" w:hAnsiTheme="minorHAnsi" w:cstheme="minorHAnsi"/>
          <w:sz w:val="22"/>
          <w:szCs w:val="22"/>
        </w:rPr>
        <w:t>Brev og dokumenter som sendes ut i regi av prosjektet, skal godkjennes og signeres av prosjektleder. Når prosjektleder skriver brev, sendes disse til avdelingsdirektøren til godkjenning. Det innebærer at prosjektleder skal ha tilgang til dette i saksbehandlingssystemet. Når saksbehandlere skriver et brev/ invitasjon etc., for SáMOS, skal denne legges inn under enheten SáMOS. Vanligvis legges brev inn under de ulike seksjonene, - SáMOS skal ha en lignende enhet i saksbehandlersystemet.</w:t>
      </w:r>
    </w:p>
    <w:p w14:paraId="6BEEFD9A" w14:textId="77777777" w:rsidR="00D22596" w:rsidRPr="009C20CD" w:rsidRDefault="00D22596">
      <w:pPr>
        <w:rPr>
          <w:rFonts w:asciiTheme="minorHAnsi" w:hAnsiTheme="minorHAnsi" w:cstheme="minorHAnsi"/>
          <w:sz w:val="22"/>
          <w:szCs w:val="22"/>
        </w:rPr>
      </w:pPr>
    </w:p>
    <w:sectPr w:rsidR="00D22596" w:rsidRPr="009C20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CE46" w14:textId="77777777" w:rsidR="003C1A34" w:rsidRDefault="003C1A34" w:rsidP="00954F4A">
      <w:r>
        <w:separator/>
      </w:r>
    </w:p>
  </w:endnote>
  <w:endnote w:type="continuationSeparator" w:id="0">
    <w:p w14:paraId="6170002F" w14:textId="77777777" w:rsidR="003C1A34" w:rsidRDefault="003C1A34" w:rsidP="0095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12704"/>
      <w:docPartObj>
        <w:docPartGallery w:val="Page Numbers (Bottom of Page)"/>
        <w:docPartUnique/>
      </w:docPartObj>
    </w:sdtPr>
    <w:sdtEndPr/>
    <w:sdtContent>
      <w:p w14:paraId="41C5F62D" w14:textId="580215E0" w:rsidR="00954F4A" w:rsidRDefault="00954F4A">
        <w:pPr>
          <w:pStyle w:val="Bunntekst"/>
          <w:jc w:val="center"/>
        </w:pPr>
        <w:r>
          <w:fldChar w:fldCharType="begin"/>
        </w:r>
        <w:r>
          <w:instrText>PAGE   \* MERGEFORMAT</w:instrText>
        </w:r>
        <w:r>
          <w:fldChar w:fldCharType="separate"/>
        </w:r>
        <w:r>
          <w:t>2</w:t>
        </w:r>
        <w:r>
          <w:fldChar w:fldCharType="end"/>
        </w:r>
        <w:r>
          <w:rPr>
            <w:lang w:val="se-NO"/>
          </w:rPr>
          <w:t>(3)</w:t>
        </w:r>
      </w:p>
    </w:sdtContent>
  </w:sdt>
  <w:p w14:paraId="4372B81C" w14:textId="77777777" w:rsidR="00954F4A" w:rsidRDefault="00954F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455F" w14:textId="77777777" w:rsidR="003C1A34" w:rsidRDefault="003C1A34" w:rsidP="00954F4A">
      <w:r>
        <w:separator/>
      </w:r>
    </w:p>
  </w:footnote>
  <w:footnote w:type="continuationSeparator" w:id="0">
    <w:p w14:paraId="43304AC1" w14:textId="77777777" w:rsidR="003C1A34" w:rsidRDefault="003C1A34" w:rsidP="0095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70D4" w14:textId="3C0CB765" w:rsidR="00954F4A" w:rsidRDefault="00954F4A" w:rsidP="00954F4A">
    <w:pPr>
      <w:pStyle w:val="Topptekst"/>
      <w:jc w:val="center"/>
    </w:pPr>
    <w:r>
      <w:rPr>
        <w:noProof/>
      </w:rPr>
      <w:drawing>
        <wp:inline distT="0" distB="0" distL="0" distR="0" wp14:anchorId="37D92F6B" wp14:editId="382344A1">
          <wp:extent cx="800100" cy="507702"/>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43" cy="514011"/>
                  </a:xfrm>
                  <a:prstGeom prst="rect">
                    <a:avLst/>
                  </a:prstGeom>
                  <a:noFill/>
                  <a:ln>
                    <a:noFill/>
                  </a:ln>
                </pic:spPr>
              </pic:pic>
            </a:graphicData>
          </a:graphic>
        </wp:inline>
      </w:drawing>
    </w:r>
  </w:p>
  <w:p w14:paraId="4EE46E8A" w14:textId="77777777" w:rsidR="00954F4A" w:rsidRDefault="00954F4A" w:rsidP="00954F4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6A0"/>
    <w:multiLevelType w:val="hybridMultilevel"/>
    <w:tmpl w:val="A5B0E6D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BA"/>
    <w:rsid w:val="000B67B2"/>
    <w:rsid w:val="000C6924"/>
    <w:rsid w:val="00220FC7"/>
    <w:rsid w:val="002F24AA"/>
    <w:rsid w:val="00313783"/>
    <w:rsid w:val="003C1A34"/>
    <w:rsid w:val="00417585"/>
    <w:rsid w:val="004A6681"/>
    <w:rsid w:val="005324B9"/>
    <w:rsid w:val="005A29FA"/>
    <w:rsid w:val="00695234"/>
    <w:rsid w:val="00911CB8"/>
    <w:rsid w:val="00954F4A"/>
    <w:rsid w:val="009C20CD"/>
    <w:rsid w:val="00AF34E1"/>
    <w:rsid w:val="00B91B49"/>
    <w:rsid w:val="00BC45FF"/>
    <w:rsid w:val="00CE502E"/>
    <w:rsid w:val="00D03943"/>
    <w:rsid w:val="00D10FBA"/>
    <w:rsid w:val="00D22596"/>
    <w:rsid w:val="00D91897"/>
    <w:rsid w:val="00EA1046"/>
    <w:rsid w:val="00EA74B2"/>
    <w:rsid w:val="00EB522C"/>
    <w:rsid w:val="00FA0F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BE66"/>
  <w15:chartTrackingRefBased/>
  <w15:docId w15:val="{3EC9FBB5-A72F-4649-BC7F-2A0C7A02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BA"/>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5234"/>
    <w:pPr>
      <w:ind w:left="720"/>
      <w:contextualSpacing/>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954F4A"/>
    <w:pPr>
      <w:tabs>
        <w:tab w:val="center" w:pos="4536"/>
        <w:tab w:val="right" w:pos="9072"/>
      </w:tabs>
    </w:pPr>
  </w:style>
  <w:style w:type="character" w:customStyle="1" w:styleId="TopptekstTegn">
    <w:name w:val="Topptekst Tegn"/>
    <w:basedOn w:val="Standardskriftforavsnitt"/>
    <w:link w:val="Topptekst"/>
    <w:uiPriority w:val="99"/>
    <w:rsid w:val="00954F4A"/>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954F4A"/>
    <w:pPr>
      <w:tabs>
        <w:tab w:val="center" w:pos="4536"/>
        <w:tab w:val="right" w:pos="9072"/>
      </w:tabs>
    </w:pPr>
  </w:style>
  <w:style w:type="character" w:customStyle="1" w:styleId="BunntekstTegn">
    <w:name w:val="Bunntekst Tegn"/>
    <w:basedOn w:val="Standardskriftforavsnitt"/>
    <w:link w:val="Bunntekst"/>
    <w:uiPriority w:val="99"/>
    <w:rsid w:val="00954F4A"/>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1155</Words>
  <Characters>6126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Ol-Johán</dc:creator>
  <cp:keywords/>
  <dc:description/>
  <cp:lastModifiedBy>Gaup, Ellen Marianne J.</cp:lastModifiedBy>
  <cp:revision>3</cp:revision>
  <cp:lastPrinted>2021-11-17T14:31:00Z</cp:lastPrinted>
  <dcterms:created xsi:type="dcterms:W3CDTF">2021-11-26T12:56:00Z</dcterms:created>
  <dcterms:modified xsi:type="dcterms:W3CDTF">2021-12-17T11:07:00Z</dcterms:modified>
</cp:coreProperties>
</file>