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520B" w14:textId="77777777" w:rsidR="004B57E8" w:rsidRDefault="004B57E8" w:rsidP="004B57E8">
      <w:r>
        <w:t>Attes fal dieđu jus it sáhte boahtit vai mii sáhttit gohččut du várreláhtu čoahkkimii</w:t>
      </w:r>
    </w:p>
    <w:p w14:paraId="48EDD997" w14:textId="77777777" w:rsidR="00D63B68" w:rsidRDefault="004B57E8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E8"/>
    <w:rsid w:val="0036291A"/>
    <w:rsid w:val="004B57E8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8E9E"/>
  <w15:chartTrackingRefBased/>
  <w15:docId w15:val="{4C6C0756-1EF9-4318-B41E-68BBF887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7E8"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2021-10-29T07:50:00Z</dcterms:created>
  <dcterms:modified xsi:type="dcterms:W3CDTF">2021-10-29T07:51:00Z</dcterms:modified>
</cp:coreProperties>
</file>