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6E06" w14:textId="47220C2E" w:rsidR="00D63B68" w:rsidRDefault="00FB2D3C">
      <w:r w:rsidRPr="00FB2D3C">
        <w:t xml:space="preserve">Diehtojuohkinášši Sámedikki dievasčoahkkin: Interreg sámi dimenšuvnna hálddašeapmi ja čuovvoleapmi </w:t>
      </w:r>
    </w:p>
    <w:p w14:paraId="50F5CE3E" w14:textId="00F5F8A5" w:rsidR="00FB2D3C" w:rsidRDefault="00FB2D3C"/>
    <w:p w14:paraId="7750766E" w14:textId="179553F3" w:rsidR="00FB2D3C" w:rsidRDefault="00FB2D3C">
      <w:r>
        <w:t>Intereg lea EU prográmma ovddid</w:t>
      </w:r>
      <w:r w:rsidR="00AC0904">
        <w:t>an dihte</w:t>
      </w:r>
      <w:r>
        <w:t xml:space="preserve"> sosiála ja ekonomalaš </w:t>
      </w:r>
      <w:r w:rsidR="00AC0904">
        <w:t xml:space="preserve">integrašuvnna riikkarájáid rastá regionála ovttasbarggu bokte. Gávdnojit 79 iešguđetlágan Interreg-prográmma, gos Norga ovddit prográmmaáigodagas oasálasttii 11 iešguđetlágan prográmmas. </w:t>
      </w:r>
    </w:p>
    <w:p w14:paraId="02E3AAC2" w14:textId="77777777" w:rsidR="007D0C50" w:rsidRDefault="00AC0904">
      <w:r>
        <w:t xml:space="preserve">Boahtte prográmmaáigodat lea 2021:s gitta 2027 rádjái. Sámediggi lea leamaš mielde Intereg Aurora prográmma hábmemis. </w:t>
      </w:r>
      <w:r w:rsidR="007D0C50">
        <w:t xml:space="preserve">Sámediggi lea maid váldán badjelasas čállingoddebarggu Interreg Aurora boahtte áigodagas. </w:t>
      </w:r>
    </w:p>
    <w:p w14:paraId="56C261D3" w14:textId="3DB7D7B6" w:rsidR="00AC0904" w:rsidRDefault="007D0C50">
      <w:r>
        <w:t xml:space="preserve">Interreg-prográmmat addet ekonomalaš doarjaga ovttasbargoprošeavttaide prográmma geografiija ja áŋgiruššansuorggi siskkobealde. Sihke almmolaš </w:t>
      </w:r>
      <w:r w:rsidR="00252BE8">
        <w:t>doaimmahagat ja organisašuvnnat sáhttet ohcat. Omd. sáhttet suohkanat ja f</w:t>
      </w:r>
      <w:r w:rsidR="00252BE8">
        <w:rPr>
          <w:lang w:val="nb-NO"/>
        </w:rPr>
        <w:t>y</w:t>
      </w:r>
      <w:r w:rsidR="00252BE8">
        <w:t xml:space="preserve">lkasuohkanat, universitehtat ja allaskuvllat, dutkaninstitušuvnnat, ealáhus- ja bargodilleorganisašuvnnat, fidnosuorgeorganisašuvnnat ja stádalaš eiseválddit ohcat. </w:t>
      </w:r>
      <w:r w:rsidR="00482D30">
        <w:t xml:space="preserve">Priváhta fitnodagat sáhttet maid searvat prošeaktaguoibmin máŋggaid prográmmaide. </w:t>
      </w:r>
    </w:p>
    <w:p w14:paraId="4C3AEAC3" w14:textId="3D6B0352" w:rsidR="0069636B" w:rsidRDefault="00482D30">
      <w:pPr>
        <w:rPr>
          <w:rFonts w:cstheme="minorHAnsi"/>
        </w:rPr>
      </w:pPr>
      <w:r>
        <w:t xml:space="preserve">Interreg Aurora lea prográmma mii galgá ovddidit </w:t>
      </w:r>
      <w:r w:rsidR="00D0310E">
        <w:t xml:space="preserve">ovttasbarggu </w:t>
      </w:r>
      <w:r>
        <w:t>gaskkal Norgga, Ruoŧa ja Suoma. Prográmma galgá maid ovddidit sámi ovttasbarggu riikkarájiid rastá. Interreg Aurora lea geográfalaččat viiddis oktiibuot sullii 570 </w:t>
      </w:r>
      <w:r w:rsidRPr="00482D30">
        <w:t>000 km</w:t>
      </w:r>
      <w:r w:rsidRPr="00482D30">
        <w:rPr>
          <w:rFonts w:cstheme="minorHAnsi"/>
        </w:rPr>
        <w:t>²</w:t>
      </w:r>
      <w:r>
        <w:rPr>
          <w:rFonts w:cstheme="minorHAnsi"/>
        </w:rPr>
        <w:t xml:space="preserve"> viidodagain. Norgga bealde leat f</w:t>
      </w:r>
      <w:r>
        <w:rPr>
          <w:rFonts w:cstheme="minorHAnsi"/>
          <w:lang w:val="nb-NO"/>
        </w:rPr>
        <w:t>y</w:t>
      </w:r>
      <w:r>
        <w:rPr>
          <w:rFonts w:cstheme="minorHAnsi"/>
        </w:rPr>
        <w:t>lkkat Romsa ja Finnmárku ja Norlánda ma</w:t>
      </w:r>
      <w:r w:rsidR="00381D6A">
        <w:rPr>
          <w:rFonts w:cstheme="minorHAnsi"/>
        </w:rPr>
        <w:t>t</w:t>
      </w:r>
      <w:r>
        <w:rPr>
          <w:rFonts w:cstheme="minorHAnsi"/>
        </w:rPr>
        <w:t xml:space="preserve"> leat mielde Interreg Auroras. </w:t>
      </w:r>
      <w:r w:rsidR="00357C62" w:rsidRPr="00357C62">
        <w:rPr>
          <w:rFonts w:cstheme="minorHAnsi"/>
        </w:rPr>
        <w:t>D</w:t>
      </w:r>
      <w:r w:rsidR="00357C62" w:rsidRPr="00357C62">
        <w:rPr>
          <w:rFonts w:cstheme="minorHAnsi"/>
          <w:color w:val="242424"/>
          <w:shd w:val="clear" w:color="auto" w:fill="FFFFFF"/>
        </w:rPr>
        <w:t>asa lassin leat sámi prošeavttat, maid nu gohčoduvvon oassesuorgi Sápmi definere, vel viidábut geográfalaččat.</w:t>
      </w:r>
      <w:r w:rsidR="00357C62">
        <w:rPr>
          <w:rFonts w:ascii="Segoe UI" w:hAnsi="Segoe UI" w:cs="Segoe UI"/>
          <w:color w:val="242424"/>
          <w:sz w:val="21"/>
          <w:szCs w:val="21"/>
          <w:shd w:val="clear" w:color="auto" w:fill="FFFFFF"/>
        </w:rPr>
        <w:t xml:space="preserve"> </w:t>
      </w:r>
      <w:r w:rsidR="00BF11E6">
        <w:rPr>
          <w:rFonts w:cstheme="minorHAnsi"/>
        </w:rPr>
        <w:t xml:space="preserve">Sámi prošeavttaid guovlu leat maid Trøndelága ja Elgå boazoguohtunorohat. </w:t>
      </w:r>
      <w:r w:rsidR="0069636B">
        <w:rPr>
          <w:rFonts w:cstheme="minorHAnsi"/>
        </w:rPr>
        <w:t>Sámi prošeavttaide lea sierra bušeahtta, ja sihke norgga eiseválddit ja EU lea</w:t>
      </w:r>
      <w:r w:rsidR="00357C62">
        <w:rPr>
          <w:rFonts w:cstheme="minorHAnsi"/>
        </w:rPr>
        <w:t>t</w:t>
      </w:r>
      <w:r w:rsidR="0069636B">
        <w:rPr>
          <w:rFonts w:cstheme="minorHAnsi"/>
        </w:rPr>
        <w:t xml:space="preserve"> várren sierra merkejuvvon ruđaid dohko.</w:t>
      </w:r>
    </w:p>
    <w:p w14:paraId="50DB36E9" w14:textId="7D3453F2" w:rsidR="00482D30" w:rsidRPr="0069636B" w:rsidRDefault="009D7036">
      <w:pPr>
        <w:rPr>
          <w:lang w:val="nb-NO"/>
        </w:rPr>
      </w:pPr>
      <w:r>
        <w:rPr>
          <w:rFonts w:cstheme="minorHAnsi"/>
        </w:rPr>
        <w:t>P</w:t>
      </w:r>
      <w:r w:rsidR="009E567E">
        <w:rPr>
          <w:rFonts w:cstheme="minorHAnsi"/>
        </w:rPr>
        <w:t xml:space="preserve">rográmmaáigodagain </w:t>
      </w:r>
      <w:r>
        <w:rPr>
          <w:rFonts w:cstheme="minorHAnsi"/>
        </w:rPr>
        <w:t xml:space="preserve">lea ovdal </w:t>
      </w:r>
      <w:r w:rsidR="009E567E">
        <w:rPr>
          <w:rFonts w:cstheme="minorHAnsi"/>
        </w:rPr>
        <w:t xml:space="preserve">maid leamaš vejolašvuohta ohcat doarjaga sámi prošeavttaide. Ovdal lea </w:t>
      </w:r>
      <w:r w:rsidR="00990800">
        <w:rPr>
          <w:rFonts w:cstheme="minorHAnsi"/>
        </w:rPr>
        <w:t xml:space="preserve">leamaš </w:t>
      </w:r>
      <w:r w:rsidR="00990800" w:rsidRPr="00F4067A">
        <w:rPr>
          <w:rFonts w:cstheme="minorHAnsi"/>
        </w:rPr>
        <w:t>fylk</w:t>
      </w:r>
      <w:r w:rsidR="00990800">
        <w:rPr>
          <w:rFonts w:cstheme="minorHAnsi"/>
        </w:rPr>
        <w:t xml:space="preserve">asuohkaniid ovddasvástádus </w:t>
      </w:r>
      <w:r w:rsidR="009E567E">
        <w:rPr>
          <w:rFonts w:cstheme="minorHAnsi"/>
        </w:rPr>
        <w:t>mobilisere</w:t>
      </w:r>
      <w:r w:rsidR="00990800">
        <w:rPr>
          <w:rFonts w:cstheme="minorHAnsi"/>
        </w:rPr>
        <w:t>t</w:t>
      </w:r>
      <w:r w:rsidR="009E567E">
        <w:rPr>
          <w:rFonts w:cstheme="minorHAnsi"/>
        </w:rPr>
        <w:t xml:space="preserve"> ja áššemeannud</w:t>
      </w:r>
      <w:r w:rsidR="00990800">
        <w:rPr>
          <w:rFonts w:cstheme="minorHAnsi"/>
        </w:rPr>
        <w:t>it</w:t>
      </w:r>
      <w:r w:rsidR="009E567E">
        <w:rPr>
          <w:rFonts w:cstheme="minorHAnsi"/>
        </w:rPr>
        <w:t xml:space="preserve"> sámi ohcamii</w:t>
      </w:r>
      <w:r w:rsidR="00A175DB">
        <w:rPr>
          <w:rFonts w:cstheme="minorHAnsi"/>
        </w:rPr>
        <w:t>d</w:t>
      </w:r>
      <w:r w:rsidR="009E567E">
        <w:rPr>
          <w:rFonts w:cstheme="minorHAnsi"/>
        </w:rPr>
        <w:t xml:space="preserve">, boahtte áigodagas lea ges Sámedikki ovddasvástádus. </w:t>
      </w:r>
      <w:r w:rsidR="00F27949">
        <w:rPr>
          <w:rFonts w:cstheme="minorHAnsi"/>
        </w:rPr>
        <w:t>Dát rievdadus mielddisbuktá eanet ovddasvástádusa ja barg</w:t>
      </w:r>
      <w:r w:rsidR="004706D4">
        <w:rPr>
          <w:rFonts w:cstheme="minorHAnsi"/>
        </w:rPr>
        <w:t>ohivvodaga Sámedikki hálddahussii, muhto addá maid vejolašvuođa váikkuhit ahte Interreg-ruđa</w:t>
      </w:r>
      <w:r w:rsidR="00A175DB">
        <w:rPr>
          <w:rFonts w:cstheme="minorHAnsi"/>
        </w:rPr>
        <w:t xml:space="preserve">t addet vejolašvuođaid ja </w:t>
      </w:r>
      <w:r w:rsidR="004706D4">
        <w:rPr>
          <w:rFonts w:cstheme="minorHAnsi"/>
        </w:rPr>
        <w:t>bohtet ávkin sámi álbmogii.</w:t>
      </w:r>
    </w:p>
    <w:p w14:paraId="2C2BE89A" w14:textId="034CFEE3" w:rsidR="004706D4" w:rsidRPr="00A45895" w:rsidRDefault="004706D4" w:rsidP="00F27949">
      <w:pPr>
        <w:rPr>
          <w:rFonts w:cstheme="minorHAnsi"/>
        </w:rPr>
      </w:pPr>
      <w:r>
        <w:rPr>
          <w:rFonts w:cstheme="minorHAnsi"/>
        </w:rPr>
        <w:t xml:space="preserve">Interreg-prošeavttat mat čađahuvvojit fertejit </w:t>
      </w:r>
      <w:r w:rsidR="00A45FE7">
        <w:rPr>
          <w:rFonts w:cstheme="minorHAnsi"/>
        </w:rPr>
        <w:t>čájehit čielga r</w:t>
      </w:r>
      <w:r w:rsidR="00FA7DEE">
        <w:rPr>
          <w:rFonts w:cstheme="minorHAnsi"/>
        </w:rPr>
        <w:t>ájára</w:t>
      </w:r>
      <w:r w:rsidR="00A45FE7">
        <w:rPr>
          <w:rFonts w:cstheme="minorHAnsi"/>
        </w:rPr>
        <w:t xml:space="preserve">sttildeaddji </w:t>
      </w:r>
      <w:r w:rsidR="00FA7DEE">
        <w:rPr>
          <w:rFonts w:cstheme="minorHAnsi"/>
        </w:rPr>
        <w:t>aktivitehta</w:t>
      </w:r>
      <w:r w:rsidR="00A45FE7">
        <w:rPr>
          <w:rFonts w:cstheme="minorHAnsi"/>
        </w:rPr>
        <w:t xml:space="preserve"> ja váikkuhit unnimus</w:t>
      </w:r>
      <w:r w:rsidR="00FA7DEE">
        <w:rPr>
          <w:rFonts w:cstheme="minorHAnsi"/>
        </w:rPr>
        <w:t>at</w:t>
      </w:r>
      <w:r w:rsidR="00A45FE7">
        <w:rPr>
          <w:rFonts w:cstheme="minorHAnsi"/>
        </w:rPr>
        <w:t xml:space="preserve"> ovtta áŋgiruššansuorgái</w:t>
      </w:r>
      <w:r w:rsidR="00FA7DEE">
        <w:rPr>
          <w:rFonts w:cstheme="minorHAnsi"/>
        </w:rPr>
        <w:t>.</w:t>
      </w:r>
      <w:r w:rsidR="00A45895">
        <w:rPr>
          <w:rFonts w:cstheme="minorHAnsi"/>
          <w:lang w:val="nb-NO"/>
        </w:rPr>
        <w:t xml:space="preserve"> </w:t>
      </w:r>
      <w:r w:rsidR="00A45895">
        <w:rPr>
          <w:rFonts w:cstheme="minorHAnsi"/>
        </w:rPr>
        <w:t>Gáibiduvvo maid ahte galget unnimusat guokte riikka Interreg Aurora prošeaktaguovllus oasálastit prošeavttas.</w:t>
      </w:r>
    </w:p>
    <w:p w14:paraId="4B4BA13C" w14:textId="2513F1C6" w:rsidR="00A45895" w:rsidRDefault="00A45895" w:rsidP="00F27949">
      <w:r>
        <w:t>Interreg Auroras leat njeallje áŋgiruššansuorggi boahtte áigodagas:</w:t>
      </w:r>
    </w:p>
    <w:p w14:paraId="092EEFB5" w14:textId="2FBBA647" w:rsidR="00A45895" w:rsidRPr="00A45895" w:rsidRDefault="009565B2" w:rsidP="00A45895">
      <w:pPr>
        <w:pStyle w:val="Listeavsnitt"/>
        <w:numPr>
          <w:ilvl w:val="0"/>
          <w:numId w:val="2"/>
        </w:numPr>
      </w:pPr>
      <w:r>
        <w:rPr>
          <w:lang w:val="se-NO"/>
        </w:rPr>
        <w:t>Viisát</w:t>
      </w:r>
      <w:r w:rsidR="00A45895">
        <w:rPr>
          <w:lang w:val="se-NO"/>
        </w:rPr>
        <w:t xml:space="preserve"> Eurohp</w:t>
      </w:r>
      <w:r>
        <w:rPr>
          <w:lang w:val="se-NO"/>
        </w:rPr>
        <w:t>á</w:t>
      </w:r>
      <w:r w:rsidR="00A45895">
        <w:rPr>
          <w:lang w:val="se-NO"/>
        </w:rPr>
        <w:t xml:space="preserve"> </w:t>
      </w:r>
    </w:p>
    <w:p w14:paraId="4F5E77AD" w14:textId="4CEB19DA" w:rsidR="00A45895" w:rsidRPr="00A45895" w:rsidRDefault="00FD41C9" w:rsidP="00A45895">
      <w:pPr>
        <w:pStyle w:val="Listeavsnitt"/>
        <w:numPr>
          <w:ilvl w:val="0"/>
          <w:numId w:val="2"/>
        </w:numPr>
      </w:pPr>
      <w:r>
        <w:rPr>
          <w:lang w:val="se-NO"/>
        </w:rPr>
        <w:t>Ruo</w:t>
      </w:r>
      <w:r w:rsidR="009565B2">
        <w:rPr>
          <w:lang w:val="se-NO"/>
        </w:rPr>
        <w:t>nát</w:t>
      </w:r>
      <w:r>
        <w:rPr>
          <w:lang w:val="se-NO"/>
        </w:rPr>
        <w:t xml:space="preserve"> </w:t>
      </w:r>
      <w:r w:rsidR="00A45895">
        <w:rPr>
          <w:lang w:val="se-NO"/>
        </w:rPr>
        <w:t>Eurohp</w:t>
      </w:r>
      <w:r w:rsidR="009565B2">
        <w:rPr>
          <w:lang w:val="se-NO"/>
        </w:rPr>
        <w:t>á</w:t>
      </w:r>
    </w:p>
    <w:p w14:paraId="252E3E17" w14:textId="6434578F" w:rsidR="00A45895" w:rsidRPr="00A45895" w:rsidRDefault="00A45895" w:rsidP="00A45895">
      <w:pPr>
        <w:pStyle w:val="Listeavsnitt"/>
        <w:numPr>
          <w:ilvl w:val="0"/>
          <w:numId w:val="2"/>
        </w:numPr>
      </w:pPr>
      <w:r>
        <w:rPr>
          <w:lang w:val="se-NO"/>
        </w:rPr>
        <w:t>Sosiála</w:t>
      </w:r>
      <w:r w:rsidR="009565B2">
        <w:rPr>
          <w:lang w:val="se-NO"/>
        </w:rPr>
        <w:t>t</w:t>
      </w:r>
      <w:r>
        <w:rPr>
          <w:lang w:val="se-NO"/>
        </w:rPr>
        <w:t xml:space="preserve"> Eurohp</w:t>
      </w:r>
      <w:r w:rsidR="009565B2">
        <w:rPr>
          <w:lang w:val="se-NO"/>
        </w:rPr>
        <w:t>á</w:t>
      </w:r>
    </w:p>
    <w:p w14:paraId="38CAAEF2" w14:textId="3C5C0654" w:rsidR="00A45895" w:rsidRDefault="00A45895" w:rsidP="00A45895">
      <w:pPr>
        <w:pStyle w:val="Listeavsnitt"/>
        <w:numPr>
          <w:ilvl w:val="0"/>
          <w:numId w:val="2"/>
        </w:numPr>
      </w:pPr>
      <w:r>
        <w:rPr>
          <w:lang w:val="se-NO"/>
        </w:rPr>
        <w:t>Buoret Interreg jođiheapmi</w:t>
      </w:r>
    </w:p>
    <w:p w14:paraId="444AF6BB" w14:textId="25E7AB31" w:rsidR="00A45895" w:rsidRDefault="00A45895" w:rsidP="00F27949">
      <w:r>
        <w:t xml:space="preserve">Dán njealji </w:t>
      </w:r>
      <w:r w:rsidR="00F42518">
        <w:t xml:space="preserve">iešguđet </w:t>
      </w:r>
      <w:r>
        <w:t xml:space="preserve">áŋgiruššansuorggi siskkobealde sáhttet </w:t>
      </w:r>
      <w:r w:rsidR="00F42518">
        <w:t xml:space="preserve">čađahit prošeavttaid, maiddái prošeavttaid main </w:t>
      </w:r>
      <w:r w:rsidR="00A175DB">
        <w:t xml:space="preserve">lea </w:t>
      </w:r>
      <w:r w:rsidR="00F42518">
        <w:t xml:space="preserve">sámi sisdoallu. </w:t>
      </w:r>
    </w:p>
    <w:p w14:paraId="03E161BC" w14:textId="0F20E751" w:rsidR="00A45895" w:rsidRDefault="00A175DB" w:rsidP="00F27949">
      <w:r>
        <w:t>1, á</w:t>
      </w:r>
      <w:r w:rsidR="00F42518">
        <w:t xml:space="preserve">ŋgiruššansuorggis, </w:t>
      </w:r>
      <w:r w:rsidR="009565B2">
        <w:t>Viisát</w:t>
      </w:r>
      <w:r w:rsidR="00F42518">
        <w:t xml:space="preserve"> Eurohp</w:t>
      </w:r>
      <w:r w:rsidR="009565B2">
        <w:t>á</w:t>
      </w:r>
      <w:r w:rsidR="00F42518">
        <w:t xml:space="preserve">, sáhttet prošeavttat dutkama, innovašuvnna ja fitnodatovdánahttima siskkobealde čađahuvvot. </w:t>
      </w:r>
      <w:r w:rsidR="00FD41C9">
        <w:t xml:space="preserve">Áŋgiruššansuorggi deháleamos rievdadus ovddit áigodagas lea ahte dál sáhttet smávva ja </w:t>
      </w:r>
      <w:r w:rsidR="004A4E5A">
        <w:t xml:space="preserve">gaskamahtosaš fitnodagat oažžut buoret vejolašvuođa ohcat prošeavttaide áŋgiruššansuorggi siskkobealde. </w:t>
      </w:r>
    </w:p>
    <w:p w14:paraId="2642ED7D" w14:textId="6CE8C993" w:rsidR="00955B3C" w:rsidRDefault="00A175DB" w:rsidP="00F27949">
      <w:r>
        <w:lastRenderedPageBreak/>
        <w:t>2. á</w:t>
      </w:r>
      <w:r w:rsidR="00955B3C">
        <w:t>ŋgiruššansuorggis, ruo</w:t>
      </w:r>
      <w:r w:rsidR="009565B2">
        <w:t>nát</w:t>
      </w:r>
      <w:r w:rsidR="00955B3C">
        <w:t xml:space="preserve"> Eurohp</w:t>
      </w:r>
      <w:r w:rsidR="009565B2">
        <w:t>á</w:t>
      </w:r>
      <w:r w:rsidR="00955B3C">
        <w:t xml:space="preserve">, sáhttet prošeavttat dálkkádatheivehallama ja riskaeastadeaddji doaimmat </w:t>
      </w:r>
      <w:r w:rsidR="005F1173">
        <w:t>boahtteáigásaš dálkkádatrievdademiid siskkobealde čađahuvvot, prošeavttat mat ovddidit biodiversitehta ja ruoná vuođđostruktuvrra.</w:t>
      </w:r>
    </w:p>
    <w:p w14:paraId="7DB9E9FC" w14:textId="4C7AFF66" w:rsidR="005F1173" w:rsidRDefault="00A175DB" w:rsidP="00F27949">
      <w:r>
        <w:t>3. á</w:t>
      </w:r>
      <w:r w:rsidR="005F1173">
        <w:t>ŋgiruššansuorggis, Sosiál</w:t>
      </w:r>
      <w:r w:rsidR="009565B2">
        <w:t>at</w:t>
      </w:r>
      <w:r w:rsidR="005F1173">
        <w:t xml:space="preserve"> Eurohp</w:t>
      </w:r>
      <w:r w:rsidR="009565B2">
        <w:t>á</w:t>
      </w:r>
      <w:r w:rsidR="005F1173">
        <w:t xml:space="preserve">, </w:t>
      </w:r>
      <w:r w:rsidR="007A0A47">
        <w:t xml:space="preserve">sáhttet čađahuvvot prošeavttat oahpahusa, oahpaheami, kultuvrra ja giela siskkobealde. </w:t>
      </w:r>
    </w:p>
    <w:p w14:paraId="51A6A0CF" w14:textId="3C02F358" w:rsidR="005F1173" w:rsidRDefault="00A175DB" w:rsidP="00F27949">
      <w:r>
        <w:t>4. á</w:t>
      </w:r>
      <w:r w:rsidR="007A0A47">
        <w:t xml:space="preserve">ŋgiruššansuorggis, buoret Interreg jođiheapmi, sáhttet prošeavttat mat váikkuhit luohttámuša ja ovttasbarggu huksemii rájáid rastá, nu go omd </w:t>
      </w:r>
      <w:r w:rsidR="00C02AE6" w:rsidRPr="00A175DB">
        <w:t>olbmos olbmui ovttasbargu</w:t>
      </w:r>
      <w:r w:rsidR="00467FBC">
        <w:t>.</w:t>
      </w:r>
    </w:p>
    <w:p w14:paraId="529FB7D2" w14:textId="32DCDCCD" w:rsidR="007A0A47" w:rsidRDefault="00467FBC" w:rsidP="00F27949">
      <w:r>
        <w:t>Norgga Sámediggi lea ovttasbarggu</w:t>
      </w:r>
      <w:r w:rsidR="00A175DB">
        <w:t xml:space="preserve"> bokte</w:t>
      </w:r>
      <w:r>
        <w:t xml:space="preserve"> Ruoŧa ja Suoma sámedikkiin ráhkadan prográmma, ja sihkkarastán ahte sámi sisdoallu lea fuolahuvvon prográmmas, ja ovddit prográmmaáigodaga vásáhusat leat muittus leamaš go Interreg Aurora ráhkaduvvui. </w:t>
      </w:r>
      <w:r w:rsidR="008501B9">
        <w:t xml:space="preserve">Guokte digitálalaš čoakkálmasa leat čađahuvvon. Doppe sáhtte iešguđetlágan aktevrrat buktit cealkámušaid bargui, sámi aktevrrat ledje maid bovdejuvvon. Dasa lassin čađahuvvui iskkadeapmi </w:t>
      </w:r>
      <w:r w:rsidR="00014B00">
        <w:t xml:space="preserve">barggu oktavuođas. Bargu lea leamaš gulaskuddamis, gulaskuddan almmuhuvvui iešguđet neahttasiidduin, maiddái Sámedikki neahttasiidduin. </w:t>
      </w:r>
    </w:p>
    <w:p w14:paraId="0FB84D23" w14:textId="2BAB03C3" w:rsidR="0034502F" w:rsidRDefault="00B4006D" w:rsidP="00F27949">
      <w:pPr>
        <w:rPr>
          <w:lang w:val="nb-NO"/>
        </w:rPr>
      </w:pPr>
      <w:r>
        <w:t>Cealkámušaid maid Sámediggi oaččui</w:t>
      </w:r>
      <w:r w:rsidR="00193B82">
        <w:rPr>
          <w:lang w:val="nb-NO"/>
        </w:rPr>
        <w:t xml:space="preserve"> </w:t>
      </w:r>
      <w:r w:rsidR="00193B82">
        <w:t xml:space="preserve">barggu oktavuođas leat fuolahuvvon iešguđet áŋgiruššansuorggi osiin. Ovddit prográmmaáigodaga vásihuvvui ahte unnit ásahusat ja organisašuvnnat eai ohcan Interreg-ruđaid go proseassa gáibidii menddo olu áiggi ja resurssaid. </w:t>
      </w:r>
      <w:r w:rsidR="00373D06">
        <w:t xml:space="preserve">Dál leat geahččalan vuhtii váldit dan ja addán unnit ja mahtosaš fitnodagaide vejolašvuođa ohcat prošeavttaide, galgá maid vejolaš ohcat unnit doarjjasupmiid maidda ii galgga leat nu garra gáibádus ohcamii ja raporteremii. Eará </w:t>
      </w:r>
      <w:r w:rsidR="0034502F">
        <w:t xml:space="preserve">gullon </w:t>
      </w:r>
      <w:r w:rsidR="00373D06">
        <w:t>sivva manne ovddit áigod</w:t>
      </w:r>
      <w:r w:rsidR="0034502F">
        <w:t>agas</w:t>
      </w:r>
      <w:r w:rsidR="00373D06">
        <w:t xml:space="preserve"> le</w:t>
      </w:r>
      <w:r w:rsidR="0034502F">
        <w:t>dje</w:t>
      </w:r>
      <w:r w:rsidR="00373D06">
        <w:t xml:space="preserve"> hástal</w:t>
      </w:r>
      <w:r w:rsidR="0034502F">
        <w:t xml:space="preserve">usat lei go lei váttis oažžut doarvái ruhtadeami sámi prošeavttaide, erenoamážit Norggas. </w:t>
      </w:r>
    </w:p>
    <w:p w14:paraId="5393FE04" w14:textId="7525538A" w:rsidR="000136DE" w:rsidRDefault="0034502F" w:rsidP="00F27949">
      <w:r>
        <w:t xml:space="preserve">Ruoŧa ja Suoma prošeaktaoasseváldit ožžot doarjaga EU Interreg-bušeahtain, norgga oasseváldit ges </w:t>
      </w:r>
      <w:r w:rsidR="000136DE">
        <w:t xml:space="preserve">ožžot </w:t>
      </w:r>
      <w:r>
        <w:t xml:space="preserve">norgga eiseválddiin. </w:t>
      </w:r>
      <w:r w:rsidR="000136DE">
        <w:t xml:space="preserve">Norgga oasseváldit ožžot veahá unnit oasi ruhtadeamis go oasseváldit EU-riikkain. </w:t>
      </w:r>
      <w:r w:rsidR="00F27949">
        <w:t xml:space="preserve">EU finansiere </w:t>
      </w:r>
      <w:r w:rsidR="000136DE">
        <w:t>gitta</w:t>
      </w:r>
      <w:r w:rsidR="00F27949">
        <w:t xml:space="preserve"> 65%  Interreg-</w:t>
      </w:r>
      <w:r w:rsidR="000136DE">
        <w:t xml:space="preserve">goluin ja norgga eiseválddit ges ruhtadit gitta </w:t>
      </w:r>
      <w:r w:rsidR="00F27949">
        <w:t xml:space="preserve">50% </w:t>
      </w:r>
      <w:r w:rsidR="000136DE">
        <w:t>goluin</w:t>
      </w:r>
      <w:r w:rsidR="00F27949">
        <w:t xml:space="preserve">. </w:t>
      </w:r>
      <w:r w:rsidR="000136DE">
        <w:t xml:space="preserve">Dasto dárbbašit EU-riikka ohccit 35 % iežaskapitála ja Norggas ges gáibiduvvo 50 % iežaskapitála. Obbalaččat lea </w:t>
      </w:r>
      <w:r w:rsidR="00C216D6">
        <w:t xml:space="preserve">váddáset Norggas oažžut ruhtadeami prošeaktaoasálastimii. Danne háliida Sámediggi ruhtadit oasi sámi ohcciid iežaskapitálas sierra ortnega bokte gos sámi Interreg ohccit sáhttet ohcat doarjaga Sámedikkis. </w:t>
      </w:r>
    </w:p>
    <w:p w14:paraId="42C92F25" w14:textId="33878FE7" w:rsidR="00F27949" w:rsidRDefault="006D5C7B" w:rsidP="00F27949">
      <w:pPr>
        <w:rPr>
          <w:b/>
        </w:rPr>
      </w:pPr>
      <w:r>
        <w:rPr>
          <w:noProof/>
          <w:lang w:eastAsia="nb-NO"/>
        </w:rPr>
        <w:drawing>
          <wp:anchor distT="0" distB="0" distL="114300" distR="114300" simplePos="0" relativeHeight="251663360" behindDoc="1" locked="0" layoutInCell="1" allowOverlap="1" wp14:anchorId="2869E995" wp14:editId="3423E000">
            <wp:simplePos x="0" y="0"/>
            <wp:positionH relativeFrom="margin">
              <wp:posOffset>-146050</wp:posOffset>
            </wp:positionH>
            <wp:positionV relativeFrom="paragraph">
              <wp:posOffset>287655</wp:posOffset>
            </wp:positionV>
            <wp:extent cx="2945765" cy="2395220"/>
            <wp:effectExtent l="0" t="0" r="6985" b="5080"/>
            <wp:wrapTight wrapText="bothSides">
              <wp:wrapPolygon edited="0">
                <wp:start x="0" y="0"/>
                <wp:lineTo x="0" y="21474"/>
                <wp:lineTo x="21512" y="21474"/>
                <wp:lineTo x="21512" y="0"/>
                <wp:lineTo x="0" y="0"/>
              </wp:wrapPolygon>
            </wp:wrapTight>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5765" cy="2395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59264" behindDoc="1" locked="0" layoutInCell="1" allowOverlap="1" wp14:anchorId="339E3D24" wp14:editId="7D02E86B">
            <wp:simplePos x="0" y="0"/>
            <wp:positionH relativeFrom="margin">
              <wp:posOffset>-119380</wp:posOffset>
            </wp:positionH>
            <wp:positionV relativeFrom="paragraph">
              <wp:posOffset>280670</wp:posOffset>
            </wp:positionV>
            <wp:extent cx="2766695" cy="2249805"/>
            <wp:effectExtent l="0" t="0" r="0" b="0"/>
            <wp:wrapTight wrapText="bothSides">
              <wp:wrapPolygon edited="0">
                <wp:start x="0" y="0"/>
                <wp:lineTo x="0" y="21399"/>
                <wp:lineTo x="21417" y="21399"/>
                <wp:lineTo x="21417" y="0"/>
                <wp:lineTo x="0" y="0"/>
              </wp:wrapPolygon>
            </wp:wrapTight>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6695" cy="224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949">
        <w:rPr>
          <w:b/>
        </w:rPr>
        <w:t>Interreg-organise</w:t>
      </w:r>
      <w:r w:rsidR="006744ED">
        <w:rPr>
          <w:b/>
        </w:rPr>
        <w:t>ren</w:t>
      </w:r>
      <w:r w:rsidR="00F27949">
        <w:rPr>
          <w:b/>
        </w:rPr>
        <w:t xml:space="preserve"> </w:t>
      </w:r>
    </w:p>
    <w:p w14:paraId="68A3393E" w14:textId="6B4E3CAB" w:rsidR="006744ED" w:rsidRDefault="006744ED" w:rsidP="006744ED">
      <w:r>
        <w:rPr>
          <w:noProof/>
          <w:lang w:eastAsia="nb-NO"/>
        </w:rPr>
        <mc:AlternateContent>
          <mc:Choice Requires="wps">
            <w:drawing>
              <wp:anchor distT="0" distB="0" distL="114300" distR="114300" simplePos="0" relativeHeight="251661312" behindDoc="1" locked="0" layoutInCell="1" allowOverlap="1" wp14:anchorId="3056C81D" wp14:editId="0C47D090">
                <wp:simplePos x="0" y="0"/>
                <wp:positionH relativeFrom="column">
                  <wp:posOffset>-1270</wp:posOffset>
                </wp:positionH>
                <wp:positionV relativeFrom="paragraph">
                  <wp:posOffset>2187575</wp:posOffset>
                </wp:positionV>
                <wp:extent cx="2926080" cy="635"/>
                <wp:effectExtent l="0" t="0" r="0" b="0"/>
                <wp:wrapTight wrapText="bothSides">
                  <wp:wrapPolygon edited="0">
                    <wp:start x="0" y="0"/>
                    <wp:lineTo x="0" y="21600"/>
                    <wp:lineTo x="21600" y="21600"/>
                    <wp:lineTo x="21600" y="0"/>
                  </wp:wrapPolygon>
                </wp:wrapTight>
                <wp:docPr id="3" name="Tekstboks 3"/>
                <wp:cNvGraphicFramePr/>
                <a:graphic xmlns:a="http://schemas.openxmlformats.org/drawingml/2006/main">
                  <a:graphicData uri="http://schemas.microsoft.com/office/word/2010/wordprocessingShape">
                    <wps:wsp>
                      <wps:cNvSpPr txBox="1"/>
                      <wps:spPr>
                        <a:xfrm>
                          <a:off x="0" y="0"/>
                          <a:ext cx="2926080" cy="635"/>
                        </a:xfrm>
                        <a:prstGeom prst="rect">
                          <a:avLst/>
                        </a:prstGeom>
                        <a:solidFill>
                          <a:prstClr val="white"/>
                        </a:solidFill>
                        <a:ln>
                          <a:noFill/>
                        </a:ln>
                        <a:effectLst/>
                      </wps:spPr>
                      <wps:txbx>
                        <w:txbxContent>
                          <w:p w14:paraId="377A4483" w14:textId="77777777" w:rsidR="006744ED" w:rsidRPr="00896599" w:rsidRDefault="006744ED" w:rsidP="006744ED">
                            <w:pPr>
                              <w:pStyle w:val="Bildetekst"/>
                              <w:rPr>
                                <w:noProof/>
                              </w:rPr>
                            </w:pPr>
                            <w:r>
                              <w:t xml:space="preserve">Figur </w:t>
                            </w:r>
                            <w:r>
                              <w:rPr>
                                <w:noProof/>
                              </w:rPr>
                              <w:fldChar w:fldCharType="begin"/>
                            </w:r>
                            <w:r>
                              <w:rPr>
                                <w:noProof/>
                              </w:rPr>
                              <w:instrText xml:space="preserve"> SEQ Figur \* ARABIC </w:instrText>
                            </w:r>
                            <w:r>
                              <w:rPr>
                                <w:noProof/>
                              </w:rPr>
                              <w:fldChar w:fldCharType="separate"/>
                            </w:r>
                            <w:r>
                              <w:rPr>
                                <w:noProof/>
                              </w:rPr>
                              <w:t>2</w:t>
                            </w:r>
                            <w:r>
                              <w:rPr>
                                <w:noProof/>
                              </w:rPr>
                              <w:fldChar w:fldCharType="end"/>
                            </w:r>
                            <w:r>
                              <w:t>: Interreg Aurora organisering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56C81D" id="_x0000_t202" coordsize="21600,21600" o:spt="202" path="m,l,21600r21600,l21600,xe">
                <v:stroke joinstyle="miter"/>
                <v:path gradientshapeok="t" o:connecttype="rect"/>
              </v:shapetype>
              <v:shape id="Tekstboks 3" o:spid="_x0000_s1026" type="#_x0000_t202" style="position:absolute;margin-left:-.1pt;margin-top:172.25pt;width:230.4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" stroked="f">
                <v:textbox style="mso-fit-shape-to-text:t" inset="0,0,0,0">
                  <w:txbxContent>
                    <w:p w14:paraId="377A4483" w14:textId="77777777" w:rsidR="006744ED" w:rsidRPr="00896599" w:rsidRDefault="006744ED" w:rsidP="006744ED">
                      <w:pPr>
                        <w:pStyle w:val="Bildetekst"/>
                        <w:rPr>
                          <w:noProof/>
                        </w:rPr>
                      </w:pPr>
                      <w:r>
                        <w:t xml:space="preserve">Figur </w:t>
                      </w:r>
                      <w:r>
                        <w:rPr>
                          <w:noProof/>
                        </w:rPr>
                        <w:fldChar w:fldCharType="begin"/>
                      </w:r>
                      <w:r>
                        <w:rPr>
                          <w:noProof/>
                        </w:rPr>
                        <w:instrText xml:space="preserve"> SEQ Figur \* ARABIC </w:instrText>
                      </w:r>
                      <w:r>
                        <w:rPr>
                          <w:noProof/>
                        </w:rPr>
                        <w:fldChar w:fldCharType="separate"/>
                      </w:r>
                      <w:r>
                        <w:rPr>
                          <w:noProof/>
                        </w:rPr>
                        <w:t>2</w:t>
                      </w:r>
                      <w:r>
                        <w:rPr>
                          <w:noProof/>
                        </w:rPr>
                        <w:fldChar w:fldCharType="end"/>
                      </w:r>
                      <w:r>
                        <w:t>: Interreg Aurora organisering</w:t>
                      </w:r>
                    </w:p>
                  </w:txbxContent>
                </v:textbox>
                <w10:wrap type="tight"/>
              </v:shape>
            </w:pict>
          </mc:Fallback>
        </mc:AlternateContent>
      </w:r>
      <w:r>
        <w:t>Interreg Aurora</w:t>
      </w:r>
      <w:r w:rsidR="00D96F70">
        <w:t>s lea viiddis</w:t>
      </w:r>
      <w:r>
        <w:t xml:space="preserve"> organiser</w:t>
      </w:r>
      <w:r w:rsidR="00256B85">
        <w:t>en</w:t>
      </w:r>
      <w:r>
        <w:t xml:space="preserve">, </w:t>
      </w:r>
      <w:r w:rsidR="00256B85">
        <w:t xml:space="preserve">mas máŋga iešguđet dási. </w:t>
      </w:r>
      <w:r>
        <w:t>Norg</w:t>
      </w:r>
      <w:r w:rsidR="00256B85">
        <w:t xml:space="preserve">gas lea Romsa ja Finnmárkku </w:t>
      </w:r>
      <w:r>
        <w:t>fylk</w:t>
      </w:r>
      <w:r w:rsidR="00256B85">
        <w:t xml:space="preserve">kasuohkan geas lea váldoovddasvástádus Norgga bealde </w:t>
      </w:r>
      <w:r>
        <w:t>Interreg Aurora</w:t>
      </w:r>
      <w:r w:rsidR="002262E3">
        <w:t>i</w:t>
      </w:r>
      <w:r>
        <w:t xml:space="preserve"> </w:t>
      </w:r>
      <w:r w:rsidR="00256B85">
        <w:t>ja gii raportere Gieldda- ja máhttodepartementii</w:t>
      </w:r>
      <w:r w:rsidR="00B8706C">
        <w:t xml:space="preserve">. Ruoŧas ja Suomas lea </w:t>
      </w:r>
      <w:r>
        <w:t xml:space="preserve"> Managing Authority (MA) </w:t>
      </w:r>
      <w:r w:rsidR="00B8706C">
        <w:t>geas lea dat rolla</w:t>
      </w:r>
      <w:r>
        <w:t xml:space="preserve">, </w:t>
      </w:r>
      <w:r w:rsidR="00B8706C">
        <w:t xml:space="preserve">ja (MA) </w:t>
      </w:r>
      <w:r>
        <w:t>raportere</w:t>
      </w:r>
      <w:r w:rsidR="00B8706C">
        <w:t xml:space="preserve"> Ruoŧa ja Suoma departemeanttaide.</w:t>
      </w:r>
      <w:r>
        <w:t xml:space="preserve"> </w:t>
      </w:r>
    </w:p>
    <w:p w14:paraId="58D7EFB1" w14:textId="5E815DB3" w:rsidR="006744ED" w:rsidRPr="004451AF" w:rsidRDefault="00B8706C" w:rsidP="006744ED">
      <w:r>
        <w:t xml:space="preserve">Oktasaš čállinguovddáš lea álggahuvvon gos buot regiovnnat mat meannudit Interreg ohcamiid leat mielde, Sámedikkit maid. Oktasaš čállingottis </w:t>
      </w:r>
      <w:r w:rsidR="00C47228">
        <w:t xml:space="preserve">gehččet </w:t>
      </w:r>
      <w:r w:rsidR="002262E3">
        <w:t xml:space="preserve">ohcamiin </w:t>
      </w:r>
      <w:r>
        <w:t>fágala</w:t>
      </w:r>
      <w:r w:rsidR="002262E3">
        <w:t>š</w:t>
      </w:r>
      <w:r w:rsidR="00C47228">
        <w:t xml:space="preserve"> </w:t>
      </w:r>
      <w:r w:rsidR="002262E3">
        <w:t>beliid</w:t>
      </w:r>
      <w:r w:rsidR="00C47228">
        <w:t xml:space="preserve"> ovdal go sáddejuvvojit stivrenlávdegoddái loahpalaš meannudeapmái.</w:t>
      </w:r>
      <w:r>
        <w:t xml:space="preserve"> </w:t>
      </w:r>
      <w:r w:rsidR="008C4702">
        <w:t>Interreg Aurora</w:t>
      </w:r>
      <w:r w:rsidR="008C4702">
        <w:rPr>
          <w:lang w:val="nb-NO"/>
        </w:rPr>
        <w:t xml:space="preserve">s lea </w:t>
      </w:r>
      <w:r w:rsidR="008C4702">
        <w:t xml:space="preserve">sierra </w:t>
      </w:r>
      <w:r w:rsidR="008C4702">
        <w:lastRenderedPageBreak/>
        <w:t xml:space="preserve">stivrenlávdegoddi mii meannuda sámi áššiid. Lea </w:t>
      </w:r>
      <w:r w:rsidR="00BF1FB4">
        <w:t xml:space="preserve">maid </w:t>
      </w:r>
      <w:r w:rsidR="008C4702">
        <w:t>sierra vákšunlávdegoddi m</w:t>
      </w:r>
      <w:r w:rsidR="00BF1FB4">
        <w:t>as</w:t>
      </w:r>
      <w:r w:rsidR="008C4702">
        <w:t xml:space="preserve"> lea ovddasvástádus sihkkarastit kvalitehta ja bevttolašvuođa </w:t>
      </w:r>
      <w:r w:rsidR="00BF1FB4">
        <w:t xml:space="preserve">prográmma doaimmaid čađaheamis ja </w:t>
      </w:r>
      <w:r w:rsidR="008C4702">
        <w:t>duođašt</w:t>
      </w:r>
      <w:r w:rsidR="00BF1FB4">
        <w:t>eamis</w:t>
      </w:r>
      <w:r w:rsidR="00BF1FB4" w:rsidRPr="00BF1FB4">
        <w:t xml:space="preserve"> </w:t>
      </w:r>
      <w:r w:rsidR="00BF1FB4">
        <w:t xml:space="preserve">hálddašeaddji fámuin. </w:t>
      </w:r>
      <w:r w:rsidR="008C4702">
        <w:t xml:space="preserve"> </w:t>
      </w:r>
      <w:r w:rsidR="006744ED">
        <w:t xml:space="preserve"> </w:t>
      </w:r>
    </w:p>
    <w:p w14:paraId="678363D0" w14:textId="2EB5DED8" w:rsidR="00BF1FB4" w:rsidRDefault="00BF1FB4" w:rsidP="006744ED">
      <w:r>
        <w:t>Sámediggi ferte válljet áirasiid sihke stivrenlávdegoddái ja vákšunlávdegoddái boahtte prográmmaáigodahkii, 3 áirasa ja várrelahttu válljejuvvojit stivrenlávdegoddái, ja 2 áirasa ja várrelahttu vákšunlávdegoddái.</w:t>
      </w:r>
    </w:p>
    <w:p w14:paraId="569297DA" w14:textId="77777777" w:rsidR="00BF1FB4" w:rsidRDefault="00BF1FB4" w:rsidP="006744ED">
      <w:pPr>
        <w:rPr>
          <w:b/>
        </w:rPr>
      </w:pPr>
    </w:p>
    <w:p w14:paraId="4E22234F" w14:textId="4F2842AC" w:rsidR="006744ED" w:rsidRDefault="006744ED" w:rsidP="006744ED">
      <w:pPr>
        <w:rPr>
          <w:b/>
        </w:rPr>
      </w:pPr>
      <w:r>
        <w:rPr>
          <w:b/>
        </w:rPr>
        <w:t>Finansier</w:t>
      </w:r>
      <w:r w:rsidR="00BF1FB4">
        <w:rPr>
          <w:b/>
        </w:rPr>
        <w:t xml:space="preserve">en ja </w:t>
      </w:r>
      <w:r>
        <w:rPr>
          <w:b/>
        </w:rPr>
        <w:t>rekrutter</w:t>
      </w:r>
      <w:r w:rsidR="00BF1FB4">
        <w:rPr>
          <w:b/>
        </w:rPr>
        <w:t>en</w:t>
      </w:r>
    </w:p>
    <w:p w14:paraId="0EB17EEB" w14:textId="6824F0F6" w:rsidR="006744ED" w:rsidRDefault="006744ED" w:rsidP="006744ED">
      <w:r>
        <w:t xml:space="preserve">EU </w:t>
      </w:r>
      <w:r w:rsidR="00BF1FB4">
        <w:t>lea várren oktiibuot</w:t>
      </w:r>
      <w:r>
        <w:t xml:space="preserve"> 10,5 mil</w:t>
      </w:r>
      <w:r w:rsidR="00BF1FB4">
        <w:t>jovnna</w:t>
      </w:r>
      <w:r>
        <w:t xml:space="preserve"> Euro </w:t>
      </w:r>
      <w:r w:rsidR="00BF1FB4">
        <w:t>sámi prošeavttaide áigodagas gitta</w:t>
      </w:r>
      <w:r>
        <w:t xml:space="preserve"> 2027</w:t>
      </w:r>
      <w:r w:rsidR="007E1D54">
        <w:t xml:space="preserve"> rádjái</w:t>
      </w:r>
      <w:r>
        <w:t>. Nor</w:t>
      </w:r>
      <w:r w:rsidR="007E1D54">
        <w:t>gga eiseváld</w:t>
      </w:r>
      <w:r w:rsidR="003D4EC0">
        <w:t>d</w:t>
      </w:r>
      <w:r w:rsidR="007E1D54">
        <w:t>it eai juolludan olles áigodahkii, muhto jahkásaččat stádabušeahta bokte. Norggas lea 12 miljovnna ruvnno várrejuvvon Interreg Aurora ruhtadit 2022:s</w:t>
      </w:r>
      <w:r>
        <w:t>.</w:t>
      </w:r>
      <w:r w:rsidR="007E1D54">
        <w:t xml:space="preserve"> Das lea </w:t>
      </w:r>
      <w:r>
        <w:t xml:space="preserve">12%, </w:t>
      </w:r>
      <w:r w:rsidR="007E1D54">
        <w:t xml:space="preserve">mii vástida </w:t>
      </w:r>
      <w:r>
        <w:t>1,44 mil</w:t>
      </w:r>
      <w:r w:rsidR="007E1D54">
        <w:t xml:space="preserve">jovnna, várrejuvvon sámi prošeavttaide. </w:t>
      </w:r>
      <w:r>
        <w:t xml:space="preserve"> </w:t>
      </w:r>
    </w:p>
    <w:p w14:paraId="4314DB8D" w14:textId="5E6E8DFB" w:rsidR="00F90944" w:rsidRDefault="006744ED" w:rsidP="006744ED">
      <w:r>
        <w:t>Interreg Aurora</w:t>
      </w:r>
      <w:r w:rsidR="003D4EC0">
        <w:t xml:space="preserve"> galgá guktii jahkái meannudit ohcamiid prográmmaáigodagas. Vuosttáš ohcanáigemearri ii leat vel mearriduvvon, muhto galgá 2022 giđa. Galgá oktasaš mobiliserenturnea buot Intereg-prošeavttaide Davvi-Norggas ođđajagimánus/ guovvamánus 2022. Vai </w:t>
      </w:r>
      <w:r w:rsidR="00F90944">
        <w:t>sihkkarastit ahte</w:t>
      </w:r>
      <w:r w:rsidR="003D4EC0">
        <w:t xml:space="preserve"> boht</w:t>
      </w:r>
      <w:r w:rsidR="00F90944">
        <w:t>et</w:t>
      </w:r>
      <w:r w:rsidR="003D4EC0">
        <w:t xml:space="preserve"> buorit ohcamat sámi prošeavttaide</w:t>
      </w:r>
      <w:r w:rsidR="00F90944">
        <w:t xml:space="preserve">, áigu Sámediggi </w:t>
      </w:r>
      <w:r w:rsidR="00D0310E">
        <w:t xml:space="preserve">ovdal vuosttaš ohcanáigemeari </w:t>
      </w:r>
      <w:r w:rsidR="00F90944">
        <w:t>v</w:t>
      </w:r>
      <w:r w:rsidR="00F210BC">
        <w:t xml:space="preserve">árret </w:t>
      </w:r>
      <w:r w:rsidR="00F90944">
        <w:t xml:space="preserve">áiggi </w:t>
      </w:r>
      <w:r w:rsidR="002262E3">
        <w:t xml:space="preserve">rekruteret </w:t>
      </w:r>
      <w:r w:rsidR="00F210BC">
        <w:t xml:space="preserve">sámi ohcciid </w:t>
      </w:r>
      <w:r w:rsidR="00F90944">
        <w:t xml:space="preserve">prošeavttaide ja bagadit mot </w:t>
      </w:r>
      <w:r w:rsidR="00D0310E">
        <w:t xml:space="preserve">galget </w:t>
      </w:r>
      <w:r w:rsidR="00F90944">
        <w:t xml:space="preserve">ohcat. </w:t>
      </w:r>
    </w:p>
    <w:p w14:paraId="78E62BE7" w14:textId="77777777" w:rsidR="00F90944" w:rsidRDefault="00F90944" w:rsidP="006744ED"/>
    <w:p w14:paraId="7A9C535A" w14:textId="77777777" w:rsidR="00F90944" w:rsidRDefault="00F90944" w:rsidP="006744ED"/>
    <w:p w14:paraId="2F6D6225" w14:textId="264B72A7" w:rsidR="00482D30" w:rsidRDefault="00482D30" w:rsidP="006744ED"/>
    <w:sectPr w:rsidR="00482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6B5"/>
    <w:multiLevelType w:val="hybridMultilevel"/>
    <w:tmpl w:val="21E6FD0C"/>
    <w:lvl w:ilvl="0" w:tplc="CC824302">
      <w:start w:val="1"/>
      <w:numFmt w:val="decimal"/>
      <w:lvlText w:val="%1)"/>
      <w:lvlJc w:val="left"/>
      <w:pPr>
        <w:ind w:left="1070" w:hanging="36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1" w15:restartNumberingAfterBreak="0">
    <w:nsid w:val="443C0455"/>
    <w:multiLevelType w:val="hybridMultilevel"/>
    <w:tmpl w:val="1736EB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3C"/>
    <w:rsid w:val="000136DE"/>
    <w:rsid w:val="00014B00"/>
    <w:rsid w:val="00193B82"/>
    <w:rsid w:val="002262E3"/>
    <w:rsid w:val="00252BE8"/>
    <w:rsid w:val="00256B85"/>
    <w:rsid w:val="0034502F"/>
    <w:rsid w:val="00357C62"/>
    <w:rsid w:val="0036291A"/>
    <w:rsid w:val="003673CC"/>
    <w:rsid w:val="00373D06"/>
    <w:rsid w:val="00381D6A"/>
    <w:rsid w:val="003D4EC0"/>
    <w:rsid w:val="00461E36"/>
    <w:rsid w:val="00467FBC"/>
    <w:rsid w:val="004706D4"/>
    <w:rsid w:val="00482D30"/>
    <w:rsid w:val="004A4E5A"/>
    <w:rsid w:val="005F1173"/>
    <w:rsid w:val="0061683A"/>
    <w:rsid w:val="006744ED"/>
    <w:rsid w:val="0069636B"/>
    <w:rsid w:val="006D5C7B"/>
    <w:rsid w:val="007A0A47"/>
    <w:rsid w:val="007D0C50"/>
    <w:rsid w:val="007E1D54"/>
    <w:rsid w:val="008501B9"/>
    <w:rsid w:val="008C4702"/>
    <w:rsid w:val="00955B3C"/>
    <w:rsid w:val="009565B2"/>
    <w:rsid w:val="00990800"/>
    <w:rsid w:val="00996876"/>
    <w:rsid w:val="009D7036"/>
    <w:rsid w:val="009E567E"/>
    <w:rsid w:val="009F5808"/>
    <w:rsid w:val="00A175DB"/>
    <w:rsid w:val="00A45895"/>
    <w:rsid w:val="00A45FE7"/>
    <w:rsid w:val="00AC0904"/>
    <w:rsid w:val="00B4006D"/>
    <w:rsid w:val="00B8706C"/>
    <w:rsid w:val="00BF11E6"/>
    <w:rsid w:val="00BF1FB4"/>
    <w:rsid w:val="00C02AE6"/>
    <w:rsid w:val="00C216D6"/>
    <w:rsid w:val="00C47228"/>
    <w:rsid w:val="00D0310E"/>
    <w:rsid w:val="00D96F70"/>
    <w:rsid w:val="00E52273"/>
    <w:rsid w:val="00ED57A8"/>
    <w:rsid w:val="00F210BC"/>
    <w:rsid w:val="00F27949"/>
    <w:rsid w:val="00F42518"/>
    <w:rsid w:val="00F90944"/>
    <w:rsid w:val="00FA3A32"/>
    <w:rsid w:val="00FA7DEE"/>
    <w:rsid w:val="00FB2D3C"/>
    <w:rsid w:val="00FD41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4198"/>
  <w15:chartTrackingRefBased/>
  <w15:docId w15:val="{78BE6714-96D9-4CFB-9991-EA8FC7D1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F27949"/>
    <w:pPr>
      <w:spacing w:after="200" w:line="240" w:lineRule="auto"/>
    </w:pPr>
    <w:rPr>
      <w:i/>
      <w:iCs/>
      <w:color w:val="44546A" w:themeColor="text2"/>
      <w:sz w:val="18"/>
      <w:szCs w:val="18"/>
      <w:lang w:val="nb-NO"/>
    </w:rPr>
  </w:style>
  <w:style w:type="paragraph" w:styleId="Listeavsnitt">
    <w:name w:val="List Paragraph"/>
    <w:basedOn w:val="Normal"/>
    <w:uiPriority w:val="34"/>
    <w:qFormat/>
    <w:rsid w:val="00F27949"/>
    <w:pPr>
      <w:ind w:left="720"/>
      <w:contextualSpacing/>
    </w:pPr>
    <w:rPr>
      <w:lang w:val="nb-NO"/>
    </w:rPr>
  </w:style>
  <w:style w:type="character" w:styleId="Merknadsreferanse">
    <w:name w:val="annotation reference"/>
    <w:basedOn w:val="Standardskriftforavsnitt"/>
    <w:uiPriority w:val="99"/>
    <w:semiHidden/>
    <w:unhideWhenUsed/>
    <w:rsid w:val="007A0A47"/>
    <w:rPr>
      <w:sz w:val="16"/>
      <w:szCs w:val="16"/>
    </w:rPr>
  </w:style>
  <w:style w:type="paragraph" w:styleId="Merknadstekst">
    <w:name w:val="annotation text"/>
    <w:basedOn w:val="Normal"/>
    <w:link w:val="MerknadstekstTegn"/>
    <w:uiPriority w:val="99"/>
    <w:semiHidden/>
    <w:unhideWhenUsed/>
    <w:rsid w:val="007A0A4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A0A47"/>
    <w:rPr>
      <w:sz w:val="20"/>
      <w:szCs w:val="20"/>
      <w:lang w:val="se-NO"/>
    </w:rPr>
  </w:style>
  <w:style w:type="paragraph" w:styleId="Kommentaremne">
    <w:name w:val="annotation subject"/>
    <w:basedOn w:val="Merknadstekst"/>
    <w:next w:val="Merknadstekst"/>
    <w:link w:val="KommentaremneTegn"/>
    <w:uiPriority w:val="99"/>
    <w:semiHidden/>
    <w:unhideWhenUsed/>
    <w:rsid w:val="007A0A47"/>
    <w:rPr>
      <w:b/>
      <w:bCs/>
    </w:rPr>
  </w:style>
  <w:style w:type="character" w:customStyle="1" w:styleId="KommentaremneTegn">
    <w:name w:val="Kommentaremne Tegn"/>
    <w:basedOn w:val="MerknadstekstTegn"/>
    <w:link w:val="Kommentaremne"/>
    <w:uiPriority w:val="99"/>
    <w:semiHidden/>
    <w:rsid w:val="007A0A47"/>
    <w:rPr>
      <w:b/>
      <w:bCs/>
      <w:sz w:val="20"/>
      <w:szCs w:val="20"/>
      <w:lang w:val="se-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1140</Words>
  <Characters>6042</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9</cp:revision>
  <dcterms:created xsi:type="dcterms:W3CDTF">2021-11-10T14:34:00Z</dcterms:created>
  <dcterms:modified xsi:type="dcterms:W3CDTF">2021-11-11T18:15:00Z</dcterms:modified>
</cp:coreProperties>
</file>