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28C4" w14:textId="1159E38F" w:rsidR="00C55CB1" w:rsidRPr="00121C13" w:rsidRDefault="005247D1" w:rsidP="00C55CB1">
      <w:pPr>
        <w:rPr>
          <w:rFonts w:eastAsiaTheme="minorEastAsia"/>
          <w:sz w:val="22"/>
        </w:rPr>
      </w:pPr>
      <w:r>
        <w:rPr>
          <w:rFonts w:eastAsiaTheme="minorEastAsia"/>
          <w:sz w:val="22"/>
          <w:lang w:val="se-NO"/>
        </w:rPr>
        <w:t xml:space="preserve">Áššeovddidus </w:t>
      </w:r>
    </w:p>
    <w:p w14:paraId="633ECA2E" w14:textId="77777777" w:rsidR="00C55CB1" w:rsidRPr="00121C13" w:rsidRDefault="00C55CB1" w:rsidP="00C55CB1">
      <w:pPr>
        <w:rPr>
          <w:rFonts w:eastAsiaTheme="minorEastAsia"/>
          <w:sz w:val="22"/>
        </w:rPr>
      </w:pPr>
    </w:p>
    <w:p w14:paraId="7ADF44E3" w14:textId="4B8717D6" w:rsidR="00C55CB1" w:rsidRDefault="005247D1" w:rsidP="00C55CB1">
      <w:pPr>
        <w:pStyle w:val="xmsonormal"/>
      </w:pPr>
      <w:r>
        <w:rPr>
          <w:lang w:val="se-NO"/>
        </w:rPr>
        <w:t xml:space="preserve">Áirras </w:t>
      </w:r>
      <w:r w:rsidR="00C55CB1" w:rsidRPr="00121C13">
        <w:t>Vibeke Larsen</w:t>
      </w:r>
      <w:r>
        <w:rPr>
          <w:lang w:val="se-NO"/>
        </w:rPr>
        <w:t xml:space="preserve"> lea Sámedikki bušeahta 2022 meannudeami oktavuođas bivdán árvvoštallat su </w:t>
      </w:r>
      <w:r w:rsidR="00DE21DA">
        <w:rPr>
          <w:lang w:val="se-NO"/>
        </w:rPr>
        <w:t>bealátkeahtesvuođa</w:t>
      </w:r>
      <w:r>
        <w:rPr>
          <w:lang w:val="se-NO"/>
        </w:rPr>
        <w:t xml:space="preserve">: </w:t>
      </w:r>
    </w:p>
    <w:p w14:paraId="6262B42B" w14:textId="1DA2B7F1" w:rsidR="00C55CB1" w:rsidRPr="00121C13" w:rsidRDefault="00C55CB1" w:rsidP="00C55CB1">
      <w:pPr>
        <w:pStyle w:val="xmsonormal"/>
        <w:rPr>
          <w:i/>
        </w:rPr>
      </w:pPr>
      <w:r w:rsidRPr="00121C13">
        <w:br/>
      </w:r>
      <w:r w:rsidRPr="00121C13">
        <w:rPr>
          <w:i/>
        </w:rPr>
        <w:t>«</w:t>
      </w:r>
      <w:r w:rsidR="005247D1">
        <w:rPr>
          <w:i/>
          <w:lang w:val="se-NO"/>
        </w:rPr>
        <w:t xml:space="preserve">Mun lean stivrrajođiheaddji </w:t>
      </w:r>
      <w:proofErr w:type="spellStart"/>
      <w:r w:rsidRPr="00121C13">
        <w:rPr>
          <w:i/>
        </w:rPr>
        <w:t>Mama</w:t>
      </w:r>
      <w:proofErr w:type="spellEnd"/>
      <w:r w:rsidRPr="00121C13">
        <w:rPr>
          <w:i/>
        </w:rPr>
        <w:t xml:space="preserve"> Sara org. </w:t>
      </w:r>
      <w:r w:rsidR="005247D1">
        <w:rPr>
          <w:i/>
          <w:lang w:val="se-NO"/>
        </w:rPr>
        <w:t xml:space="preserve">Dát </w:t>
      </w:r>
      <w:r w:rsidR="007A4E36">
        <w:rPr>
          <w:i/>
          <w:lang w:val="se-NO"/>
        </w:rPr>
        <w:t xml:space="preserve">organisašuvdna oažžu njuolggodoarjaga mii lea mearriduvvon Sámedikki dievasčoahkkimis jahkásaš bušeahttamearrádusas. </w:t>
      </w:r>
      <w:r w:rsidRPr="00121C13">
        <w:rPr>
          <w:i/>
        </w:rPr>
        <w:t xml:space="preserve"> </w:t>
      </w:r>
      <w:r w:rsidR="007A4E36">
        <w:rPr>
          <w:i/>
          <w:lang w:val="se-NO"/>
        </w:rPr>
        <w:t xml:space="preserve">Hálddahuslága </w:t>
      </w:r>
      <w:r w:rsidRPr="00121C13">
        <w:rPr>
          <w:i/>
        </w:rPr>
        <w:t xml:space="preserve">§ 6a </w:t>
      </w:r>
      <w:r w:rsidR="007A4E36">
        <w:rPr>
          <w:i/>
          <w:lang w:val="se-NO"/>
        </w:rPr>
        <w:t xml:space="preserve">vuođul lean mun </w:t>
      </w:r>
      <w:r w:rsidR="00DE21DA">
        <w:rPr>
          <w:i/>
          <w:lang w:val="se-NO"/>
        </w:rPr>
        <w:t>bealálaš</w:t>
      </w:r>
      <w:r w:rsidR="007A4E36">
        <w:rPr>
          <w:i/>
          <w:lang w:val="se-NO"/>
        </w:rPr>
        <w:t xml:space="preserve"> bušeahttameannudeamis, danne go mun stivrrajođiheaddjin definerejuvvon </w:t>
      </w:r>
      <w:r w:rsidR="00496D8C">
        <w:rPr>
          <w:i/>
          <w:lang w:val="se-NO"/>
        </w:rPr>
        <w:t>oas</w:t>
      </w:r>
      <w:r w:rsidR="007A4E36">
        <w:rPr>
          <w:i/>
          <w:lang w:val="se-NO"/>
        </w:rPr>
        <w:t xml:space="preserve">álažžan áššis. </w:t>
      </w:r>
      <w:r w:rsidRPr="00121C13">
        <w:rPr>
          <w:i/>
        </w:rPr>
        <w:t xml:space="preserve"> </w:t>
      </w:r>
    </w:p>
    <w:p w14:paraId="7FA6D1A0" w14:textId="7670895F" w:rsidR="00C55CB1" w:rsidRPr="00121C13" w:rsidRDefault="007A4E36" w:rsidP="00C55CB1">
      <w:pPr>
        <w:pStyle w:val="xmsonormal"/>
        <w:rPr>
          <w:i/>
        </w:rPr>
      </w:pPr>
      <w:r>
        <w:rPr>
          <w:i/>
          <w:lang w:val="se-NO"/>
        </w:rPr>
        <w:t xml:space="preserve">Dat mearkkaša ahte mu várrelahta ferte gohččojuvvot dievasčoahkkima bušeahttameannudeapmái. </w:t>
      </w:r>
    </w:p>
    <w:p w14:paraId="3DC4D891" w14:textId="77777777" w:rsidR="00C55CB1" w:rsidRPr="00121C13" w:rsidRDefault="00C55CB1" w:rsidP="00C55CB1">
      <w:pPr>
        <w:pStyle w:val="xmsonormal"/>
        <w:rPr>
          <w:i/>
        </w:rPr>
      </w:pPr>
      <w:r w:rsidRPr="00121C13">
        <w:rPr>
          <w:i/>
        </w:rPr>
        <w:t> </w:t>
      </w:r>
    </w:p>
    <w:p w14:paraId="43B50CD1" w14:textId="6373D777" w:rsidR="00C55CB1" w:rsidRPr="00E35537" w:rsidRDefault="007A4E36" w:rsidP="00C55CB1">
      <w:pPr>
        <w:pStyle w:val="xmsonormal"/>
        <w:rPr>
          <w:i/>
          <w:lang w:val="se-NO"/>
        </w:rPr>
      </w:pPr>
      <w:r>
        <w:rPr>
          <w:i/>
          <w:lang w:val="se-NO"/>
        </w:rPr>
        <w:t>Mu</w:t>
      </w:r>
      <w:r w:rsidR="009B145A">
        <w:rPr>
          <w:i/>
          <w:lang w:val="se-NO"/>
        </w:rPr>
        <w:t>n</w:t>
      </w:r>
      <w:r>
        <w:rPr>
          <w:i/>
          <w:lang w:val="se-NO"/>
        </w:rPr>
        <w:t xml:space="preserve"> jeara</w:t>
      </w:r>
      <w:r w:rsidR="009B145A">
        <w:rPr>
          <w:i/>
          <w:lang w:val="se-NO"/>
        </w:rPr>
        <w:t>n dasto</w:t>
      </w:r>
      <w:r>
        <w:rPr>
          <w:i/>
          <w:lang w:val="se-NO"/>
        </w:rPr>
        <w:t xml:space="preserve"> dievasčoahkkin</w:t>
      </w:r>
      <w:r w:rsidR="00FC061F">
        <w:rPr>
          <w:i/>
          <w:lang w:val="se-NO"/>
        </w:rPr>
        <w:t>jođihango</w:t>
      </w:r>
      <w:r w:rsidR="009B145A">
        <w:rPr>
          <w:i/>
          <w:lang w:val="se-NO"/>
        </w:rPr>
        <w:t xml:space="preserve">ttis lean go </w:t>
      </w:r>
      <w:r w:rsidR="00DE21DA">
        <w:rPr>
          <w:i/>
          <w:lang w:val="se-NO"/>
        </w:rPr>
        <w:t>bealálaš</w:t>
      </w:r>
      <w:r w:rsidR="009B145A">
        <w:rPr>
          <w:i/>
          <w:lang w:val="se-NO"/>
        </w:rPr>
        <w:t xml:space="preserve"> lávdegoddemeannudeapmái maid</w:t>
      </w:r>
      <w:r w:rsidR="00DE21DA">
        <w:rPr>
          <w:i/>
          <w:lang w:val="se-NO"/>
        </w:rPr>
        <w:t>dai</w:t>
      </w:r>
      <w:r w:rsidR="009B145A">
        <w:rPr>
          <w:i/>
          <w:lang w:val="se-NO"/>
        </w:rPr>
        <w:t xml:space="preserve">, Hálddašanlága </w:t>
      </w:r>
      <w:r w:rsidR="00C55CB1" w:rsidRPr="00121C13">
        <w:rPr>
          <w:i/>
        </w:rPr>
        <w:t>§6 1.</w:t>
      </w:r>
      <w:r w:rsidR="009B145A">
        <w:rPr>
          <w:i/>
          <w:lang w:val="se-NO"/>
        </w:rPr>
        <w:t>lađđasa ektui</w:t>
      </w:r>
      <w:r w:rsidR="00C55CB1" w:rsidRPr="00121C13">
        <w:rPr>
          <w:i/>
        </w:rPr>
        <w:t xml:space="preserve">. </w:t>
      </w:r>
      <w:r w:rsidR="009B145A">
        <w:rPr>
          <w:i/>
          <w:lang w:val="se-NO"/>
        </w:rPr>
        <w:t>Lávdegottis eai dahko mearrádusat sámediggebušeahta ektui</w:t>
      </w:r>
      <w:r w:rsidR="00F92DEB">
        <w:rPr>
          <w:i/>
          <w:lang w:val="se-NO"/>
        </w:rPr>
        <w:t>, muhto jearan gehččojuvvo go lávdegotti meannudeapmi áššis dego</w:t>
      </w:r>
      <w:r w:rsidR="00E35537">
        <w:rPr>
          <w:i/>
          <w:lang w:val="se-NO"/>
        </w:rPr>
        <w:t xml:space="preserve"> vuođu dahkat</w:t>
      </w:r>
      <w:r w:rsidR="00F92DEB">
        <w:rPr>
          <w:i/>
          <w:lang w:val="se-NO"/>
        </w:rPr>
        <w:t xml:space="preserve"> mearrádussii. </w:t>
      </w:r>
      <w:r w:rsidR="00E35537">
        <w:rPr>
          <w:i/>
          <w:lang w:val="se-NO"/>
        </w:rPr>
        <w:t xml:space="preserve">(Almmolaš virgeolmmoš </w:t>
      </w:r>
      <w:r w:rsidR="00C55CB1" w:rsidRPr="00121C13">
        <w:rPr>
          <w:i/>
        </w:rPr>
        <w:t>er ugild til å tilrettelegge grunnlaget for en avgjørelse eller til å treffe avgjørelse i en forvaltningssak)</w:t>
      </w:r>
    </w:p>
    <w:p w14:paraId="13B9751C" w14:textId="77777777" w:rsidR="00C55CB1" w:rsidRPr="00121C13" w:rsidRDefault="00C55CB1" w:rsidP="00C55CB1">
      <w:pPr>
        <w:pStyle w:val="xmsonormal"/>
        <w:rPr>
          <w:i/>
        </w:rPr>
      </w:pPr>
      <w:r w:rsidRPr="00121C13">
        <w:rPr>
          <w:i/>
        </w:rPr>
        <w:t> </w:t>
      </w:r>
    </w:p>
    <w:p w14:paraId="4CCE7C14" w14:textId="16F48AF2" w:rsidR="00C55CB1" w:rsidRPr="00121C13" w:rsidRDefault="00E35537" w:rsidP="00C55CB1">
      <w:pPr>
        <w:pStyle w:val="xmsonormal"/>
        <w:rPr>
          <w:i/>
        </w:rPr>
      </w:pPr>
      <w:r>
        <w:rPr>
          <w:i/>
          <w:lang w:val="se-NO"/>
        </w:rPr>
        <w:t>Háliidan ahte árvvoštallabehtet lean go habiila lávdegoddi bušeahttameannudeapmái maiddái</w:t>
      </w:r>
      <w:r w:rsidR="00C55CB1" w:rsidRPr="00121C13">
        <w:rPr>
          <w:i/>
        </w:rPr>
        <w:t>.»</w:t>
      </w:r>
    </w:p>
    <w:p w14:paraId="287ADAFE" w14:textId="77777777" w:rsidR="00C55CB1" w:rsidRPr="00121C13" w:rsidRDefault="00C55CB1" w:rsidP="00C55CB1"/>
    <w:p w14:paraId="0C2FFFF1" w14:textId="79D495B7" w:rsidR="00C55CB1" w:rsidRPr="00121C13" w:rsidRDefault="00E35537" w:rsidP="00C55CB1">
      <w:r>
        <w:rPr>
          <w:lang w:val="se-NO"/>
        </w:rPr>
        <w:t xml:space="preserve">Lea almmuhuvvon ahte áirras </w:t>
      </w:r>
      <w:r w:rsidR="00C55CB1" w:rsidRPr="00121C13">
        <w:t xml:space="preserve">Larsen </w:t>
      </w:r>
      <w:r>
        <w:rPr>
          <w:lang w:val="se-NO"/>
        </w:rPr>
        <w:t>oažžu gaskkal</w:t>
      </w:r>
      <w:r w:rsidR="00C55CB1">
        <w:t xml:space="preserve"> </w:t>
      </w:r>
      <w:r w:rsidR="00C55CB1" w:rsidRPr="00121C13">
        <w:t>10</w:t>
      </w:r>
      <w:r>
        <w:t> </w:t>
      </w:r>
      <w:r w:rsidR="00C55CB1" w:rsidRPr="00121C13">
        <w:t>000</w:t>
      </w:r>
      <w:r>
        <w:rPr>
          <w:lang w:val="se-NO"/>
        </w:rPr>
        <w:t xml:space="preserve"> ru </w:t>
      </w:r>
      <w:r w:rsidR="00B8526D">
        <w:rPr>
          <w:lang w:val="se-NO"/>
        </w:rPr>
        <w:t xml:space="preserve">jahkásaččat </w:t>
      </w:r>
      <w:r>
        <w:rPr>
          <w:lang w:val="se-NO"/>
        </w:rPr>
        <w:t>stivrra doaibmamáksun</w:t>
      </w:r>
      <w:r w:rsidR="00B8526D">
        <w:rPr>
          <w:lang w:val="se-NO"/>
        </w:rPr>
        <w:t xml:space="preserve"> </w:t>
      </w:r>
      <w:r w:rsidR="00C55CB1" w:rsidRPr="00121C13">
        <w:t xml:space="preserve"> </w:t>
      </w:r>
      <w:proofErr w:type="spellStart"/>
      <w:r w:rsidR="00C55CB1" w:rsidRPr="00121C13">
        <w:t>Mama</w:t>
      </w:r>
      <w:proofErr w:type="spellEnd"/>
      <w:r w:rsidR="00C55CB1" w:rsidRPr="00121C13">
        <w:t xml:space="preserve"> Sara </w:t>
      </w:r>
      <w:proofErr w:type="spellStart"/>
      <w:r w:rsidR="00C55CB1">
        <w:t>Education</w:t>
      </w:r>
      <w:proofErr w:type="spellEnd"/>
      <w:r w:rsidR="00C55CB1">
        <w:t xml:space="preserve"> Foundation</w:t>
      </w:r>
      <w:r w:rsidR="00B8526D">
        <w:rPr>
          <w:lang w:val="se-NO"/>
        </w:rPr>
        <w:t xml:space="preserve">:as. </w:t>
      </w:r>
      <w:r w:rsidR="00C55CB1" w:rsidRPr="00121C13">
        <w:t xml:space="preserve"> </w:t>
      </w:r>
      <w:r w:rsidR="00C55CB1" w:rsidRPr="00121C13">
        <w:br/>
      </w:r>
      <w:r w:rsidR="00C55CB1" w:rsidRPr="00121C13">
        <w:br/>
      </w:r>
      <w:r w:rsidR="00B8526D">
        <w:rPr>
          <w:lang w:val="se-NO"/>
        </w:rPr>
        <w:t xml:space="preserve">Sámediggeráđi 2022 bušeahtas lea evttohuvvon čuovvovaš doarjja </w:t>
      </w:r>
      <w:proofErr w:type="spellStart"/>
      <w:r w:rsidR="00C55CB1">
        <w:t>Mama</w:t>
      </w:r>
      <w:proofErr w:type="spellEnd"/>
      <w:r w:rsidR="00C55CB1">
        <w:t xml:space="preserve"> Sara </w:t>
      </w:r>
      <w:proofErr w:type="spellStart"/>
      <w:r w:rsidR="00C55CB1">
        <w:t>Education</w:t>
      </w:r>
      <w:proofErr w:type="spellEnd"/>
      <w:r w:rsidR="00C55CB1">
        <w:t xml:space="preserve"> Foundation</w:t>
      </w:r>
      <w:r w:rsidR="00B8526D">
        <w:rPr>
          <w:lang w:val="se-NO"/>
        </w:rPr>
        <w:t xml:space="preserve">: </w:t>
      </w:r>
      <w:r w:rsidR="00C55CB1">
        <w:t xml:space="preserve"> </w:t>
      </w:r>
    </w:p>
    <w:p w14:paraId="287A86D6" w14:textId="733A0264" w:rsidR="00C55CB1" w:rsidRPr="00121C13" w:rsidRDefault="00C55CB1" w:rsidP="00C55CB1">
      <w:pPr>
        <w:rPr>
          <w:lang w:val="en-US"/>
        </w:rPr>
      </w:pPr>
      <w:r w:rsidRPr="00121C13">
        <w:rPr>
          <w:lang w:val="en-US"/>
        </w:rPr>
        <w:t>11.1.4 Mama Sara Education foundation</w:t>
      </w:r>
      <w:r>
        <w:rPr>
          <w:lang w:val="en-US"/>
        </w:rPr>
        <w:t xml:space="preserve"> 186</w:t>
      </w:r>
      <w:r w:rsidR="00B8526D">
        <w:rPr>
          <w:lang w:val="en-US"/>
        </w:rPr>
        <w:t> </w:t>
      </w:r>
      <w:r>
        <w:rPr>
          <w:lang w:val="en-US"/>
        </w:rPr>
        <w:t>000</w:t>
      </w:r>
      <w:r w:rsidR="00B8526D">
        <w:rPr>
          <w:lang w:val="en-US"/>
        </w:rPr>
        <w:t xml:space="preserve"> </w:t>
      </w:r>
      <w:proofErr w:type="spellStart"/>
      <w:r w:rsidR="00B8526D">
        <w:rPr>
          <w:lang w:val="en-US"/>
        </w:rPr>
        <w:t>ru</w:t>
      </w:r>
      <w:proofErr w:type="spellEnd"/>
      <w:r w:rsidR="00B8526D">
        <w:rPr>
          <w:lang w:val="en-US"/>
        </w:rPr>
        <w:t>.</w:t>
      </w:r>
    </w:p>
    <w:p w14:paraId="7F9381C0" w14:textId="77777777" w:rsidR="00C55CB1" w:rsidRPr="00121C13" w:rsidRDefault="00C55CB1" w:rsidP="00C55CB1">
      <w:pPr>
        <w:rPr>
          <w:rFonts w:eastAsiaTheme="minorEastAsia"/>
          <w:sz w:val="22"/>
          <w:lang w:val="en-US"/>
        </w:rPr>
      </w:pPr>
    </w:p>
    <w:p w14:paraId="58E5A3ED" w14:textId="77777777" w:rsidR="00C55CB1" w:rsidRPr="00121C13" w:rsidRDefault="00C55CB1" w:rsidP="00C55CB1">
      <w:pPr>
        <w:rPr>
          <w:rFonts w:eastAsiaTheme="minorEastAsia"/>
          <w:sz w:val="22"/>
          <w:lang w:val="en-US"/>
        </w:rPr>
      </w:pPr>
    </w:p>
    <w:p w14:paraId="7CCE9AA1" w14:textId="52DB9CA4" w:rsidR="00C55CB1" w:rsidRDefault="00C55CB1" w:rsidP="00C55CB1">
      <w:pPr>
        <w:rPr>
          <w:rFonts w:eastAsiaTheme="minorEastAsia"/>
          <w:sz w:val="22"/>
        </w:rPr>
      </w:pPr>
      <w:r w:rsidRPr="00121C13">
        <w:rPr>
          <w:lang w:val="en-US"/>
        </w:rPr>
        <w:br/>
      </w:r>
      <w:r w:rsidRPr="00121C13">
        <w:rPr>
          <w:lang w:val="en-US"/>
        </w:rPr>
        <w:br/>
      </w:r>
      <w:r w:rsidR="00B8526D">
        <w:rPr>
          <w:rFonts w:eastAsiaTheme="minorEastAsia"/>
          <w:sz w:val="22"/>
          <w:lang w:val="se-NO"/>
        </w:rPr>
        <w:t xml:space="preserve">Árvvoštallan </w:t>
      </w:r>
      <w:r w:rsidRPr="00121C13">
        <w:rPr>
          <w:rFonts w:eastAsiaTheme="minorEastAsia"/>
          <w:sz w:val="22"/>
        </w:rPr>
        <w:t>Vurdering</w:t>
      </w:r>
    </w:p>
    <w:p w14:paraId="1D0F0308" w14:textId="18D0638C" w:rsidR="00C55CB1" w:rsidRPr="00121C13" w:rsidRDefault="00C55CB1" w:rsidP="00C55CB1">
      <w:pPr>
        <w:rPr>
          <w:rFonts w:ascii="Times New Roman" w:hAnsi="Times New Roman"/>
          <w:sz w:val="24"/>
          <w:szCs w:val="24"/>
        </w:rPr>
      </w:pPr>
      <w:r w:rsidRPr="00121C13">
        <w:rPr>
          <w:rFonts w:ascii="Helvetica" w:hAnsi="Helvetica" w:cs="Helvetica"/>
          <w:b/>
          <w:bCs/>
          <w:color w:val="333333"/>
          <w:sz w:val="23"/>
          <w:szCs w:val="23"/>
          <w:shd w:val="clear" w:color="auto" w:fill="FFFFFF"/>
        </w:rPr>
        <w:t>§ 6</w:t>
      </w:r>
      <w:r w:rsidRPr="00121C13">
        <w:rPr>
          <w:rFonts w:ascii="Helvetica" w:hAnsi="Helvetica" w:cs="Helvetica"/>
          <w:color w:val="333333"/>
          <w:sz w:val="23"/>
          <w:szCs w:val="23"/>
          <w:shd w:val="clear" w:color="auto" w:fill="FFFFFF"/>
        </w:rPr>
        <w:t> </w:t>
      </w:r>
      <w:r w:rsidRPr="00121C13">
        <w:rPr>
          <w:rFonts w:ascii="Helvetica" w:hAnsi="Helvetica" w:cs="Helvetica"/>
          <w:b/>
          <w:bCs/>
          <w:i/>
          <w:iCs/>
          <w:color w:val="333333"/>
          <w:sz w:val="23"/>
          <w:szCs w:val="23"/>
          <w:shd w:val="clear" w:color="auto" w:fill="FFFFFF"/>
        </w:rPr>
        <w:t>(</w:t>
      </w:r>
      <w:proofErr w:type="spellStart"/>
      <w:r w:rsidR="00B8526D">
        <w:rPr>
          <w:rFonts w:ascii="Helvetica" w:hAnsi="Helvetica" w:cs="Helvetica"/>
          <w:b/>
          <w:bCs/>
          <w:i/>
          <w:iCs/>
          <w:color w:val="333333"/>
          <w:sz w:val="23"/>
          <w:szCs w:val="23"/>
          <w:shd w:val="clear" w:color="auto" w:fill="FFFFFF"/>
          <w:lang w:val="se-NO"/>
        </w:rPr>
        <w:t>habilitetskrav</w:t>
      </w:r>
      <w:proofErr w:type="spellEnd"/>
      <w:r w:rsidRPr="00121C13">
        <w:rPr>
          <w:rFonts w:ascii="Helvetica" w:hAnsi="Helvetica" w:cs="Helvetica"/>
          <w:b/>
          <w:bCs/>
          <w:i/>
          <w:iCs/>
          <w:color w:val="333333"/>
          <w:sz w:val="23"/>
          <w:szCs w:val="23"/>
          <w:shd w:val="clear" w:color="auto" w:fill="FFFFFF"/>
        </w:rPr>
        <w:t>).</w:t>
      </w:r>
    </w:p>
    <w:p w14:paraId="63F41D26" w14:textId="77777777" w:rsidR="00C55CB1" w:rsidRPr="00121C13" w:rsidRDefault="00C55CB1" w:rsidP="00C55CB1"/>
    <w:p w14:paraId="270F3371" w14:textId="77777777" w:rsidR="00C55CB1" w:rsidRPr="00121C13" w:rsidRDefault="00C55CB1" w:rsidP="00C55CB1">
      <w:pPr>
        <w:rPr>
          <w:i/>
        </w:rPr>
      </w:pPr>
      <w:r w:rsidRPr="00121C13">
        <w:rPr>
          <w:i/>
        </w:rPr>
        <w:t>En offentlig tjenestemann er ugild til å tilrettelegge grunnlaget for en avgjørelse eller til å treffe avgjørelse i en forvaltningssak</w:t>
      </w:r>
    </w:p>
    <w:p w14:paraId="0D353A77" w14:textId="77777777" w:rsidR="00C55CB1" w:rsidRPr="00121C13" w:rsidRDefault="00C55CB1" w:rsidP="00C55CB1">
      <w:pPr>
        <w:rPr>
          <w:i/>
        </w:rPr>
      </w:pPr>
    </w:p>
    <w:p w14:paraId="4E10947D" w14:textId="77777777" w:rsidR="00C55CB1" w:rsidRPr="00121C13" w:rsidRDefault="00C55CB1" w:rsidP="00C55CB1">
      <w:pPr>
        <w:rPr>
          <w:i/>
        </w:rPr>
      </w:pPr>
      <w:r w:rsidRPr="00121C13">
        <w:rPr>
          <w:i/>
        </w:rPr>
        <w:t>a)</w:t>
      </w:r>
      <w:r w:rsidRPr="00121C13">
        <w:rPr>
          <w:i/>
        </w:rPr>
        <w:tab/>
        <w:t>når han selv er part i saken;</w:t>
      </w:r>
    </w:p>
    <w:p w14:paraId="6D1D4E28" w14:textId="77777777" w:rsidR="00C55CB1" w:rsidRPr="00121C13" w:rsidRDefault="00C55CB1" w:rsidP="00C55CB1">
      <w:pPr>
        <w:rPr>
          <w:i/>
        </w:rPr>
      </w:pPr>
      <w:r w:rsidRPr="00121C13">
        <w:rPr>
          <w:i/>
        </w:rPr>
        <w:t>b)</w:t>
      </w:r>
      <w:r w:rsidRPr="00121C13">
        <w:rPr>
          <w:i/>
        </w:rPr>
        <w:tab/>
        <w:t>når han er i slekt eller svogerskap med en part i opp- eller nedstigende linje eller i sidelinje så nær som søsken;</w:t>
      </w:r>
    </w:p>
    <w:p w14:paraId="184C5111" w14:textId="77777777" w:rsidR="00C55CB1" w:rsidRPr="00121C13" w:rsidRDefault="00C55CB1" w:rsidP="00C55CB1">
      <w:pPr>
        <w:rPr>
          <w:i/>
        </w:rPr>
      </w:pPr>
      <w:r w:rsidRPr="00121C13">
        <w:rPr>
          <w:i/>
        </w:rPr>
        <w:t>c)</w:t>
      </w:r>
      <w:r w:rsidRPr="00121C13">
        <w:rPr>
          <w:i/>
        </w:rPr>
        <w:tab/>
        <w:t>når han er eller har vært gift med eller er forlovet med eller er fosterfar, fostermor eller fosterbarn til en part;</w:t>
      </w:r>
    </w:p>
    <w:p w14:paraId="42CEA875" w14:textId="77777777" w:rsidR="00C55CB1" w:rsidRPr="00121C13" w:rsidRDefault="00C55CB1" w:rsidP="00C55CB1">
      <w:pPr>
        <w:rPr>
          <w:i/>
        </w:rPr>
      </w:pPr>
      <w:r w:rsidRPr="00121C13">
        <w:rPr>
          <w:i/>
        </w:rPr>
        <w:t>d)</w:t>
      </w:r>
      <w:r w:rsidRPr="00121C13">
        <w:rPr>
          <w:i/>
        </w:rPr>
        <w:tab/>
        <w:t>når han er verge eller fullmektig for en part i saken eller har vært verge eller fullmektig for en part etter at saken begynte;</w:t>
      </w:r>
    </w:p>
    <w:p w14:paraId="0D215B96" w14:textId="77777777" w:rsidR="00C55CB1" w:rsidRPr="00121C13" w:rsidRDefault="00C55CB1" w:rsidP="00C55CB1">
      <w:pPr>
        <w:rPr>
          <w:i/>
        </w:rPr>
      </w:pPr>
      <w:r w:rsidRPr="00121C13">
        <w:rPr>
          <w:i/>
        </w:rPr>
        <w:t>e)</w:t>
      </w:r>
      <w:r w:rsidRPr="00121C13">
        <w:rPr>
          <w:i/>
        </w:rPr>
        <w:tab/>
        <w:t>når han leder eller har ledende stilling i, eller er medlem av styret eller bedriftsforsamling for</w:t>
      </w:r>
    </w:p>
    <w:p w14:paraId="53C33D1E" w14:textId="77777777" w:rsidR="00C55CB1" w:rsidRPr="00121C13" w:rsidRDefault="00C55CB1" w:rsidP="00C55CB1">
      <w:pPr>
        <w:rPr>
          <w:i/>
        </w:rPr>
      </w:pPr>
      <w:r w:rsidRPr="00121C13">
        <w:rPr>
          <w:i/>
        </w:rPr>
        <w:t>1.</w:t>
      </w:r>
      <w:r w:rsidRPr="00121C13">
        <w:rPr>
          <w:i/>
        </w:rPr>
        <w:tab/>
        <w:t>et samvirkeforetak, eller en forening, sparebank eller stiftelse som er part i saken, eller</w:t>
      </w:r>
    </w:p>
    <w:p w14:paraId="040C8783" w14:textId="77777777" w:rsidR="00C55CB1" w:rsidRPr="00121C13" w:rsidRDefault="00C55CB1" w:rsidP="00C55CB1">
      <w:pPr>
        <w:rPr>
          <w:i/>
        </w:rPr>
      </w:pPr>
      <w:r w:rsidRPr="00121C13">
        <w:rPr>
          <w:i/>
        </w:rPr>
        <w:t>2.</w:t>
      </w:r>
      <w:r w:rsidRPr="00121C13">
        <w:rPr>
          <w:i/>
        </w:rPr>
        <w:tab/>
        <w:t>et selskap som er part i saken. Dette gjelder likevel ikke for person som utfører tjeneste eller arbeid for et selskap som er fullt ut offentlig eid og dette selskapet, alene eller sammen med andre tilsvarende selskaper eller det offentlige, fullt ut eier selskapet som er part i saken.</w:t>
      </w:r>
    </w:p>
    <w:p w14:paraId="6FB7575F" w14:textId="77777777" w:rsidR="00C55CB1" w:rsidRPr="00121C13" w:rsidRDefault="00C55CB1" w:rsidP="00C55CB1">
      <w:pPr>
        <w:rPr>
          <w:i/>
        </w:rPr>
      </w:pPr>
    </w:p>
    <w:p w14:paraId="679FCCD9" w14:textId="77777777" w:rsidR="00C55CB1" w:rsidRPr="00121C13" w:rsidRDefault="00C55CB1" w:rsidP="00C55CB1">
      <w:pPr>
        <w:rPr>
          <w:i/>
        </w:rPr>
      </w:pPr>
      <w:r w:rsidRPr="00121C13">
        <w:rPr>
          <w:i/>
        </w:rPr>
        <w:t>Likeså er han ugild når andre særegne forhold foreligger som er egnet til å svekke tilliten til hans upartiskhet; blant annet skal legges vekt på om avgjørelsen i saken kan innebære særlig fordel, tap eller ulempe for ham selv eller noen som han har nær personlig tilknytning til. Det skal også legges vekt på om ugildhetsinnsigelse er reist av en part.</w:t>
      </w:r>
    </w:p>
    <w:p w14:paraId="78828C0D" w14:textId="77777777" w:rsidR="00C55CB1" w:rsidRPr="00121C13" w:rsidRDefault="00C55CB1" w:rsidP="00C55CB1">
      <w:pPr>
        <w:rPr>
          <w:i/>
        </w:rPr>
      </w:pPr>
    </w:p>
    <w:p w14:paraId="4343CC27" w14:textId="77777777" w:rsidR="00C55CB1" w:rsidRPr="00121C13" w:rsidRDefault="00C55CB1" w:rsidP="00C55CB1">
      <w:pPr>
        <w:rPr>
          <w:i/>
        </w:rPr>
      </w:pPr>
      <w:r w:rsidRPr="00121C13">
        <w:rPr>
          <w:i/>
        </w:rPr>
        <w:t>Er den overordnede tjenestemann ugild, kan avgjørelse i saken heller ikke treffes av en direkte underordnet tjenestemann i samme forvaltningsorgan.</w:t>
      </w:r>
    </w:p>
    <w:p w14:paraId="1AFBD0B5" w14:textId="77777777" w:rsidR="00C55CB1" w:rsidRPr="00121C13" w:rsidRDefault="00C55CB1" w:rsidP="00C55CB1">
      <w:pPr>
        <w:rPr>
          <w:i/>
        </w:rPr>
      </w:pPr>
    </w:p>
    <w:p w14:paraId="49826FBE" w14:textId="77777777" w:rsidR="00C55CB1" w:rsidRPr="00121C13" w:rsidRDefault="00C55CB1" w:rsidP="00C55CB1">
      <w:pPr>
        <w:rPr>
          <w:i/>
        </w:rPr>
      </w:pPr>
      <w:r w:rsidRPr="00121C13">
        <w:rPr>
          <w:i/>
        </w:rPr>
        <w:lastRenderedPageBreak/>
        <w:t>Ugildhetsreglene får ikke anvendelse dersom det er åpenbart at tjenestemannens tilknytning til saken eller partene ikke vil kunne påvirke hans standpunkt og verken offentlige eller private interesser tilsier at han viker sete.</w:t>
      </w:r>
    </w:p>
    <w:p w14:paraId="2C05AA82" w14:textId="77777777" w:rsidR="00C55CB1" w:rsidRPr="00121C13" w:rsidRDefault="00C55CB1" w:rsidP="00C55CB1">
      <w:pPr>
        <w:rPr>
          <w:i/>
        </w:rPr>
      </w:pPr>
    </w:p>
    <w:p w14:paraId="706B18F0" w14:textId="77777777" w:rsidR="00C55CB1" w:rsidRPr="00121C13" w:rsidRDefault="00C55CB1" w:rsidP="00C55CB1">
      <w:pPr>
        <w:rPr>
          <w:i/>
        </w:rPr>
      </w:pPr>
      <w:r w:rsidRPr="00121C13">
        <w:rPr>
          <w:i/>
        </w:rPr>
        <w:t>Rekkevidden av annet og fjerde ledd kan fastlegges nærmere ved forskrifter som gis av Kongen.</w:t>
      </w:r>
    </w:p>
    <w:p w14:paraId="57A8959D" w14:textId="77777777" w:rsidR="00C55CB1" w:rsidRPr="00121C13" w:rsidRDefault="00C55CB1" w:rsidP="00C55CB1">
      <w:pPr>
        <w:rPr>
          <w:rFonts w:eastAsiaTheme="minorEastAsia"/>
          <w:sz w:val="22"/>
        </w:rPr>
      </w:pPr>
    </w:p>
    <w:p w14:paraId="79808D8F" w14:textId="77777777" w:rsidR="00C55CB1" w:rsidRPr="000A4DA6" w:rsidRDefault="00C55CB1" w:rsidP="00C55CB1">
      <w:pPr>
        <w:rPr>
          <w:rFonts w:ascii="Helvetica" w:hAnsi="Helvetica" w:cs="Helvetica"/>
          <w:b/>
          <w:bCs/>
          <w:i/>
          <w:iCs/>
          <w:color w:val="333333"/>
          <w:sz w:val="23"/>
          <w:szCs w:val="23"/>
          <w:shd w:val="clear" w:color="auto" w:fill="FFFFFF"/>
        </w:rPr>
      </w:pPr>
      <w:r w:rsidRPr="000A4DA6">
        <w:rPr>
          <w:rFonts w:ascii="Helvetica" w:hAnsi="Helvetica" w:cs="Helvetica"/>
          <w:b/>
          <w:bCs/>
          <w:i/>
          <w:iCs/>
          <w:color w:val="333333"/>
          <w:sz w:val="23"/>
          <w:szCs w:val="23"/>
          <w:shd w:val="clear" w:color="auto" w:fill="FFFFFF"/>
        </w:rPr>
        <w:t>§ 6. (</w:t>
      </w:r>
      <w:proofErr w:type="spellStart"/>
      <w:r w:rsidRPr="000A4DA6">
        <w:rPr>
          <w:rFonts w:ascii="Helvetica" w:hAnsi="Helvetica" w:cs="Helvetica"/>
          <w:b/>
          <w:bCs/>
          <w:i/>
          <w:iCs/>
          <w:color w:val="333333"/>
          <w:sz w:val="23"/>
          <w:szCs w:val="23"/>
          <w:shd w:val="clear" w:color="auto" w:fill="FFFFFF"/>
        </w:rPr>
        <w:t>bealátkeahtesvuođagáibádus</w:t>
      </w:r>
      <w:proofErr w:type="spellEnd"/>
      <w:r w:rsidRPr="000A4DA6">
        <w:rPr>
          <w:rFonts w:ascii="Helvetica" w:hAnsi="Helvetica" w:cs="Helvetica"/>
          <w:b/>
          <w:bCs/>
          <w:i/>
          <w:iCs/>
          <w:color w:val="333333"/>
          <w:sz w:val="23"/>
          <w:szCs w:val="23"/>
          <w:shd w:val="clear" w:color="auto" w:fill="FFFFFF"/>
        </w:rPr>
        <w:t>).</w:t>
      </w:r>
    </w:p>
    <w:p w14:paraId="53C3ABDF" w14:textId="77777777" w:rsidR="00C55CB1" w:rsidRPr="000A4DA6" w:rsidRDefault="00C55CB1" w:rsidP="00C55CB1">
      <w:pPr>
        <w:rPr>
          <w:rFonts w:cs="Arial"/>
          <w:color w:val="333333"/>
          <w:shd w:val="clear" w:color="auto" w:fill="FFFFFF"/>
        </w:rPr>
      </w:pPr>
      <w:proofErr w:type="spellStart"/>
      <w:r w:rsidRPr="000A4DA6">
        <w:rPr>
          <w:rFonts w:cs="Arial"/>
          <w:color w:val="333333"/>
          <w:shd w:val="clear" w:color="auto" w:fill="FFFFFF"/>
        </w:rPr>
        <w:t>Almmolaš</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virgeolmmoš</w:t>
      </w:r>
      <w:proofErr w:type="spellEnd"/>
      <w:r w:rsidRPr="000A4DA6">
        <w:rPr>
          <w:rFonts w:cs="Arial"/>
          <w:color w:val="333333"/>
          <w:shd w:val="clear" w:color="auto" w:fill="FFFFFF"/>
        </w:rPr>
        <w:t xml:space="preserve"> lea </w:t>
      </w:r>
      <w:proofErr w:type="spellStart"/>
      <w:r w:rsidRPr="000A4DA6">
        <w:rPr>
          <w:rFonts w:cs="Arial"/>
          <w:color w:val="333333"/>
          <w:shd w:val="clear" w:color="auto" w:fill="FFFFFF"/>
        </w:rPr>
        <w:t>bealát</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láhčit</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vuođu</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mearrádussii</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dahje</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mearridit</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hálddašanáššis</w:t>
      </w:r>
      <w:proofErr w:type="spellEnd"/>
    </w:p>
    <w:p w14:paraId="14A56CD8" w14:textId="77777777" w:rsidR="00C55CB1" w:rsidRPr="000A4DA6" w:rsidRDefault="00C55CB1" w:rsidP="00C55CB1">
      <w:pPr>
        <w:pStyle w:val="Listeavsnitt"/>
        <w:numPr>
          <w:ilvl w:val="0"/>
          <w:numId w:val="2"/>
        </w:numPr>
        <w:rPr>
          <w:rFonts w:cs="Arial"/>
          <w:color w:val="333333"/>
          <w:shd w:val="clear" w:color="auto" w:fill="FFFFFF"/>
          <w:lang w:val="en-US"/>
        </w:rPr>
      </w:pPr>
      <w:r w:rsidRPr="000A4DA6">
        <w:rPr>
          <w:rFonts w:cs="Arial"/>
          <w:color w:val="333333"/>
          <w:shd w:val="clear" w:color="auto" w:fill="FFFFFF"/>
          <w:lang w:val="en-US"/>
        </w:rPr>
        <w:t xml:space="preserve">go </w:t>
      </w:r>
      <w:proofErr w:type="spellStart"/>
      <w:r w:rsidRPr="000A4DA6">
        <w:rPr>
          <w:rFonts w:cs="Arial"/>
          <w:color w:val="333333"/>
          <w:shd w:val="clear" w:color="auto" w:fill="FFFFFF"/>
          <w:lang w:val="en-US"/>
        </w:rPr>
        <w:t>ieš</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bealli</w:t>
      </w:r>
      <w:proofErr w:type="spellEnd"/>
      <w:r w:rsidRPr="000A4DA6">
        <w:rPr>
          <w:rFonts w:cs="Arial"/>
          <w:color w:val="333333"/>
          <w:shd w:val="clear" w:color="auto" w:fill="FFFFFF"/>
          <w:lang w:val="en-US"/>
        </w:rPr>
        <w:t>;</w:t>
      </w:r>
    </w:p>
    <w:p w14:paraId="294D645A" w14:textId="77777777" w:rsidR="00C55CB1" w:rsidRPr="000A4DA6" w:rsidRDefault="00C55CB1" w:rsidP="00C55CB1">
      <w:pPr>
        <w:pStyle w:val="Listeavsnitt"/>
        <w:numPr>
          <w:ilvl w:val="0"/>
          <w:numId w:val="2"/>
        </w:numPr>
        <w:rPr>
          <w:rFonts w:cs="Arial"/>
          <w:color w:val="333333"/>
          <w:shd w:val="clear" w:color="auto" w:fill="FFFFFF"/>
          <w:lang w:val="en-US"/>
        </w:rPr>
      </w:pPr>
      <w:r w:rsidRPr="000A4DA6">
        <w:rPr>
          <w:rFonts w:cs="Arial"/>
          <w:color w:val="333333"/>
          <w:shd w:val="clear" w:color="auto" w:fill="FFFFFF"/>
          <w:lang w:val="en-US"/>
        </w:rPr>
        <w:t xml:space="preserve">go lea </w:t>
      </w:r>
      <w:proofErr w:type="spellStart"/>
      <w:r w:rsidRPr="000A4DA6">
        <w:rPr>
          <w:rFonts w:cs="Arial"/>
          <w:color w:val="333333"/>
          <w:shd w:val="clear" w:color="auto" w:fill="FFFFFF"/>
          <w:lang w:val="en-US"/>
        </w:rPr>
        <w:t>áhččebealli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eadnebealli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nieidabealli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bárdnebealli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sivjjot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máhka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mannji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vivva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vuoni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vuohppa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beallái</w:t>
      </w:r>
      <w:proofErr w:type="spellEnd"/>
      <w:r w:rsidRPr="000A4DA6">
        <w:rPr>
          <w:rFonts w:cs="Arial"/>
          <w:color w:val="333333"/>
          <w:shd w:val="clear" w:color="auto" w:fill="FFFFFF"/>
          <w:lang w:val="en-US"/>
        </w:rPr>
        <w:t>;</w:t>
      </w:r>
    </w:p>
    <w:p w14:paraId="190F87EC" w14:textId="77777777" w:rsidR="00C55CB1" w:rsidRPr="000A4DA6" w:rsidRDefault="00C55CB1" w:rsidP="00C55CB1">
      <w:pPr>
        <w:pStyle w:val="Listeavsnitt"/>
        <w:numPr>
          <w:ilvl w:val="0"/>
          <w:numId w:val="2"/>
        </w:numPr>
        <w:rPr>
          <w:rFonts w:cs="Arial"/>
          <w:color w:val="333333"/>
          <w:shd w:val="clear" w:color="auto" w:fill="FFFFFF"/>
          <w:lang w:val="en-US"/>
        </w:rPr>
      </w:pPr>
      <w:r w:rsidRPr="000A4DA6">
        <w:rPr>
          <w:rFonts w:cs="Arial"/>
          <w:color w:val="333333"/>
          <w:shd w:val="clear" w:color="auto" w:fill="FFFFFF"/>
          <w:lang w:val="en-US"/>
        </w:rPr>
        <w:t xml:space="preserve">go lea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leamaš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náitalan</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lohpádallan</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biebmoáhčči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biebmoeadni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biebmománná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ovttage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beallái</w:t>
      </w:r>
      <w:proofErr w:type="spellEnd"/>
      <w:r w:rsidRPr="000A4DA6">
        <w:rPr>
          <w:rFonts w:cs="Arial"/>
          <w:color w:val="333333"/>
          <w:shd w:val="clear" w:color="auto" w:fill="FFFFFF"/>
          <w:lang w:val="en-US"/>
        </w:rPr>
        <w:t>;</w:t>
      </w:r>
    </w:p>
    <w:p w14:paraId="03DE1732" w14:textId="77777777" w:rsidR="00C55CB1" w:rsidRPr="000A4DA6" w:rsidRDefault="00C55CB1" w:rsidP="00C55CB1">
      <w:pPr>
        <w:pStyle w:val="Listeavsnitt"/>
        <w:numPr>
          <w:ilvl w:val="0"/>
          <w:numId w:val="2"/>
        </w:numPr>
        <w:rPr>
          <w:rFonts w:cs="Arial"/>
          <w:color w:val="333333"/>
          <w:shd w:val="clear" w:color="auto" w:fill="FFFFFF"/>
          <w:lang w:val="en-US"/>
        </w:rPr>
      </w:pPr>
      <w:r w:rsidRPr="000A4DA6">
        <w:rPr>
          <w:rFonts w:cs="Arial"/>
          <w:color w:val="333333"/>
          <w:shd w:val="clear" w:color="auto" w:fill="FFFFFF"/>
          <w:lang w:val="en-US"/>
        </w:rPr>
        <w:t xml:space="preserve">go son lea </w:t>
      </w:r>
      <w:proofErr w:type="spellStart"/>
      <w:r w:rsidRPr="000A4DA6">
        <w:rPr>
          <w:rFonts w:cs="Arial"/>
          <w:color w:val="333333"/>
          <w:shd w:val="clear" w:color="auto" w:fill="FFFFFF"/>
          <w:lang w:val="en-US"/>
        </w:rPr>
        <w:t>ovttage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opmodatfuolaheaddji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doaimmaheaddji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áššis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leamaš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ovttage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opmodatfuolaheaddji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doaimmaheaddji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maŋŋil</w:t>
      </w:r>
      <w:proofErr w:type="spellEnd"/>
      <w:r w:rsidRPr="000A4DA6">
        <w:rPr>
          <w:rFonts w:cs="Arial"/>
          <w:color w:val="333333"/>
          <w:shd w:val="clear" w:color="auto" w:fill="FFFFFF"/>
          <w:lang w:val="en-US"/>
        </w:rPr>
        <w:t xml:space="preserve"> go </w:t>
      </w:r>
      <w:proofErr w:type="spellStart"/>
      <w:r w:rsidRPr="000A4DA6">
        <w:rPr>
          <w:rFonts w:cs="Arial"/>
          <w:color w:val="333333"/>
          <w:shd w:val="clear" w:color="auto" w:fill="FFFFFF"/>
          <w:lang w:val="en-US"/>
        </w:rPr>
        <w:t>ášši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álggahuvvui</w:t>
      </w:r>
      <w:proofErr w:type="spellEnd"/>
      <w:r w:rsidRPr="000A4DA6">
        <w:rPr>
          <w:rFonts w:cs="Arial"/>
          <w:color w:val="333333"/>
          <w:shd w:val="clear" w:color="auto" w:fill="FFFFFF"/>
          <w:lang w:val="en-US"/>
        </w:rPr>
        <w:t>;</w:t>
      </w:r>
    </w:p>
    <w:p w14:paraId="7A2C7DF3" w14:textId="77777777" w:rsidR="00C55CB1" w:rsidRPr="000A4DA6" w:rsidRDefault="00C55CB1" w:rsidP="00C55CB1">
      <w:pPr>
        <w:pStyle w:val="Listeavsnitt"/>
        <w:numPr>
          <w:ilvl w:val="0"/>
          <w:numId w:val="2"/>
        </w:numPr>
        <w:rPr>
          <w:rFonts w:cs="Arial"/>
          <w:color w:val="333333"/>
          <w:shd w:val="clear" w:color="auto" w:fill="FFFFFF"/>
          <w:lang w:val="en-US"/>
        </w:rPr>
      </w:pPr>
      <w:r w:rsidRPr="000A4DA6">
        <w:rPr>
          <w:rFonts w:cs="Arial"/>
          <w:color w:val="333333"/>
          <w:shd w:val="clear" w:color="auto" w:fill="FFFFFF"/>
          <w:lang w:val="en-US"/>
        </w:rPr>
        <w:t xml:space="preserve">go son lea </w:t>
      </w:r>
      <w:proofErr w:type="spellStart"/>
      <w:r w:rsidRPr="000A4DA6">
        <w:rPr>
          <w:rFonts w:cs="Arial"/>
          <w:color w:val="333333"/>
          <w:shd w:val="clear" w:color="auto" w:fill="FFFFFF"/>
          <w:lang w:val="en-US"/>
        </w:rPr>
        <w:t>jođiheaddji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sus lea </w:t>
      </w:r>
      <w:proofErr w:type="spellStart"/>
      <w:r w:rsidRPr="000A4DA6">
        <w:rPr>
          <w:rFonts w:cs="Arial"/>
          <w:color w:val="333333"/>
          <w:shd w:val="clear" w:color="auto" w:fill="FFFFFF"/>
          <w:lang w:val="en-US"/>
        </w:rPr>
        <w:t>jođiheaddjedoaibma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ovtta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gávpevuođđudusa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stivrra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fitnodatčoahkkima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miellahttu</w:t>
      </w:r>
      <w:proofErr w:type="spellEnd"/>
      <w:r w:rsidRPr="000A4DA6">
        <w:rPr>
          <w:rFonts w:cs="Arial"/>
          <w:color w:val="333333"/>
          <w:shd w:val="clear" w:color="auto" w:fill="FFFFFF"/>
          <w:lang w:val="en-US"/>
        </w:rPr>
        <w:t xml:space="preserve"> mii lea </w:t>
      </w:r>
      <w:proofErr w:type="spellStart"/>
      <w:r w:rsidRPr="000A4DA6">
        <w:rPr>
          <w:rFonts w:cs="Arial"/>
          <w:color w:val="333333"/>
          <w:shd w:val="clear" w:color="auto" w:fill="FFFFFF"/>
          <w:lang w:val="en-US"/>
        </w:rPr>
        <w:t>áššis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bealli</w:t>
      </w:r>
      <w:proofErr w:type="spellEnd"/>
      <w:r w:rsidRPr="000A4DA6">
        <w:rPr>
          <w:rFonts w:cs="Arial"/>
          <w:color w:val="333333"/>
          <w:shd w:val="clear" w:color="auto" w:fill="FFFFFF"/>
          <w:lang w:val="en-US"/>
        </w:rPr>
        <w:t xml:space="preserve"> ja maid </w:t>
      </w:r>
      <w:proofErr w:type="spellStart"/>
      <w:r w:rsidRPr="000A4DA6">
        <w:rPr>
          <w:rFonts w:cs="Arial"/>
          <w:color w:val="333333"/>
          <w:shd w:val="clear" w:color="auto" w:fill="FFFFFF"/>
          <w:lang w:val="en-US"/>
        </w:rPr>
        <w:t>stáhta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gielda</w:t>
      </w:r>
      <w:proofErr w:type="spellEnd"/>
      <w:r w:rsidRPr="000A4DA6">
        <w:rPr>
          <w:rFonts w:cs="Arial"/>
          <w:color w:val="333333"/>
          <w:shd w:val="clear" w:color="auto" w:fill="FFFFFF"/>
          <w:lang w:val="en-US"/>
        </w:rPr>
        <w:t xml:space="preserve"> ii </w:t>
      </w:r>
      <w:proofErr w:type="spellStart"/>
      <w:r w:rsidRPr="000A4DA6">
        <w:rPr>
          <w:rFonts w:cs="Arial"/>
          <w:color w:val="333333"/>
          <w:shd w:val="clear" w:color="auto" w:fill="FFFFFF"/>
          <w:lang w:val="en-US"/>
        </w:rPr>
        <w:t>ollásit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oamas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miellahttu</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searvvis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seastinbáŋkkus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vuođđudusas</w:t>
      </w:r>
      <w:proofErr w:type="spellEnd"/>
      <w:r w:rsidRPr="000A4DA6">
        <w:rPr>
          <w:rFonts w:cs="Arial"/>
          <w:color w:val="333333"/>
          <w:shd w:val="clear" w:color="auto" w:fill="FFFFFF"/>
          <w:lang w:val="en-US"/>
        </w:rPr>
        <w:t xml:space="preserve"> mii </w:t>
      </w:r>
      <w:proofErr w:type="spellStart"/>
      <w:r w:rsidRPr="000A4DA6">
        <w:rPr>
          <w:rFonts w:cs="Arial"/>
          <w:color w:val="333333"/>
          <w:shd w:val="clear" w:color="auto" w:fill="FFFFFF"/>
          <w:lang w:val="en-US"/>
        </w:rPr>
        <w:t>áššis</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bealli</w:t>
      </w:r>
      <w:proofErr w:type="spellEnd"/>
      <w:r w:rsidRPr="000A4DA6">
        <w:rPr>
          <w:rFonts w:cs="Arial"/>
          <w:color w:val="333333"/>
          <w:shd w:val="clear" w:color="auto" w:fill="FFFFFF"/>
          <w:lang w:val="en-US"/>
        </w:rPr>
        <w:t>.</w:t>
      </w:r>
    </w:p>
    <w:p w14:paraId="17E8DA9A" w14:textId="77777777" w:rsidR="00C55CB1" w:rsidRDefault="00C55CB1" w:rsidP="00C55CB1">
      <w:pPr>
        <w:rPr>
          <w:rFonts w:cs="Arial"/>
          <w:color w:val="333333"/>
          <w:shd w:val="clear" w:color="auto" w:fill="FFFFFF"/>
          <w:lang w:val="en-US"/>
        </w:rPr>
      </w:pPr>
    </w:p>
    <w:p w14:paraId="5B16FB38" w14:textId="77777777" w:rsidR="00C55CB1" w:rsidRDefault="00C55CB1" w:rsidP="00C55CB1">
      <w:pPr>
        <w:rPr>
          <w:rFonts w:cs="Arial"/>
          <w:color w:val="333333"/>
          <w:shd w:val="clear" w:color="auto" w:fill="FFFFFF"/>
          <w:lang w:val="en-US"/>
        </w:rPr>
      </w:pPr>
      <w:r w:rsidRPr="000A4DA6">
        <w:rPr>
          <w:rFonts w:cs="Arial"/>
          <w:color w:val="333333"/>
          <w:shd w:val="clear" w:color="auto" w:fill="FFFFFF"/>
          <w:lang w:val="en-US"/>
        </w:rPr>
        <w:t xml:space="preserve">Son lea maid </w:t>
      </w:r>
      <w:proofErr w:type="spellStart"/>
      <w:r w:rsidRPr="000A4DA6">
        <w:rPr>
          <w:rFonts w:cs="Arial"/>
          <w:color w:val="333333"/>
          <w:shd w:val="clear" w:color="auto" w:fill="FFFFFF"/>
          <w:lang w:val="en-US"/>
        </w:rPr>
        <w:t>dalle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bealát</w:t>
      </w:r>
      <w:proofErr w:type="spellEnd"/>
      <w:r w:rsidRPr="000A4DA6">
        <w:rPr>
          <w:rFonts w:cs="Arial"/>
          <w:color w:val="333333"/>
          <w:shd w:val="clear" w:color="auto" w:fill="FFFFFF"/>
          <w:lang w:val="en-US"/>
        </w:rPr>
        <w:t xml:space="preserve"> go </w:t>
      </w:r>
      <w:proofErr w:type="spellStart"/>
      <w:r w:rsidRPr="000A4DA6">
        <w:rPr>
          <w:rFonts w:cs="Arial"/>
          <w:color w:val="333333"/>
          <w:shd w:val="clear" w:color="auto" w:fill="FFFFFF"/>
          <w:lang w:val="en-US"/>
        </w:rPr>
        <w:t>leat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eará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sierra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dilit</w:t>
      </w:r>
      <w:proofErr w:type="spellEnd"/>
      <w:r w:rsidRPr="000A4DA6">
        <w:rPr>
          <w:rFonts w:cs="Arial"/>
          <w:color w:val="333333"/>
          <w:shd w:val="clear" w:color="auto" w:fill="FFFFFF"/>
          <w:lang w:val="en-US"/>
        </w:rPr>
        <w:t xml:space="preserve"> mat </w:t>
      </w:r>
      <w:proofErr w:type="spellStart"/>
      <w:r w:rsidRPr="000A4DA6">
        <w:rPr>
          <w:rFonts w:cs="Arial"/>
          <w:color w:val="333333"/>
          <w:shd w:val="clear" w:color="auto" w:fill="FFFFFF"/>
          <w:lang w:val="en-US"/>
        </w:rPr>
        <w:t>sáhttet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heajosmahttit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su</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bealátkeahtesvuođa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luohttámuša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earret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eará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galgá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deattuhuvvot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sáhttá</w:t>
      </w:r>
      <w:proofErr w:type="spellEnd"/>
      <w:r w:rsidRPr="000A4DA6">
        <w:rPr>
          <w:rFonts w:cs="Arial"/>
          <w:color w:val="333333"/>
          <w:shd w:val="clear" w:color="auto" w:fill="FFFFFF"/>
          <w:lang w:val="en-US"/>
        </w:rPr>
        <w:t xml:space="preserve"> go </w:t>
      </w:r>
      <w:proofErr w:type="spellStart"/>
      <w:r w:rsidRPr="000A4DA6">
        <w:rPr>
          <w:rFonts w:cs="Arial"/>
          <w:color w:val="333333"/>
          <w:shd w:val="clear" w:color="auto" w:fill="FFFFFF"/>
          <w:lang w:val="en-US"/>
        </w:rPr>
        <w:t>ášši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mearrádus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mearkkašit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erenoamáš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ovdamuni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massima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hehttehusa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sutnje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alcces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earáide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geaiguin</w:t>
      </w:r>
      <w:proofErr w:type="spellEnd"/>
      <w:r w:rsidRPr="000A4DA6">
        <w:rPr>
          <w:rFonts w:cs="Arial"/>
          <w:color w:val="333333"/>
          <w:shd w:val="clear" w:color="auto" w:fill="FFFFFF"/>
          <w:lang w:val="en-US"/>
        </w:rPr>
        <w:t xml:space="preserve"> sus lea </w:t>
      </w:r>
      <w:proofErr w:type="spellStart"/>
      <w:r w:rsidRPr="000A4DA6">
        <w:rPr>
          <w:rFonts w:cs="Arial"/>
          <w:color w:val="333333"/>
          <w:shd w:val="clear" w:color="auto" w:fill="FFFFFF"/>
          <w:lang w:val="en-US"/>
        </w:rPr>
        <w:t>lagaš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persovnnalaš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oktavuohta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Galgá</w:t>
      </w:r>
      <w:proofErr w:type="spellEnd"/>
      <w:r w:rsidRPr="000A4DA6">
        <w:rPr>
          <w:rFonts w:cs="Arial"/>
          <w:color w:val="333333"/>
          <w:shd w:val="clear" w:color="auto" w:fill="FFFFFF"/>
          <w:lang w:val="en-US"/>
        </w:rPr>
        <w:t xml:space="preserve"> maid </w:t>
      </w:r>
      <w:proofErr w:type="spellStart"/>
      <w:r w:rsidRPr="000A4DA6">
        <w:rPr>
          <w:rFonts w:cs="Arial"/>
          <w:color w:val="333333"/>
          <w:shd w:val="clear" w:color="auto" w:fill="FFFFFF"/>
          <w:lang w:val="en-US"/>
        </w:rPr>
        <w:t>deattuhuvvot</w:t>
      </w:r>
      <w:proofErr w:type="spellEnd"/>
      <w:r w:rsidRPr="000A4DA6">
        <w:rPr>
          <w:rFonts w:cs="Arial"/>
          <w:color w:val="333333"/>
          <w:shd w:val="clear" w:color="auto" w:fill="FFFFFF"/>
          <w:lang w:val="en-US"/>
        </w:rPr>
        <w:t xml:space="preserve"> lea go </w:t>
      </w:r>
      <w:proofErr w:type="spellStart"/>
      <w:r w:rsidRPr="000A4DA6">
        <w:rPr>
          <w:rFonts w:cs="Arial"/>
          <w:color w:val="333333"/>
          <w:shd w:val="clear" w:color="auto" w:fill="FFFFFF"/>
          <w:lang w:val="en-US"/>
        </w:rPr>
        <w:t>oktage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ovddidan</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bealátvuođačuoččuhusa</w:t>
      </w:r>
      <w:proofErr w:type="spellEnd"/>
      <w:r w:rsidRPr="000A4DA6">
        <w:rPr>
          <w:rFonts w:cs="Arial"/>
          <w:color w:val="333333"/>
          <w:shd w:val="clear" w:color="auto" w:fill="FFFFFF"/>
          <w:lang w:val="en-US"/>
        </w:rPr>
        <w:t>.</w:t>
      </w:r>
    </w:p>
    <w:p w14:paraId="1BB072CE" w14:textId="77777777" w:rsidR="00C55CB1" w:rsidRPr="000A4DA6" w:rsidRDefault="00C55CB1" w:rsidP="00C55CB1">
      <w:pPr>
        <w:rPr>
          <w:rFonts w:cs="Arial"/>
          <w:color w:val="333333"/>
          <w:shd w:val="clear" w:color="auto" w:fill="FFFFFF"/>
          <w:lang w:val="en-US"/>
        </w:rPr>
      </w:pPr>
    </w:p>
    <w:p w14:paraId="5B310C0C" w14:textId="77777777" w:rsidR="00C55CB1" w:rsidRDefault="00C55CB1" w:rsidP="00C55CB1">
      <w:pPr>
        <w:rPr>
          <w:rFonts w:cs="Arial"/>
          <w:color w:val="333333"/>
          <w:shd w:val="clear" w:color="auto" w:fill="FFFFFF"/>
          <w:lang w:val="en-US"/>
        </w:rPr>
      </w:pPr>
      <w:r w:rsidRPr="000A4DA6">
        <w:rPr>
          <w:rFonts w:cs="Arial"/>
          <w:color w:val="333333"/>
          <w:shd w:val="clear" w:color="auto" w:fill="FFFFFF"/>
          <w:lang w:val="en-US"/>
        </w:rPr>
        <w:t xml:space="preserve">Jus </w:t>
      </w:r>
      <w:proofErr w:type="spellStart"/>
      <w:r w:rsidRPr="000A4DA6">
        <w:rPr>
          <w:rFonts w:cs="Arial"/>
          <w:color w:val="333333"/>
          <w:shd w:val="clear" w:color="auto" w:fill="FFFFFF"/>
          <w:lang w:val="en-US"/>
        </w:rPr>
        <w:t>bajit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virgeolmmoš</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bealát</w:t>
      </w:r>
      <w:proofErr w:type="spellEnd"/>
      <w:r w:rsidRPr="000A4DA6">
        <w:rPr>
          <w:rFonts w:cs="Arial"/>
          <w:color w:val="333333"/>
          <w:shd w:val="clear" w:color="auto" w:fill="FFFFFF"/>
          <w:lang w:val="en-US"/>
        </w:rPr>
        <w:t xml:space="preserve">, de ii </w:t>
      </w:r>
      <w:proofErr w:type="spellStart"/>
      <w:r w:rsidRPr="000A4DA6">
        <w:rPr>
          <w:rFonts w:cs="Arial"/>
          <w:color w:val="333333"/>
          <w:shd w:val="clear" w:color="auto" w:fill="FFFFFF"/>
          <w:lang w:val="en-US"/>
        </w:rPr>
        <w:t>sáhte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seamma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hálddašanorgána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njuolgga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vuollásaš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virgeolmmoš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mearridit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ášši</w:t>
      </w:r>
      <w:proofErr w:type="spellEnd"/>
      <w:r w:rsidRPr="000A4DA6">
        <w:rPr>
          <w:rFonts w:cs="Arial"/>
          <w:color w:val="333333"/>
          <w:shd w:val="clear" w:color="auto" w:fill="FFFFFF"/>
          <w:lang w:val="en-US"/>
        </w:rPr>
        <w:t>.</w:t>
      </w:r>
    </w:p>
    <w:p w14:paraId="03A7FF94" w14:textId="77777777" w:rsidR="00C55CB1" w:rsidRPr="000A4DA6" w:rsidRDefault="00C55CB1" w:rsidP="00C55CB1">
      <w:pPr>
        <w:rPr>
          <w:rFonts w:cs="Arial"/>
          <w:color w:val="333333"/>
          <w:shd w:val="clear" w:color="auto" w:fill="FFFFFF"/>
          <w:lang w:val="en-US"/>
        </w:rPr>
      </w:pPr>
    </w:p>
    <w:p w14:paraId="5F0494B9" w14:textId="77777777" w:rsidR="00C55CB1" w:rsidRDefault="00C55CB1" w:rsidP="00C55CB1">
      <w:pPr>
        <w:rPr>
          <w:rFonts w:cs="Arial"/>
          <w:color w:val="333333"/>
          <w:shd w:val="clear" w:color="auto" w:fill="FFFFFF"/>
          <w:lang w:val="en-US"/>
        </w:rPr>
      </w:pPr>
      <w:proofErr w:type="spellStart"/>
      <w:r w:rsidRPr="000A4DA6">
        <w:rPr>
          <w:rFonts w:cs="Arial"/>
          <w:color w:val="333333"/>
          <w:shd w:val="clear" w:color="auto" w:fill="FFFFFF"/>
          <w:lang w:val="en-US"/>
        </w:rPr>
        <w:t>Bealátvuođanjuolggadusat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adno</w:t>
      </w:r>
      <w:proofErr w:type="spellEnd"/>
      <w:r w:rsidRPr="000A4DA6">
        <w:rPr>
          <w:rFonts w:cs="Arial"/>
          <w:color w:val="333333"/>
          <w:shd w:val="clear" w:color="auto" w:fill="FFFFFF"/>
          <w:lang w:val="en-US"/>
        </w:rPr>
        <w:t xml:space="preserve"> jus lea </w:t>
      </w:r>
      <w:proofErr w:type="spellStart"/>
      <w:r w:rsidRPr="000A4DA6">
        <w:rPr>
          <w:rFonts w:cs="Arial"/>
          <w:color w:val="333333"/>
          <w:shd w:val="clear" w:color="auto" w:fill="FFFFFF"/>
          <w:lang w:val="en-US"/>
        </w:rPr>
        <w:t>čielggas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ahte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virgeolbmo</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oktavuohta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beliide</w:t>
      </w:r>
      <w:proofErr w:type="spellEnd"/>
      <w:r w:rsidRPr="000A4DA6">
        <w:rPr>
          <w:rFonts w:cs="Arial"/>
          <w:color w:val="333333"/>
          <w:shd w:val="clear" w:color="auto" w:fill="FFFFFF"/>
          <w:lang w:val="en-US"/>
        </w:rPr>
        <w:t xml:space="preserve"> ii </w:t>
      </w:r>
      <w:proofErr w:type="spellStart"/>
      <w:r w:rsidRPr="000A4DA6">
        <w:rPr>
          <w:rFonts w:cs="Arial"/>
          <w:color w:val="333333"/>
          <w:shd w:val="clear" w:color="auto" w:fill="FFFFFF"/>
          <w:lang w:val="en-US"/>
        </w:rPr>
        <w:t>váikkut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su</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oaivila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eaige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almmolaš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priváhta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beroštumit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dagahivčče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su</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guođđit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saji</w:t>
      </w:r>
      <w:proofErr w:type="spellEnd"/>
      <w:r w:rsidRPr="000A4DA6">
        <w:rPr>
          <w:rFonts w:cs="Arial"/>
          <w:color w:val="333333"/>
          <w:shd w:val="clear" w:color="auto" w:fill="FFFFFF"/>
          <w:lang w:val="en-US"/>
        </w:rPr>
        <w:t>.</w:t>
      </w:r>
    </w:p>
    <w:p w14:paraId="4DCA73BE" w14:textId="77777777" w:rsidR="00C55CB1" w:rsidRPr="000A4DA6" w:rsidRDefault="00C55CB1" w:rsidP="00C55CB1">
      <w:pPr>
        <w:rPr>
          <w:rFonts w:cs="Arial"/>
          <w:color w:val="333333"/>
          <w:shd w:val="clear" w:color="auto" w:fill="FFFFFF"/>
          <w:lang w:val="en-US"/>
        </w:rPr>
      </w:pPr>
    </w:p>
    <w:p w14:paraId="6AC7277F" w14:textId="77777777" w:rsidR="00C55CB1" w:rsidRPr="000A4DA6" w:rsidRDefault="00C55CB1" w:rsidP="00C55CB1">
      <w:pPr>
        <w:rPr>
          <w:rFonts w:cs="Arial"/>
          <w:color w:val="333333"/>
          <w:shd w:val="clear" w:color="auto" w:fill="FFFFFF"/>
          <w:lang w:val="en-US"/>
        </w:rPr>
      </w:pPr>
      <w:r w:rsidRPr="000A4DA6">
        <w:rPr>
          <w:rFonts w:cs="Arial"/>
          <w:color w:val="333333"/>
          <w:shd w:val="clear" w:color="auto" w:fill="FFFFFF"/>
          <w:lang w:val="en-US"/>
        </w:rPr>
        <w:t xml:space="preserve">Nuppi ja </w:t>
      </w:r>
      <w:proofErr w:type="spellStart"/>
      <w:r w:rsidRPr="000A4DA6">
        <w:rPr>
          <w:rFonts w:cs="Arial"/>
          <w:color w:val="333333"/>
          <w:shd w:val="clear" w:color="auto" w:fill="FFFFFF"/>
          <w:lang w:val="en-US"/>
        </w:rPr>
        <w:t>njealját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lađđasa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viidodat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sáhttá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dárkileappot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mearriduvvot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Gonagasa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addin</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láhkaásahusain</w:t>
      </w:r>
      <w:proofErr w:type="spellEnd"/>
      <w:r w:rsidRPr="000A4DA6">
        <w:rPr>
          <w:rFonts w:cs="Arial"/>
          <w:color w:val="333333"/>
          <w:shd w:val="clear" w:color="auto" w:fill="FFFFFF"/>
          <w:lang w:val="en-US"/>
        </w:rPr>
        <w:t>.</w:t>
      </w:r>
    </w:p>
    <w:p w14:paraId="75432D6B" w14:textId="77777777" w:rsidR="00C55CB1" w:rsidRPr="000A4DA6" w:rsidRDefault="00C55CB1" w:rsidP="00C55CB1">
      <w:pPr>
        <w:rPr>
          <w:i/>
          <w:lang w:val="en-US"/>
        </w:rPr>
      </w:pPr>
    </w:p>
    <w:p w14:paraId="2D324C7F" w14:textId="77777777" w:rsidR="00C55CB1" w:rsidRPr="000A4DA6" w:rsidRDefault="00C55CB1" w:rsidP="00C55CB1">
      <w:pPr>
        <w:rPr>
          <w:lang w:val="en-US"/>
        </w:rPr>
      </w:pPr>
    </w:p>
    <w:p w14:paraId="7DAD69E4" w14:textId="77777777" w:rsidR="00C55CB1" w:rsidRPr="000A4DA6" w:rsidRDefault="00C55CB1" w:rsidP="00C55CB1">
      <w:pPr>
        <w:rPr>
          <w:lang w:val="en-US"/>
        </w:rPr>
      </w:pPr>
    </w:p>
    <w:p w14:paraId="00C45428" w14:textId="77777777" w:rsidR="00C55CB1" w:rsidRPr="000A4DA6" w:rsidRDefault="00C55CB1" w:rsidP="00C55CB1">
      <w:pPr>
        <w:rPr>
          <w:lang w:val="en-US"/>
        </w:rPr>
      </w:pPr>
    </w:p>
    <w:p w14:paraId="52CD8A12" w14:textId="77777777" w:rsidR="00286C78" w:rsidRPr="00461866" w:rsidRDefault="00286C78" w:rsidP="00286C78">
      <w:pPr>
        <w:pStyle w:val="Listeavsnitt"/>
        <w:numPr>
          <w:ilvl w:val="0"/>
          <w:numId w:val="1"/>
        </w:numPr>
        <w:rPr>
          <w:b/>
          <w:lang w:val="se-NO"/>
        </w:rPr>
      </w:pPr>
      <w:r w:rsidRPr="00461866">
        <w:rPr>
          <w:b/>
          <w:lang w:val="se-NO"/>
        </w:rPr>
        <w:t xml:space="preserve">Árvvoštallan hálddahuslága § </w:t>
      </w:r>
      <w:r>
        <w:rPr>
          <w:b/>
          <w:lang w:val="se-NO"/>
        </w:rPr>
        <w:t>6</w:t>
      </w:r>
      <w:r w:rsidRPr="00461866">
        <w:rPr>
          <w:b/>
          <w:lang w:val="se-NO"/>
        </w:rPr>
        <w:t xml:space="preserve"> vuosttaš lađđasa vuođul  </w:t>
      </w:r>
    </w:p>
    <w:p w14:paraId="3236B918" w14:textId="77777777" w:rsidR="00286C78" w:rsidRPr="00461866" w:rsidRDefault="00286C78" w:rsidP="00286C78">
      <w:pPr>
        <w:rPr>
          <w:b/>
          <w:lang w:val="se-NO"/>
        </w:rPr>
      </w:pPr>
    </w:p>
    <w:p w14:paraId="78679E6A" w14:textId="77777777" w:rsidR="00286C78" w:rsidRPr="00461866" w:rsidRDefault="00286C78" w:rsidP="00286C78">
      <w:pPr>
        <w:rPr>
          <w:lang w:val="se-NO"/>
        </w:rPr>
      </w:pPr>
      <w:r w:rsidRPr="00461866">
        <w:rPr>
          <w:lang w:val="se-NO"/>
        </w:rPr>
        <w:t>Lagamus láhkavuođđu</w:t>
      </w:r>
      <w:r>
        <w:rPr>
          <w:lang w:val="se-NO"/>
        </w:rPr>
        <w:t xml:space="preserve"> man vuođul sáhttá cealkit </w:t>
      </w:r>
      <w:r w:rsidRPr="00461866">
        <w:rPr>
          <w:lang w:val="se-NO"/>
        </w:rPr>
        <w:t xml:space="preserve">bealálašvuođa  lea hálddahuslága   § </w:t>
      </w:r>
      <w:proofErr w:type="spellStart"/>
      <w:r w:rsidRPr="00461866">
        <w:rPr>
          <w:lang w:val="se-NO"/>
        </w:rPr>
        <w:t>6vuosttaš</w:t>
      </w:r>
      <w:proofErr w:type="spellEnd"/>
      <w:r w:rsidRPr="00461866">
        <w:rPr>
          <w:lang w:val="se-NO"/>
        </w:rPr>
        <w:t xml:space="preserve"> lađas bustávva e čuokkis 1. Áirras Eriksen lea stivrrajođiheaddji Mama Sara org</w:t>
      </w:r>
      <w:r>
        <w:rPr>
          <w:lang w:val="se-NO"/>
        </w:rPr>
        <w:t>anisašuvnnas</w:t>
      </w:r>
      <w:r w:rsidRPr="00461866">
        <w:rPr>
          <w:lang w:val="se-NO"/>
        </w:rPr>
        <w:t>.  Sámediggeráđđi lea árvalan oktiibuot 186 000 ruvnna juolludit Mama</w:t>
      </w:r>
      <w:r>
        <w:rPr>
          <w:lang w:val="se-NO"/>
        </w:rPr>
        <w:t xml:space="preserve"> </w:t>
      </w:r>
      <w:r w:rsidRPr="00461866">
        <w:rPr>
          <w:lang w:val="se-NO"/>
        </w:rPr>
        <w:t xml:space="preserve">Sara organisašuvdnii. </w:t>
      </w:r>
      <w:r w:rsidRPr="00461866">
        <w:rPr>
          <w:lang w:val="se-NO"/>
        </w:rPr>
        <w:br/>
      </w:r>
      <w:r w:rsidRPr="00461866">
        <w:rPr>
          <w:lang w:val="se-NO"/>
        </w:rPr>
        <w:br/>
        <w:t>§ 6</w:t>
      </w:r>
      <w:r>
        <w:rPr>
          <w:lang w:val="se-NO"/>
        </w:rPr>
        <w:t xml:space="preserve"> </w:t>
      </w:r>
      <w:r w:rsidRPr="00461866">
        <w:rPr>
          <w:lang w:val="se-NO"/>
        </w:rPr>
        <w:t xml:space="preserve">vuosttaš lađas bustávva e vuođul šaddá virgeolmmoš dahje álbmotválljejuvvon olmmoš mas lea posišuvdna fitnodagas/searvvis/vuođđudusas,  automáhtalaččat bealálažžan hálddahusášši </w:t>
      </w:r>
      <w:r>
        <w:rPr>
          <w:lang w:val="se-NO"/>
        </w:rPr>
        <w:t xml:space="preserve">meannudettiin </w:t>
      </w:r>
      <w:r w:rsidRPr="00461866">
        <w:rPr>
          <w:lang w:val="se-NO"/>
        </w:rPr>
        <w:t xml:space="preserve">go fitnodat lea oassin áššis. </w:t>
      </w:r>
    </w:p>
    <w:p w14:paraId="3A353A66" w14:textId="77777777" w:rsidR="00286C78" w:rsidRPr="00461866" w:rsidRDefault="00286C78" w:rsidP="00286C78">
      <w:pPr>
        <w:rPr>
          <w:lang w:val="se-NO"/>
        </w:rPr>
      </w:pPr>
    </w:p>
    <w:p w14:paraId="270E387E" w14:textId="77777777" w:rsidR="00286C78" w:rsidRPr="00461866" w:rsidRDefault="00286C78" w:rsidP="00286C78">
      <w:pPr>
        <w:rPr>
          <w:lang w:val="se-NO"/>
        </w:rPr>
      </w:pPr>
      <w:r>
        <w:rPr>
          <w:lang w:val="se-NO"/>
        </w:rPr>
        <w:t xml:space="preserve">Eaktun bealálašvuhtii hálddahuslága </w:t>
      </w:r>
      <w:r w:rsidRPr="00461866">
        <w:rPr>
          <w:lang w:val="se-NO"/>
        </w:rPr>
        <w:t>§ 6</w:t>
      </w:r>
      <w:r>
        <w:rPr>
          <w:lang w:val="se-NO"/>
        </w:rPr>
        <w:t xml:space="preserve"> </w:t>
      </w:r>
      <w:r w:rsidRPr="00461866">
        <w:rPr>
          <w:lang w:val="se-NO"/>
        </w:rPr>
        <w:t>vuosttaš lađ</w:t>
      </w:r>
      <w:r>
        <w:rPr>
          <w:lang w:val="se-NO"/>
        </w:rPr>
        <w:t>đasa</w:t>
      </w:r>
      <w:r w:rsidRPr="00461866">
        <w:rPr>
          <w:lang w:val="se-NO"/>
        </w:rPr>
        <w:t xml:space="preserve"> bustávva e čuoggá 1 ja 2 </w:t>
      </w:r>
      <w:r>
        <w:rPr>
          <w:lang w:val="se-NO"/>
        </w:rPr>
        <w:t xml:space="preserve">lea </w:t>
      </w:r>
      <w:r w:rsidRPr="00461866">
        <w:rPr>
          <w:lang w:val="se-NO"/>
        </w:rPr>
        <w:t xml:space="preserve"> ahte fitnodat/searvi/vuođđudus lea  </w:t>
      </w:r>
      <w:r w:rsidRPr="00461866">
        <w:rPr>
          <w:i/>
          <w:iCs/>
          <w:lang w:val="se-NO"/>
        </w:rPr>
        <w:t>"beallin áššis"</w:t>
      </w:r>
      <w:r w:rsidRPr="00461866">
        <w:rPr>
          <w:lang w:val="se-NO"/>
        </w:rPr>
        <w:t xml:space="preserve">. Hálddahuslága  §2 vuosttaš lađđasa bustáva e vuođul, leat  olbmot (fysalaš dahje juridihkalaš) </w:t>
      </w:r>
      <w:r w:rsidRPr="00461866">
        <w:rPr>
          <w:i/>
          <w:iCs/>
          <w:lang w:val="se-NO"/>
        </w:rPr>
        <w:t xml:space="preserve">"geaidda mearrádus lea oaivvilduvvon, dahje geaidda ášši njuolga gusto", </w:t>
      </w:r>
      <w:r>
        <w:rPr>
          <w:lang w:val="se-NO"/>
        </w:rPr>
        <w:t>oassebeallin</w:t>
      </w:r>
      <w:r w:rsidRPr="00850519">
        <w:rPr>
          <w:lang w:val="se-NO"/>
        </w:rPr>
        <w:t xml:space="preserve"> áššis</w:t>
      </w:r>
      <w:r w:rsidRPr="00461866">
        <w:rPr>
          <w:i/>
          <w:iCs/>
          <w:lang w:val="se-NO"/>
        </w:rPr>
        <w:t xml:space="preserve">. </w:t>
      </w:r>
    </w:p>
    <w:p w14:paraId="679A00A7" w14:textId="77777777" w:rsidR="00286C78" w:rsidRPr="00461866" w:rsidRDefault="00286C78" w:rsidP="00286C78">
      <w:pPr>
        <w:rPr>
          <w:rFonts w:cs="Arial"/>
          <w:color w:val="333333"/>
          <w:shd w:val="clear" w:color="auto" w:fill="FFFFFF"/>
          <w:lang w:val="se-NO"/>
        </w:rPr>
      </w:pPr>
    </w:p>
    <w:p w14:paraId="1A18006E" w14:textId="77777777" w:rsidR="00286C78" w:rsidRPr="00461866" w:rsidRDefault="00286C78" w:rsidP="00286C78">
      <w:pPr>
        <w:rPr>
          <w:lang w:val="se-NO"/>
        </w:rPr>
      </w:pPr>
      <w:r>
        <w:rPr>
          <w:lang w:val="se-NO"/>
        </w:rPr>
        <w:t>Oassebeali</w:t>
      </w:r>
      <w:r w:rsidRPr="00461866">
        <w:rPr>
          <w:lang w:val="se-NO"/>
        </w:rPr>
        <w:t xml:space="preserve"> definišuvdna mearkkaša ahte fitnodat/searvi/vuođđudus ii leat beallin áššis jus čanastat áššái ii leat nu dehálaš, dahje jus lea eahpenjuolga čanastat dahje jus dát lea soaittáhagas.  Eai obbalaš vejolašvuođatge dagahit beroštusriiddu mielddisbuvtte bealálašvuođa.  Ferte gávdnot duohta čanastus áššái jus galgá rehkenastot </w:t>
      </w:r>
      <w:r>
        <w:rPr>
          <w:lang w:val="se-NO"/>
        </w:rPr>
        <w:t>oassebeallin</w:t>
      </w:r>
      <w:r w:rsidRPr="00461866">
        <w:rPr>
          <w:lang w:val="se-NO"/>
        </w:rPr>
        <w:t xml:space="preserve"> áššis.  Ferte konkrehtalaččat ja muttolaččat árvvoštallat leago fitnodagas/searvvis/vuođđudusas nu duohta ja nanu čanastat ahte atno </w:t>
      </w:r>
      <w:r>
        <w:rPr>
          <w:lang w:val="se-NO"/>
        </w:rPr>
        <w:t>oasse</w:t>
      </w:r>
      <w:r w:rsidRPr="00461866">
        <w:rPr>
          <w:lang w:val="se-NO"/>
        </w:rPr>
        <w:t xml:space="preserve">beallin áššis. </w:t>
      </w:r>
    </w:p>
    <w:p w14:paraId="25D535CF" w14:textId="77777777" w:rsidR="00286C78" w:rsidRPr="00461866" w:rsidRDefault="00286C78" w:rsidP="00286C78">
      <w:pPr>
        <w:rPr>
          <w:lang w:val="se-NO"/>
        </w:rPr>
      </w:pPr>
    </w:p>
    <w:p w14:paraId="7F7E025D" w14:textId="77777777" w:rsidR="00286C78" w:rsidRPr="00461866" w:rsidRDefault="00286C78" w:rsidP="00286C78">
      <w:pPr>
        <w:rPr>
          <w:lang w:val="se-NO"/>
        </w:rPr>
      </w:pPr>
      <w:r w:rsidRPr="00461866">
        <w:rPr>
          <w:lang w:val="se-NO"/>
        </w:rPr>
        <w:t>Sámediggi lea Norgga bealde sápmelaččaid nationála álbmotválljen orgána. Bušeahta mearrida Sámedikki dievasčoahkkin juohke čavčča Sámediggeráđi árvalusa vuođul ja plána- ja finánsalávdegotti meannudeami maŋŋil.  Sámedikki bušeahtta lea huksejuvvon ekonomalaš rámmaid ektui maid ráđđehus evttoha juolludit Sámediggái ráđđehusa proposišuvnna bokte stáhtabušehttii (</w:t>
      </w:r>
      <w:proofErr w:type="spellStart"/>
      <w:r w:rsidRPr="00461866">
        <w:rPr>
          <w:lang w:val="se-NO"/>
        </w:rPr>
        <w:t>Prop</w:t>
      </w:r>
      <w:proofErr w:type="spellEnd"/>
      <w:r w:rsidRPr="00461866">
        <w:rPr>
          <w:lang w:val="se-NO"/>
        </w:rPr>
        <w:t xml:space="preserve">.  </w:t>
      </w:r>
      <w:proofErr w:type="spellStart"/>
      <w:r w:rsidRPr="00461866">
        <w:rPr>
          <w:lang w:val="se-NO"/>
        </w:rPr>
        <w:t>1S</w:t>
      </w:r>
      <w:proofErr w:type="spellEnd"/>
      <w:r w:rsidRPr="00461866">
        <w:rPr>
          <w:lang w:val="se-NO"/>
        </w:rPr>
        <w:t xml:space="preserve">) guoskevaš bušeahttajahkái.  Rievdadusat ráđđehusa stáhtabušeahta evttohusas Stuoradikki meannudeames ja mearrádusas, sajáiduhtto easkka go Sámediggi revidere bušeahta čuovvovaš giđa. Sámedikki hálddahus Sámedikki hálddahussii manná stuora oassi Sámedikki bušeahtas .  </w:t>
      </w:r>
    </w:p>
    <w:p w14:paraId="202DA485" w14:textId="77777777" w:rsidR="00286C78" w:rsidRPr="00461866" w:rsidRDefault="00286C78" w:rsidP="00286C78">
      <w:pPr>
        <w:rPr>
          <w:lang w:val="se-NO"/>
        </w:rPr>
      </w:pPr>
    </w:p>
    <w:p w14:paraId="120D4A2D" w14:textId="77777777" w:rsidR="00286C78" w:rsidRPr="00461866" w:rsidRDefault="00286C78" w:rsidP="00286C78">
      <w:pPr>
        <w:rPr>
          <w:lang w:val="se-NO"/>
        </w:rPr>
      </w:pPr>
      <w:r w:rsidRPr="00461866">
        <w:rPr>
          <w:lang w:val="se-NO"/>
        </w:rPr>
        <w:t xml:space="preserve">Organisašuvnna  ii sáhte atnit  </w:t>
      </w:r>
      <w:r>
        <w:rPr>
          <w:lang w:val="se-NO"/>
        </w:rPr>
        <w:t>“</w:t>
      </w:r>
      <w:r>
        <w:rPr>
          <w:i/>
          <w:iCs/>
          <w:lang w:val="se-NO"/>
        </w:rPr>
        <w:t>oasse</w:t>
      </w:r>
      <w:r w:rsidRPr="00461866">
        <w:rPr>
          <w:i/>
          <w:iCs/>
          <w:lang w:val="se-NO"/>
        </w:rPr>
        <w:t>beallin"</w:t>
      </w:r>
      <w:r>
        <w:rPr>
          <w:i/>
          <w:iCs/>
          <w:lang w:val="se-NO"/>
        </w:rPr>
        <w:t xml:space="preserve"> </w:t>
      </w:r>
      <w:r w:rsidRPr="00461866">
        <w:rPr>
          <w:lang w:val="se-NO"/>
        </w:rPr>
        <w:t xml:space="preserve">Sámedikki obbalaš bušeahttaáššiin, go jo Sámedikki bušeahta ii sáhte dadjat guoská njuolga organisašuvdnii.   Navdojuvvo ahte dát gusto vaikko lea sáhka earenoamážit várret ruđa bušeahtas vuođđudussii vrd.   </w:t>
      </w:r>
      <w:proofErr w:type="spellStart"/>
      <w:r w:rsidRPr="00461866">
        <w:rPr>
          <w:lang w:val="se-NO"/>
        </w:rPr>
        <w:t>Frihage</w:t>
      </w:r>
      <w:proofErr w:type="spellEnd"/>
      <w:r w:rsidRPr="00461866">
        <w:rPr>
          <w:lang w:val="se-NO"/>
        </w:rPr>
        <w:t xml:space="preserve">,  </w:t>
      </w:r>
      <w:proofErr w:type="spellStart"/>
      <w:r w:rsidRPr="00461866">
        <w:rPr>
          <w:lang w:val="se-NO"/>
        </w:rPr>
        <w:t>Inhabilitet</w:t>
      </w:r>
      <w:proofErr w:type="spellEnd"/>
      <w:r w:rsidRPr="00461866">
        <w:rPr>
          <w:lang w:val="se-NO"/>
        </w:rPr>
        <w:t xml:space="preserve"> </w:t>
      </w:r>
      <w:proofErr w:type="spellStart"/>
      <w:r w:rsidRPr="00461866">
        <w:rPr>
          <w:lang w:val="se-NO"/>
        </w:rPr>
        <w:t>etter</w:t>
      </w:r>
      <w:proofErr w:type="spellEnd"/>
      <w:r w:rsidRPr="00461866">
        <w:rPr>
          <w:lang w:val="se-NO"/>
        </w:rPr>
        <w:t xml:space="preserve"> </w:t>
      </w:r>
      <w:proofErr w:type="spellStart"/>
      <w:r w:rsidRPr="00461866">
        <w:rPr>
          <w:lang w:val="se-NO"/>
        </w:rPr>
        <w:t>forvaltningsloven</w:t>
      </w:r>
      <w:proofErr w:type="spellEnd"/>
      <w:r w:rsidRPr="00461866">
        <w:rPr>
          <w:lang w:val="se-NO"/>
        </w:rPr>
        <w:t xml:space="preserve"> s.  186-186:</w:t>
      </w:r>
    </w:p>
    <w:p w14:paraId="22E35B3E" w14:textId="77777777" w:rsidR="00286C78" w:rsidRPr="00461866" w:rsidRDefault="00286C78" w:rsidP="00286C78">
      <w:pPr>
        <w:rPr>
          <w:lang w:val="se-NO"/>
        </w:rPr>
      </w:pPr>
    </w:p>
    <w:p w14:paraId="07302A86" w14:textId="77777777" w:rsidR="00286C78" w:rsidRPr="00461866" w:rsidRDefault="00286C78" w:rsidP="00286C78">
      <w:pPr>
        <w:rPr>
          <w:i/>
          <w:lang w:val="se-NO"/>
        </w:rPr>
      </w:pPr>
      <w:r w:rsidRPr="00461866">
        <w:rPr>
          <w:i/>
          <w:lang w:val="se-NO"/>
        </w:rPr>
        <w:t xml:space="preserve">*"Njuolga dagaha §6, 1. lađas (e) dušše bealálašvuođa jođihangoddái dahje jođiheaddjái go searvi dahje vuođđudus formálalaččat lea </w:t>
      </w:r>
      <w:r>
        <w:rPr>
          <w:i/>
          <w:lang w:val="se-NO"/>
        </w:rPr>
        <w:t>oasse</w:t>
      </w:r>
      <w:r w:rsidRPr="00461866">
        <w:rPr>
          <w:i/>
          <w:lang w:val="se-NO"/>
        </w:rPr>
        <w:t xml:space="preserve">beallin hálddahusáššis.   Ferte gal leahkit maid čielggas ahte § 6, 2.  lađđasa vuođul sáhttá bealálašvuohta čuožžilit maiddái dalle go searvi erenoamážit berošta ášši loahpalaš mearrádusas. </w:t>
      </w:r>
    </w:p>
    <w:p w14:paraId="5DDC17B7" w14:textId="77777777" w:rsidR="00286C78" w:rsidRPr="00461866" w:rsidRDefault="00286C78" w:rsidP="00286C78">
      <w:pPr>
        <w:rPr>
          <w:i/>
          <w:lang w:val="se-NO"/>
        </w:rPr>
      </w:pPr>
      <w:r w:rsidRPr="00461866">
        <w:rPr>
          <w:i/>
          <w:lang w:val="se-NO"/>
        </w:rPr>
        <w:t>...</w:t>
      </w:r>
    </w:p>
    <w:p w14:paraId="5F86BACB" w14:textId="77777777" w:rsidR="00286C78" w:rsidRPr="00461866" w:rsidRDefault="00286C78" w:rsidP="00286C78">
      <w:pPr>
        <w:rPr>
          <w:i/>
          <w:lang w:val="se-NO"/>
        </w:rPr>
      </w:pPr>
      <w:r w:rsidRPr="00461866">
        <w:rPr>
          <w:i/>
          <w:lang w:val="se-NO"/>
        </w:rPr>
        <w:t xml:space="preserve">Muhto dat ii lea dan dihtii mearrideaddji jus formálalaččat lea hálddahusášši mas searvi lea </w:t>
      </w:r>
      <w:r>
        <w:rPr>
          <w:i/>
          <w:lang w:val="se-NO"/>
        </w:rPr>
        <w:t>oasse</w:t>
      </w:r>
      <w:r w:rsidRPr="00461866">
        <w:rPr>
          <w:i/>
          <w:lang w:val="se-NO"/>
        </w:rPr>
        <w:t>beallin</w:t>
      </w:r>
      <w:r>
        <w:rPr>
          <w:i/>
          <w:lang w:val="se-NO"/>
        </w:rPr>
        <w:t>.</w:t>
      </w:r>
      <w:r w:rsidRPr="00461866">
        <w:rPr>
          <w:i/>
          <w:lang w:val="se-NO"/>
        </w:rPr>
        <w:t xml:space="preserve"> Nu ii leatge daddjon hálddahuslága mielde ahte searvi lea beallin bušeahttagieđahallamiin, vaikko leage sáhka dakkár servviide</w:t>
      </w:r>
      <w:r>
        <w:rPr>
          <w:i/>
          <w:lang w:val="se-NO"/>
        </w:rPr>
        <w:t xml:space="preserve"> </w:t>
      </w:r>
      <w:r w:rsidRPr="00461866">
        <w:rPr>
          <w:i/>
          <w:lang w:val="se-NO"/>
        </w:rPr>
        <w:t xml:space="preserve">várret ruđa. Namuhuvvon searvvi jođiheaddji sáhttá lihkká šaddat </w:t>
      </w:r>
      <w:r>
        <w:rPr>
          <w:i/>
          <w:lang w:val="se-NO"/>
        </w:rPr>
        <w:t>bealálašvuođa dillái</w:t>
      </w:r>
      <w:r w:rsidRPr="00461866">
        <w:rPr>
          <w:i/>
          <w:lang w:val="se-NO"/>
        </w:rPr>
        <w:t xml:space="preserve"> meannudeamis, muhto dat lea das gitta man njuolgut čujuhit dán konkrehta searvái juolludeamis.  </w:t>
      </w:r>
    </w:p>
    <w:p w14:paraId="4EB8EC7D" w14:textId="77777777" w:rsidR="00286C78" w:rsidRPr="00461866" w:rsidRDefault="00286C78" w:rsidP="00286C78">
      <w:pPr>
        <w:rPr>
          <w:i/>
          <w:lang w:val="se-NO"/>
        </w:rPr>
      </w:pPr>
      <w:r w:rsidRPr="00461866">
        <w:rPr>
          <w:i/>
          <w:lang w:val="se-NO"/>
        </w:rPr>
        <w:t>...</w:t>
      </w:r>
    </w:p>
    <w:p w14:paraId="27556315" w14:textId="77777777" w:rsidR="00286C78" w:rsidRPr="00461866" w:rsidRDefault="00286C78" w:rsidP="00286C78">
      <w:pPr>
        <w:rPr>
          <w:i/>
          <w:lang w:val="se-NO"/>
        </w:rPr>
      </w:pPr>
      <w:r w:rsidRPr="00461866">
        <w:rPr>
          <w:i/>
          <w:lang w:val="se-NO"/>
        </w:rPr>
        <w:t xml:space="preserve">Vaikko searvi lea njuolgut namuhuvvon bušeahttaálgoevttohusas dahje budjeahttamearrádusas, de ii leat navdon searvi lea </w:t>
      </w:r>
      <w:r>
        <w:rPr>
          <w:i/>
          <w:lang w:val="se-NO"/>
        </w:rPr>
        <w:t>oasse</w:t>
      </w:r>
      <w:r w:rsidRPr="00461866">
        <w:rPr>
          <w:i/>
          <w:lang w:val="se-NO"/>
        </w:rPr>
        <w:t>beallin. Lihkká ferte leahkit čielggas ahte Norgga lága mielde lea omd searvvi ovdaol</w:t>
      </w:r>
      <w:r>
        <w:rPr>
          <w:i/>
          <w:lang w:val="se-NO"/>
        </w:rPr>
        <w:t>bmos bealálašvuohta</w:t>
      </w:r>
      <w:r w:rsidRPr="00461866">
        <w:rPr>
          <w:i/>
          <w:lang w:val="se-NO"/>
        </w:rPr>
        <w:t xml:space="preserve"> ovdagoddelahtton jienastit dán bušeahttaboasta.  </w:t>
      </w:r>
    </w:p>
    <w:p w14:paraId="11C6F725" w14:textId="77777777" w:rsidR="00286C78" w:rsidRPr="00461866" w:rsidRDefault="00286C78" w:rsidP="00286C78">
      <w:pPr>
        <w:rPr>
          <w:rFonts w:cs="Arial"/>
          <w:color w:val="333333"/>
          <w:lang w:val="se-NO"/>
        </w:rPr>
      </w:pPr>
    </w:p>
    <w:p w14:paraId="19040A1B" w14:textId="77777777" w:rsidR="00286C78" w:rsidRDefault="00286C78" w:rsidP="00286C78">
      <w:pPr>
        <w:rPr>
          <w:rFonts w:cs="Arial"/>
          <w:color w:val="333333"/>
          <w:lang w:val="se-NO"/>
        </w:rPr>
      </w:pPr>
      <w:r w:rsidRPr="00461866">
        <w:rPr>
          <w:rFonts w:cs="Arial"/>
          <w:color w:val="333333"/>
          <w:lang w:val="se-NO"/>
        </w:rPr>
        <w:t xml:space="preserve">Dán oidnui guorrasa maiddái </w:t>
      </w:r>
      <w:proofErr w:type="spellStart"/>
      <w:r w:rsidRPr="00461866">
        <w:rPr>
          <w:rFonts w:cs="Arial"/>
          <w:color w:val="333333"/>
          <w:lang w:val="se-NO"/>
        </w:rPr>
        <w:t>WoxholtHálddahuslága</w:t>
      </w:r>
      <w:proofErr w:type="spellEnd"/>
      <w:r w:rsidRPr="00461866">
        <w:rPr>
          <w:rFonts w:cs="Arial"/>
          <w:color w:val="333333"/>
          <w:lang w:val="se-NO"/>
        </w:rPr>
        <w:t xml:space="preserve"> kommentárain [2011] s.  152. Dás čuožžu ahte :</w:t>
      </w:r>
      <w:r w:rsidRPr="00461866">
        <w:rPr>
          <w:rFonts w:cs="Arial"/>
          <w:i/>
          <w:color w:val="333333"/>
          <w:lang w:val="se-NO"/>
        </w:rPr>
        <w:t>"</w:t>
      </w:r>
      <w:r w:rsidRPr="00461866">
        <w:rPr>
          <w:i/>
          <w:shd w:val="clear" w:color="auto" w:fill="FFFFFF"/>
          <w:lang w:val="se-NO"/>
        </w:rPr>
        <w:t>Bajit dási áššiid, dego jahkebušeahta, ekonomiijaplána, gielddaplána ja fylkkaplána,  meannudeamis bohcii</w:t>
      </w:r>
      <w:r>
        <w:rPr>
          <w:i/>
          <w:shd w:val="clear" w:color="auto" w:fill="FFFFFF"/>
          <w:lang w:val="se-NO"/>
        </w:rPr>
        <w:t>d</w:t>
      </w:r>
      <w:r w:rsidRPr="00461866">
        <w:rPr>
          <w:i/>
          <w:shd w:val="clear" w:color="auto" w:fill="FFFFFF"/>
          <w:lang w:val="se-NO"/>
        </w:rPr>
        <w:t xml:space="preserve">it erenoamáš gažaldagat.  Eaŋkil fitnodat ii leat álgooainnus </w:t>
      </w:r>
      <w:r>
        <w:rPr>
          <w:i/>
          <w:shd w:val="clear" w:color="auto" w:fill="FFFFFF"/>
          <w:lang w:val="se-NO"/>
        </w:rPr>
        <w:t>oasse</w:t>
      </w:r>
      <w:r w:rsidRPr="00461866">
        <w:rPr>
          <w:i/>
          <w:shd w:val="clear" w:color="auto" w:fill="FFFFFF"/>
          <w:lang w:val="se-NO"/>
        </w:rPr>
        <w:t>beallin dákkár áššiid meannudeamis, muhto dán ii sáhte dadjat áibbas vi</w:t>
      </w:r>
      <w:r>
        <w:rPr>
          <w:i/>
          <w:shd w:val="clear" w:color="auto" w:fill="FFFFFF"/>
          <w:lang w:val="se-NO"/>
        </w:rPr>
        <w:t>s</w:t>
      </w:r>
      <w:r w:rsidRPr="00461866">
        <w:rPr>
          <w:i/>
          <w:shd w:val="clear" w:color="auto" w:fill="FFFFFF"/>
          <w:lang w:val="se-NO"/>
        </w:rPr>
        <w:t>sásit ja ferte danne konkrehtalaččat árvvoštallat ášši.  Dákkár dilálašvuođas sáhttá maid šaddat beal</w:t>
      </w:r>
      <w:r>
        <w:rPr>
          <w:i/>
          <w:shd w:val="clear" w:color="auto" w:fill="FFFFFF"/>
          <w:lang w:val="se-NO"/>
        </w:rPr>
        <w:t>álaš</w:t>
      </w:r>
      <w:r w:rsidRPr="00461866">
        <w:rPr>
          <w:i/>
          <w:shd w:val="clear" w:color="auto" w:fill="FFFFFF"/>
          <w:lang w:val="se-NO"/>
        </w:rPr>
        <w:t xml:space="preserve">vuohta áššis  </w:t>
      </w:r>
      <w:hyperlink r:id="rId5" w:anchor="/Dokument/gL19670210z2EzA76" w:history="1">
        <w:r w:rsidRPr="00461866">
          <w:rPr>
            <w:rStyle w:val="Hyperkobling"/>
            <w:i/>
            <w:color w:val="auto"/>
            <w:u w:val="none"/>
            <w:bdr w:val="none" w:sz="0" w:space="0" w:color="auto" w:frame="1"/>
            <w:shd w:val="clear" w:color="auto" w:fill="FFFFFF"/>
            <w:lang w:val="se-NO"/>
          </w:rPr>
          <w:t>§6</w:t>
        </w:r>
      </w:hyperlink>
      <w:r w:rsidRPr="00461866">
        <w:rPr>
          <w:i/>
          <w:shd w:val="clear" w:color="auto" w:fill="FFFFFF"/>
          <w:lang w:val="se-NO"/>
        </w:rPr>
        <w:t xml:space="preserve"> nuppi lađđasa vuođul."</w:t>
      </w:r>
      <w:r w:rsidRPr="00461866">
        <w:rPr>
          <w:rFonts w:cs="Arial"/>
          <w:color w:val="333333"/>
          <w:lang w:val="se-NO"/>
        </w:rPr>
        <w:t xml:space="preserve"> </w:t>
      </w:r>
    </w:p>
    <w:p w14:paraId="4B04621C" w14:textId="77777777" w:rsidR="00286C78" w:rsidRDefault="00286C78" w:rsidP="00286C78">
      <w:pPr>
        <w:rPr>
          <w:rFonts w:cs="Arial"/>
          <w:color w:val="333333"/>
          <w:lang w:val="se-NO"/>
        </w:rPr>
      </w:pPr>
    </w:p>
    <w:p w14:paraId="02349DC6" w14:textId="77777777" w:rsidR="00286C78" w:rsidRPr="009B01B0" w:rsidRDefault="00286C78" w:rsidP="00286C78">
      <w:pPr>
        <w:rPr>
          <w:rFonts w:cs="Arial"/>
          <w:color w:val="333333"/>
          <w:lang w:val="se-NO"/>
        </w:rPr>
      </w:pPr>
      <w:r>
        <w:rPr>
          <w:rFonts w:cs="Arial"/>
          <w:color w:val="333333"/>
          <w:lang w:val="se-NO"/>
        </w:rPr>
        <w:t>*Sámedikki jorgalus</w:t>
      </w:r>
    </w:p>
    <w:p w14:paraId="379560FD" w14:textId="77777777" w:rsidR="00286C78" w:rsidRPr="00461866" w:rsidRDefault="00286C78" w:rsidP="00286C78">
      <w:pPr>
        <w:rPr>
          <w:lang w:val="se-NO"/>
        </w:rPr>
      </w:pPr>
    </w:p>
    <w:p w14:paraId="78B69C41" w14:textId="77777777" w:rsidR="00286C78" w:rsidRDefault="00286C78" w:rsidP="00286C78">
      <w:pPr>
        <w:rPr>
          <w:shd w:val="clear" w:color="auto" w:fill="FFFFFF"/>
          <w:lang w:val="se-NO"/>
        </w:rPr>
      </w:pPr>
      <w:r w:rsidRPr="00461866">
        <w:rPr>
          <w:lang w:val="se-NO"/>
        </w:rPr>
        <w:t>Mama Sara</w:t>
      </w:r>
      <w:r w:rsidRPr="00461866">
        <w:rPr>
          <w:shd w:val="clear" w:color="auto" w:fill="FFFFFF"/>
          <w:lang w:val="se-NO"/>
        </w:rPr>
        <w:t xml:space="preserve"> ii rehkenasto formálalaččat beallin sámedikki bušeahta meannudeamis.  </w:t>
      </w:r>
      <w:r w:rsidRPr="00461866">
        <w:rPr>
          <w:shd w:val="clear" w:color="auto" w:fill="FFFFFF"/>
          <w:lang w:val="se-NO"/>
        </w:rPr>
        <w:br/>
      </w:r>
    </w:p>
    <w:p w14:paraId="1095725C" w14:textId="77777777" w:rsidR="00286C78" w:rsidRPr="00461866" w:rsidRDefault="00286C78" w:rsidP="00286C78">
      <w:pPr>
        <w:rPr>
          <w:shd w:val="clear" w:color="auto" w:fill="FFFFFF"/>
          <w:lang w:val="se-NO"/>
        </w:rPr>
      </w:pPr>
      <w:r w:rsidRPr="00461866">
        <w:rPr>
          <w:shd w:val="clear" w:color="auto" w:fill="FFFFFF"/>
          <w:lang w:val="se-NO"/>
        </w:rPr>
        <w:br/>
        <w:t>Áirras Larsen ii leat hálddahuslága § 6</w:t>
      </w:r>
      <w:r>
        <w:rPr>
          <w:shd w:val="clear" w:color="auto" w:fill="FFFFFF"/>
          <w:lang w:val="se-NO"/>
        </w:rPr>
        <w:t xml:space="preserve"> </w:t>
      </w:r>
      <w:r w:rsidRPr="00461866">
        <w:rPr>
          <w:shd w:val="clear" w:color="auto" w:fill="FFFFFF"/>
          <w:lang w:val="se-NO"/>
        </w:rPr>
        <w:t xml:space="preserve">vuosttaš lađđasa bustávva e čuoggá 1. vuođul </w:t>
      </w:r>
      <w:r>
        <w:rPr>
          <w:shd w:val="clear" w:color="auto" w:fill="FFFFFF"/>
          <w:lang w:val="se-NO"/>
        </w:rPr>
        <w:t xml:space="preserve">bealálaš </w:t>
      </w:r>
      <w:r w:rsidRPr="00461866">
        <w:rPr>
          <w:shd w:val="clear" w:color="auto" w:fill="FFFFFF"/>
          <w:lang w:val="se-NO"/>
        </w:rPr>
        <w:t>ášši</w:t>
      </w:r>
      <w:r>
        <w:rPr>
          <w:shd w:val="clear" w:color="auto" w:fill="FFFFFF"/>
          <w:lang w:val="se-NO"/>
        </w:rPr>
        <w:t xml:space="preserve"> </w:t>
      </w:r>
      <w:r w:rsidRPr="00461866">
        <w:rPr>
          <w:shd w:val="clear" w:color="auto" w:fill="FFFFFF"/>
          <w:lang w:val="se-NO"/>
        </w:rPr>
        <w:t xml:space="preserve">meannudit.   </w:t>
      </w:r>
    </w:p>
    <w:p w14:paraId="5050F9EE" w14:textId="77777777" w:rsidR="00286C78" w:rsidRPr="00461866" w:rsidRDefault="00286C78" w:rsidP="00286C78">
      <w:pPr>
        <w:rPr>
          <w:lang w:val="se-NO"/>
        </w:rPr>
      </w:pPr>
    </w:p>
    <w:p w14:paraId="4D90F661" w14:textId="77777777" w:rsidR="00286C78" w:rsidRPr="00461866" w:rsidRDefault="00286C78" w:rsidP="00286C78">
      <w:pPr>
        <w:rPr>
          <w:lang w:val="se-NO"/>
        </w:rPr>
      </w:pPr>
      <w:r w:rsidRPr="00461866">
        <w:rPr>
          <w:b/>
          <w:shd w:val="clear" w:color="auto" w:fill="FFFFFF"/>
          <w:lang w:val="se-NO"/>
        </w:rPr>
        <w:t>2.0 Árvvoštallan hálddahuslága  §6 nubbi lađđasa vuođul.</w:t>
      </w:r>
      <w:r w:rsidRPr="00461866">
        <w:rPr>
          <w:shd w:val="clear" w:color="auto" w:fill="FFFFFF"/>
          <w:lang w:val="se-NO"/>
        </w:rPr>
        <w:br/>
      </w:r>
      <w:r w:rsidRPr="00461866">
        <w:rPr>
          <w:shd w:val="clear" w:color="auto" w:fill="FFFFFF"/>
          <w:lang w:val="se-NO"/>
        </w:rPr>
        <w:br/>
      </w:r>
      <w:r w:rsidRPr="00461866">
        <w:rPr>
          <w:lang w:val="se-NO"/>
        </w:rPr>
        <w:t>§</w:t>
      </w:r>
      <w:r>
        <w:rPr>
          <w:lang w:val="se-NO"/>
        </w:rPr>
        <w:t xml:space="preserve"> </w:t>
      </w:r>
      <w:r w:rsidRPr="00461866">
        <w:rPr>
          <w:lang w:val="se-NO"/>
        </w:rPr>
        <w:t>6 nuppi lađđasa eavttut lea ahte galg</w:t>
      </w:r>
      <w:r>
        <w:rPr>
          <w:lang w:val="se-NO"/>
        </w:rPr>
        <w:t>et</w:t>
      </w:r>
      <w:r w:rsidRPr="00461866">
        <w:rPr>
          <w:lang w:val="se-NO"/>
        </w:rPr>
        <w:t xml:space="preserve"> gávdnot </w:t>
      </w:r>
      <w:r w:rsidRPr="00461866">
        <w:rPr>
          <w:i/>
          <w:iCs/>
          <w:lang w:val="se-NO"/>
        </w:rPr>
        <w:t xml:space="preserve">"sierra lágan dilálašvuođat mat sáhttet njeaidit su oasehisvuođa luohttámuša.   Momeanttaid maid galgá deattuhit leat earet eará  leago ášši mearrádus sutnje erenoamážit vuoitun, vahágin dahje heađuštussan dahje muhtimii gii lea su lagaš olmmoš.   </w:t>
      </w:r>
    </w:p>
    <w:p w14:paraId="4D48B5B0" w14:textId="77777777" w:rsidR="00286C78" w:rsidRPr="00461866" w:rsidRDefault="00286C78" w:rsidP="00286C78">
      <w:pPr>
        <w:rPr>
          <w:lang w:val="se-NO"/>
        </w:rPr>
      </w:pPr>
    </w:p>
    <w:p w14:paraId="796F0198" w14:textId="77777777" w:rsidR="00286C78" w:rsidRPr="00461866" w:rsidRDefault="00286C78" w:rsidP="00286C78">
      <w:pPr>
        <w:rPr>
          <w:rFonts w:cs="Arial"/>
          <w:color w:val="333333"/>
          <w:shd w:val="clear" w:color="auto" w:fill="FFFFFF"/>
          <w:lang w:val="se-NO"/>
        </w:rPr>
      </w:pPr>
      <w:r w:rsidRPr="00461866">
        <w:rPr>
          <w:rFonts w:cs="Arial"/>
          <w:color w:val="333333"/>
          <w:shd w:val="clear" w:color="auto" w:fill="FFFFFF"/>
          <w:lang w:val="se-NO"/>
        </w:rPr>
        <w:t xml:space="preserve">Sátnádeami mielde galgá árvvoštallamis deattuhuvvot sáhttágo ášši mearrádus </w:t>
      </w:r>
      <w:r w:rsidRPr="00461866">
        <w:rPr>
          <w:rFonts w:cs="Arial"/>
          <w:i/>
          <w:iCs/>
          <w:color w:val="333333"/>
          <w:shd w:val="clear" w:color="auto" w:fill="FFFFFF"/>
          <w:lang w:val="se-NO"/>
        </w:rPr>
        <w:t>leahkit vuoitun, vahágin dahje heađuštussan</w:t>
      </w:r>
      <w:r w:rsidRPr="00461866">
        <w:rPr>
          <w:rFonts w:cs="Arial"/>
          <w:color w:val="333333"/>
          <w:shd w:val="clear" w:color="auto" w:fill="FFFFFF"/>
          <w:lang w:val="se-NO"/>
        </w:rPr>
        <w:t xml:space="preserve"> alcces virgeolbmui dahje earáide gii lea sus persovnnalaččat lagaš olmmoš.  Sátni </w:t>
      </w:r>
      <w:r w:rsidRPr="00461866">
        <w:rPr>
          <w:rFonts w:cs="Arial"/>
          <w:i/>
          <w:iCs/>
          <w:color w:val="333333"/>
          <w:shd w:val="clear" w:color="auto" w:fill="FFFFFF"/>
          <w:lang w:val="se-NO"/>
        </w:rPr>
        <w:t>"erenoamáš"</w:t>
      </w:r>
      <w:r w:rsidRPr="00461866">
        <w:rPr>
          <w:rFonts w:cs="Arial"/>
          <w:color w:val="333333"/>
          <w:shd w:val="clear" w:color="auto" w:fill="FFFFFF"/>
          <w:lang w:val="se-NO"/>
        </w:rPr>
        <w:t xml:space="preserve"> lea ráddjejuvvon vuoittuide, heađuštusaide ja vahágiidda mat gustojit seammasullasaččat stuorit ja mearritmeahttun persovdnabirrasii vrd.  Od.prp.  nr. 3 (1976–1977) siidu 62. Vaikko ovdabargguid cealkámušat vejolaččat  gustojit njuolga persovnnalaš čatnasandilálašvuođaide, de sáhttet dát bagad</w:t>
      </w:r>
      <w:r>
        <w:rPr>
          <w:rFonts w:cs="Arial"/>
          <w:color w:val="333333"/>
          <w:shd w:val="clear" w:color="auto" w:fill="FFFFFF"/>
          <w:lang w:val="se-NO"/>
        </w:rPr>
        <w:t>ussan</w:t>
      </w:r>
      <w:r w:rsidRPr="00461866">
        <w:rPr>
          <w:rFonts w:cs="Arial"/>
          <w:color w:val="333333"/>
          <w:shd w:val="clear" w:color="auto" w:fill="FFFFFF"/>
          <w:lang w:val="se-NO"/>
        </w:rPr>
        <w:t xml:space="preserve"> maiddái dalle go čanastus lea eahpepersovnnalaš riektesubjeakta, nie go oasusfitnodat.  Láhkaossodaga dulkoncealkámuš áššis 13/7186 EO GUH/</w:t>
      </w:r>
      <w:proofErr w:type="spellStart"/>
      <w:r w:rsidRPr="00461866">
        <w:rPr>
          <w:rFonts w:cs="Arial"/>
          <w:color w:val="333333"/>
          <w:shd w:val="clear" w:color="auto" w:fill="FFFFFF"/>
          <w:lang w:val="se-NO"/>
        </w:rPr>
        <w:t>bj</w:t>
      </w:r>
      <w:proofErr w:type="spellEnd"/>
      <w:r w:rsidRPr="00461866">
        <w:rPr>
          <w:rFonts w:cs="Arial"/>
          <w:color w:val="333333"/>
          <w:shd w:val="clear" w:color="auto" w:fill="FFFFFF"/>
          <w:lang w:val="se-NO"/>
        </w:rPr>
        <w:t xml:space="preserve"> celko ná:"</w:t>
      </w:r>
      <w:r w:rsidRPr="00461866">
        <w:rPr>
          <w:rFonts w:cs="Arial"/>
          <w:i/>
          <w:color w:val="333333"/>
          <w:shd w:val="clear" w:color="auto" w:fill="FFFFFF"/>
          <w:lang w:val="se-NO"/>
        </w:rPr>
        <w:t xml:space="preserve"> Maiddái áššiin mas fitnodat ii leat formálalaččat </w:t>
      </w:r>
      <w:r>
        <w:rPr>
          <w:rFonts w:cs="Arial"/>
          <w:i/>
          <w:color w:val="333333"/>
          <w:shd w:val="clear" w:color="auto" w:fill="FFFFFF"/>
          <w:lang w:val="se-NO"/>
        </w:rPr>
        <w:t>oasse</w:t>
      </w:r>
      <w:r w:rsidRPr="00461866">
        <w:rPr>
          <w:rFonts w:cs="Arial"/>
          <w:i/>
          <w:color w:val="333333"/>
          <w:shd w:val="clear" w:color="auto" w:fill="FFFFFF"/>
          <w:lang w:val="se-NO"/>
        </w:rPr>
        <w:t xml:space="preserve">beallin, muhto mas mearrádus navdo šaddat fitnodahkii "erenoamáš vuoitun, vahágin, dahje heađuštussan", de orru lunddolaš konklušuvdnan </w:t>
      </w:r>
      <w:r>
        <w:rPr>
          <w:rFonts w:cs="Arial"/>
          <w:i/>
          <w:color w:val="333333"/>
          <w:shd w:val="clear" w:color="auto" w:fill="FFFFFF"/>
          <w:lang w:val="se-NO"/>
        </w:rPr>
        <w:t xml:space="preserve">ahte lea </w:t>
      </w:r>
      <w:r w:rsidRPr="00461866">
        <w:rPr>
          <w:rFonts w:cs="Arial"/>
          <w:i/>
          <w:color w:val="333333"/>
          <w:shd w:val="clear" w:color="auto" w:fill="FFFFFF"/>
          <w:lang w:val="se-NO"/>
        </w:rPr>
        <w:t>bealála</w:t>
      </w:r>
      <w:r>
        <w:rPr>
          <w:rFonts w:cs="Arial"/>
          <w:i/>
          <w:color w:val="333333"/>
          <w:shd w:val="clear" w:color="auto" w:fill="FFFFFF"/>
          <w:lang w:val="se-NO"/>
        </w:rPr>
        <w:t>š”</w:t>
      </w:r>
    </w:p>
    <w:p w14:paraId="329D0A33" w14:textId="77777777" w:rsidR="00286C78" w:rsidRPr="00461866" w:rsidRDefault="00286C78" w:rsidP="00286C78">
      <w:pPr>
        <w:rPr>
          <w:rFonts w:cs="Arial"/>
          <w:color w:val="333333"/>
          <w:shd w:val="clear" w:color="auto" w:fill="FFFFFF"/>
          <w:lang w:val="se-NO"/>
        </w:rPr>
      </w:pPr>
      <w:r w:rsidRPr="00461866">
        <w:rPr>
          <w:b/>
          <w:shd w:val="clear" w:color="auto" w:fill="FFFFFF"/>
          <w:lang w:val="se-NO"/>
        </w:rPr>
        <w:br/>
      </w:r>
      <w:r w:rsidRPr="00461866">
        <w:rPr>
          <w:rFonts w:cs="Arial"/>
          <w:color w:val="333333"/>
          <w:shd w:val="clear" w:color="auto" w:fill="FFFFFF"/>
          <w:lang w:val="se-NO"/>
        </w:rPr>
        <w:t>Dán ferte dan láhkai áddet ahte</w:t>
      </w:r>
      <w:r>
        <w:rPr>
          <w:rFonts w:cs="Arial"/>
          <w:color w:val="333333"/>
          <w:shd w:val="clear" w:color="auto" w:fill="FFFFFF"/>
          <w:lang w:val="se-NO"/>
        </w:rPr>
        <w:t xml:space="preserve"> </w:t>
      </w:r>
      <w:r w:rsidRPr="00461866">
        <w:rPr>
          <w:rFonts w:cs="Arial"/>
          <w:color w:val="333333"/>
          <w:shd w:val="clear" w:color="auto" w:fill="FFFFFF"/>
          <w:lang w:val="se-NO"/>
        </w:rPr>
        <w:t xml:space="preserve">ii leat dušše sáhka </w:t>
      </w:r>
      <w:r w:rsidRPr="00461866">
        <w:rPr>
          <w:rFonts w:cs="Arial"/>
          <w:i/>
          <w:iCs/>
          <w:color w:val="333333"/>
          <w:shd w:val="clear" w:color="auto" w:fill="FFFFFF"/>
          <w:lang w:val="se-NO"/>
        </w:rPr>
        <w:t xml:space="preserve">"erenoamáš vuoitun, heađuštussan </w:t>
      </w:r>
      <w:proofErr w:type="spellStart"/>
      <w:r w:rsidRPr="00461866">
        <w:rPr>
          <w:rFonts w:cs="Arial"/>
          <w:i/>
          <w:iCs/>
          <w:color w:val="333333"/>
          <w:shd w:val="clear" w:color="auto" w:fill="FFFFFF"/>
          <w:lang w:val="se-NO"/>
        </w:rPr>
        <w:t>daje</w:t>
      </w:r>
      <w:proofErr w:type="spellEnd"/>
      <w:r w:rsidRPr="00461866">
        <w:rPr>
          <w:rFonts w:cs="Arial"/>
          <w:i/>
          <w:iCs/>
          <w:color w:val="333333"/>
          <w:shd w:val="clear" w:color="auto" w:fill="FFFFFF"/>
          <w:lang w:val="se-NO"/>
        </w:rPr>
        <w:t xml:space="preserve"> vahágin" dasa persovnnalaččat, muhto maiddái vuođđudussii (searvái, fitnodahkii, vuođđudussii).  Jus vuođđudussii navdo mearrádusa boađus šaddat erenoamáš vuoitun, vahágin dahje heađuštussan, de ferte dán persovnna vuođđudusa čanas</w:t>
      </w:r>
      <w:r>
        <w:rPr>
          <w:rFonts w:cs="Arial"/>
          <w:i/>
          <w:iCs/>
          <w:color w:val="333333"/>
          <w:shd w:val="clear" w:color="auto" w:fill="FFFFFF"/>
          <w:lang w:val="se-NO"/>
        </w:rPr>
        <w:t>t</w:t>
      </w:r>
      <w:r w:rsidRPr="00461866">
        <w:rPr>
          <w:rFonts w:cs="Arial"/>
          <w:i/>
          <w:iCs/>
          <w:color w:val="333333"/>
          <w:shd w:val="clear" w:color="auto" w:fill="FFFFFF"/>
          <w:lang w:val="se-NO"/>
        </w:rPr>
        <w:t xml:space="preserve">usa ‘maid árvvoštallot iešheanalaš momeantan.  </w:t>
      </w:r>
    </w:p>
    <w:p w14:paraId="4D9D023F" w14:textId="77777777" w:rsidR="00286C78" w:rsidRPr="00461866" w:rsidRDefault="00286C78" w:rsidP="00286C78">
      <w:pPr>
        <w:rPr>
          <w:rFonts w:cs="Arial"/>
          <w:color w:val="333333"/>
          <w:shd w:val="clear" w:color="auto" w:fill="FFFFFF"/>
          <w:lang w:val="se-NO"/>
        </w:rPr>
      </w:pPr>
    </w:p>
    <w:p w14:paraId="1B6BFBD0" w14:textId="77777777" w:rsidR="00286C78" w:rsidRPr="00461866" w:rsidRDefault="00286C78" w:rsidP="00286C78">
      <w:pPr>
        <w:rPr>
          <w:rFonts w:cs="Arial"/>
          <w:b/>
          <w:color w:val="333333"/>
          <w:shd w:val="clear" w:color="auto" w:fill="FFFFFF"/>
          <w:lang w:val="se-NO"/>
        </w:rPr>
      </w:pPr>
      <w:r w:rsidRPr="00461866">
        <w:rPr>
          <w:rFonts w:cs="Arial"/>
          <w:b/>
          <w:color w:val="333333"/>
          <w:shd w:val="clear" w:color="auto" w:fill="FFFFFF"/>
          <w:lang w:val="se-NO"/>
        </w:rPr>
        <w:t>2.1 Árvvoštallan doarjaga mearkkašumis organisašuvdnii</w:t>
      </w:r>
    </w:p>
    <w:p w14:paraId="18A814A2" w14:textId="77777777" w:rsidR="00286C78" w:rsidRPr="00461866" w:rsidRDefault="00286C78" w:rsidP="00286C78">
      <w:pPr>
        <w:rPr>
          <w:lang w:val="se-NO"/>
        </w:rPr>
      </w:pPr>
      <w:r w:rsidRPr="00461866">
        <w:rPr>
          <w:lang w:val="se-NO"/>
        </w:rPr>
        <w:t>Vuoitu</w:t>
      </w:r>
      <w:r>
        <w:rPr>
          <w:lang w:val="se-NO"/>
        </w:rPr>
        <w:t>n</w:t>
      </w:r>
      <w:r w:rsidRPr="00461866">
        <w:rPr>
          <w:lang w:val="se-NO"/>
        </w:rPr>
        <w:t xml:space="preserve"> šaddá dán dáhpáhusas doarjja maid Mama Sara sáhttá oažžut. Áirras lea organisašuvnna stivrrajođiheaddji ja oažžu stivrrajođiheaddji stivrradoaibmamávssu mii lea 10 000 jahkásaččat. </w:t>
      </w:r>
    </w:p>
    <w:p w14:paraId="032C5BEE" w14:textId="77777777" w:rsidR="00286C78" w:rsidRPr="00461866" w:rsidRDefault="00286C78" w:rsidP="00286C78">
      <w:pPr>
        <w:rPr>
          <w:lang w:val="se-NO"/>
        </w:rPr>
      </w:pPr>
    </w:p>
    <w:p w14:paraId="57CF5B1A" w14:textId="77777777" w:rsidR="00286C78" w:rsidRPr="00461866" w:rsidRDefault="00286C78" w:rsidP="00286C78">
      <w:pPr>
        <w:rPr>
          <w:lang w:val="se-NO"/>
        </w:rPr>
      </w:pPr>
      <w:r w:rsidRPr="00461866">
        <w:rPr>
          <w:lang w:val="se-NO"/>
        </w:rPr>
        <w:t xml:space="preserve">Dás </w:t>
      </w:r>
      <w:r>
        <w:rPr>
          <w:lang w:val="se-NO"/>
        </w:rPr>
        <w:t>dahkko ollislaš árvvoštallan ja</w:t>
      </w:r>
      <w:r w:rsidRPr="00461866">
        <w:rPr>
          <w:lang w:val="se-NO"/>
        </w:rPr>
        <w:t xml:space="preserve"> álggus</w:t>
      </w:r>
      <w:r>
        <w:rPr>
          <w:lang w:val="se-NO"/>
        </w:rPr>
        <w:t xml:space="preserve"> árvvoštallo</w:t>
      </w:r>
      <w:r w:rsidRPr="00461866">
        <w:rPr>
          <w:lang w:val="se-NO"/>
        </w:rPr>
        <w:t xml:space="preserve"> mearrádusa mearkkašupmi</w:t>
      </w:r>
      <w:r>
        <w:rPr>
          <w:lang w:val="se-NO"/>
        </w:rPr>
        <w:t xml:space="preserve"> </w:t>
      </w:r>
      <w:r w:rsidRPr="00461866">
        <w:rPr>
          <w:lang w:val="se-NO"/>
        </w:rPr>
        <w:t xml:space="preserve">organisašuvdnii ja dasto makkár mearkkašupmi dán mearrádusas sáhttá leahkit áirasii. </w:t>
      </w:r>
    </w:p>
    <w:p w14:paraId="48E6E3A4" w14:textId="77777777" w:rsidR="00286C78" w:rsidRPr="00461866" w:rsidRDefault="00286C78" w:rsidP="00286C78">
      <w:pPr>
        <w:rPr>
          <w:lang w:val="se-NO"/>
        </w:rPr>
      </w:pPr>
    </w:p>
    <w:p w14:paraId="5CB7EA56" w14:textId="77777777" w:rsidR="00286C78" w:rsidRPr="00461866" w:rsidRDefault="00286C78" w:rsidP="00286C78">
      <w:pPr>
        <w:rPr>
          <w:lang w:val="se-NO"/>
        </w:rPr>
      </w:pPr>
      <w:r w:rsidRPr="00461866">
        <w:rPr>
          <w:lang w:val="se-NO"/>
        </w:rPr>
        <w:t>Sámediggeráđđi lea  bušeahttaevttohusastis  Mama Sara organisašuvdnii</w:t>
      </w:r>
      <w:r>
        <w:rPr>
          <w:lang w:val="se-NO"/>
        </w:rPr>
        <w:t xml:space="preserve"> </w:t>
      </w:r>
      <w:r w:rsidRPr="00461866">
        <w:rPr>
          <w:lang w:val="se-NO"/>
        </w:rPr>
        <w:t>oidá</w:t>
      </w:r>
      <w:r>
        <w:rPr>
          <w:lang w:val="se-NO"/>
        </w:rPr>
        <w:t xml:space="preserve">n </w:t>
      </w:r>
      <w:r w:rsidRPr="00461866">
        <w:rPr>
          <w:lang w:val="se-NO"/>
        </w:rPr>
        <w:t>1860000 ruvnna.  Ii leat dieđihuvvon man ollu doaibma</w:t>
      </w:r>
      <w:r>
        <w:rPr>
          <w:lang w:val="se-NO"/>
        </w:rPr>
        <w:t xml:space="preserve"> </w:t>
      </w:r>
      <w:r w:rsidRPr="00461866">
        <w:rPr>
          <w:lang w:val="se-NO"/>
        </w:rPr>
        <w:t>sisaboahtu organisašuvnnas  lei mannan jagi. Dás ii leat lihkká loahpalaš mearkkašupmi. Čujuhuvvo láhkaossodaga cealkámuššii ášši</w:t>
      </w:r>
      <w:r>
        <w:rPr>
          <w:lang w:val="se-NO"/>
        </w:rPr>
        <w:t xml:space="preserve"> </w:t>
      </w:r>
      <w:r w:rsidRPr="00461866">
        <w:rPr>
          <w:lang w:val="se-NO"/>
        </w:rPr>
        <w:t xml:space="preserve">2002/975 </w:t>
      </w:r>
      <w:proofErr w:type="spellStart"/>
      <w:r w:rsidRPr="00461866">
        <w:rPr>
          <w:lang w:val="se-NO"/>
        </w:rPr>
        <w:t>EO-mas</w:t>
      </w:r>
      <w:proofErr w:type="spellEnd"/>
      <w:r w:rsidRPr="00461866">
        <w:rPr>
          <w:lang w:val="se-NO"/>
        </w:rPr>
        <w:t xml:space="preserve"> 120 00 stivrradoaibmamáksun ii atno doarvái ollu ahte dat dagahivččii </w:t>
      </w:r>
      <w:r w:rsidRPr="00461866">
        <w:rPr>
          <w:i/>
          <w:iCs/>
          <w:lang w:val="se-NO"/>
        </w:rPr>
        <w:t>erenoamáš vahága dahje heađuštusa</w:t>
      </w:r>
      <w:r w:rsidRPr="00461866">
        <w:rPr>
          <w:lang w:val="se-NO"/>
        </w:rPr>
        <w:t xml:space="preserve"> jus dán geahpeda dahje jus dát jávká. Dán dáhpáhusas ii leat sáhka ahte dán sáhttá atnit </w:t>
      </w:r>
      <w:r w:rsidRPr="00461866">
        <w:rPr>
          <w:i/>
          <w:iCs/>
          <w:lang w:val="se-NO"/>
        </w:rPr>
        <w:t>erenoamáš ovdamunnin</w:t>
      </w:r>
      <w:r w:rsidRPr="00461866">
        <w:rPr>
          <w:lang w:val="se-NO"/>
        </w:rPr>
        <w:t xml:space="preserve"> persovnnalaččat.  Dát mearri maid lea čujuheaddji go lea sáhka  </w:t>
      </w:r>
    </w:p>
    <w:p w14:paraId="16A5C454" w14:textId="77777777" w:rsidR="00286C78" w:rsidRPr="00461866" w:rsidRDefault="00286C78" w:rsidP="00286C78">
      <w:pPr>
        <w:rPr>
          <w:lang w:val="se-NO"/>
        </w:rPr>
      </w:pPr>
      <w:r w:rsidRPr="00461866">
        <w:rPr>
          <w:i/>
          <w:iCs/>
          <w:lang w:val="se-NO"/>
        </w:rPr>
        <w:t>"erenoamáš vuoitun, heađuštussan da</w:t>
      </w:r>
      <w:r>
        <w:rPr>
          <w:i/>
          <w:iCs/>
          <w:lang w:val="se-NO"/>
        </w:rPr>
        <w:t>h</w:t>
      </w:r>
      <w:r w:rsidRPr="00461866">
        <w:rPr>
          <w:i/>
          <w:iCs/>
          <w:lang w:val="se-NO"/>
        </w:rPr>
        <w:t>je</w:t>
      </w:r>
      <w:r>
        <w:rPr>
          <w:i/>
          <w:iCs/>
          <w:lang w:val="se-NO"/>
        </w:rPr>
        <w:t xml:space="preserve"> </w:t>
      </w:r>
      <w:r w:rsidRPr="00461866">
        <w:rPr>
          <w:i/>
          <w:iCs/>
          <w:lang w:val="se-NO"/>
        </w:rPr>
        <w:t xml:space="preserve">vahágin" organisašuvdnii/vuođđudussii/searvái.   </w:t>
      </w:r>
    </w:p>
    <w:p w14:paraId="7069913F" w14:textId="77777777" w:rsidR="00286C78" w:rsidRPr="00461866" w:rsidRDefault="00286C78" w:rsidP="00286C78">
      <w:pPr>
        <w:rPr>
          <w:sz w:val="21"/>
          <w:szCs w:val="21"/>
          <w:shd w:val="clear" w:color="auto" w:fill="FFFFFF"/>
          <w:lang w:val="se-NO"/>
        </w:rPr>
      </w:pPr>
    </w:p>
    <w:p w14:paraId="1CF609B6" w14:textId="77777777" w:rsidR="00286C78" w:rsidRPr="00461866" w:rsidRDefault="00286C78" w:rsidP="00286C78">
      <w:pPr>
        <w:rPr>
          <w:lang w:val="se-NO"/>
        </w:rPr>
      </w:pPr>
      <w:r w:rsidRPr="00461866">
        <w:rPr>
          <w:lang w:val="se-NO"/>
        </w:rPr>
        <w:t xml:space="preserve">Mearri ii leat isolerejuvvon nu fuopmášahtti ahte sáhttá dadjat ahte mearrádus lea Mama Sara organisašuvdnii  "erenoamáš vuoitun, heađuštussan </w:t>
      </w:r>
      <w:proofErr w:type="spellStart"/>
      <w:r w:rsidRPr="00461866">
        <w:rPr>
          <w:lang w:val="se-NO"/>
        </w:rPr>
        <w:t>daje</w:t>
      </w:r>
      <w:proofErr w:type="spellEnd"/>
      <w:r w:rsidRPr="00461866">
        <w:rPr>
          <w:lang w:val="se-NO"/>
        </w:rPr>
        <w:t xml:space="preserve"> vahágin".   </w:t>
      </w:r>
    </w:p>
    <w:p w14:paraId="25DF4D48" w14:textId="77777777" w:rsidR="00286C78" w:rsidRPr="00461866" w:rsidRDefault="00286C78" w:rsidP="00286C78">
      <w:pPr>
        <w:rPr>
          <w:lang w:val="se-NO"/>
        </w:rPr>
      </w:pPr>
      <w:r w:rsidRPr="00461866">
        <w:rPr>
          <w:lang w:val="se-NO"/>
        </w:rPr>
        <w:br/>
      </w:r>
    </w:p>
    <w:p w14:paraId="02A4858C" w14:textId="77777777" w:rsidR="00286C78" w:rsidRPr="00461866" w:rsidRDefault="00286C78" w:rsidP="00286C78">
      <w:pPr>
        <w:rPr>
          <w:rFonts w:cs="Arial"/>
          <w:color w:val="333333"/>
          <w:shd w:val="clear" w:color="auto" w:fill="FFFFFF"/>
          <w:lang w:val="se-NO"/>
        </w:rPr>
      </w:pPr>
      <w:r w:rsidRPr="00461866">
        <w:rPr>
          <w:rFonts w:cs="Arial"/>
          <w:b/>
          <w:color w:val="333333"/>
          <w:shd w:val="clear" w:color="auto" w:fill="FFFFFF"/>
          <w:lang w:val="se-NO"/>
        </w:rPr>
        <w:t>2.2 Árvvoštallan doarjaga mearkkašumis áirasii persovnnalaččat</w:t>
      </w:r>
      <w:r w:rsidRPr="00461866">
        <w:rPr>
          <w:rFonts w:cs="Arial"/>
          <w:b/>
          <w:color w:val="333333"/>
          <w:shd w:val="clear" w:color="auto" w:fill="FFFFFF"/>
          <w:lang w:val="se-NO"/>
        </w:rPr>
        <w:br/>
      </w:r>
      <w:r w:rsidRPr="00461866">
        <w:rPr>
          <w:rFonts w:cs="Arial"/>
          <w:color w:val="333333"/>
          <w:shd w:val="clear" w:color="auto" w:fill="FFFFFF"/>
          <w:lang w:val="se-NO"/>
        </w:rPr>
        <w:br/>
      </w:r>
      <w:proofErr w:type="spellStart"/>
      <w:r>
        <w:rPr>
          <w:rFonts w:cs="Arial"/>
          <w:color w:val="333333"/>
          <w:shd w:val="clear" w:color="auto" w:fill="FFFFFF"/>
          <w:lang w:val="se-NO"/>
        </w:rPr>
        <w:t>Mearredettiin</w:t>
      </w:r>
      <w:proofErr w:type="spellEnd"/>
      <w:r w:rsidRPr="00461866">
        <w:rPr>
          <w:rFonts w:cs="Arial"/>
          <w:color w:val="333333"/>
          <w:shd w:val="clear" w:color="auto" w:fill="FFFFFF"/>
          <w:lang w:val="se-NO"/>
        </w:rPr>
        <w:t xml:space="preserve"> leago mearrádus mii gusto vuođđudussii  </w:t>
      </w:r>
      <w:r w:rsidRPr="00461866">
        <w:rPr>
          <w:rFonts w:cs="Arial"/>
          <w:i/>
          <w:iCs/>
          <w:color w:val="333333"/>
          <w:shd w:val="clear" w:color="auto" w:fill="FFFFFF"/>
          <w:lang w:val="se-NO"/>
        </w:rPr>
        <w:t xml:space="preserve">"erenoamáš vuoitun, heađuštussan dahje vahágin" </w:t>
      </w:r>
      <w:r w:rsidRPr="00461866">
        <w:rPr>
          <w:rFonts w:cs="Arial"/>
          <w:color w:val="333333"/>
          <w:shd w:val="clear" w:color="auto" w:fill="FFFFFF"/>
          <w:lang w:val="se-NO"/>
        </w:rPr>
        <w:t xml:space="preserve"> áirasii , de ferte áirasa ekonomalaš beroštumiid vuođđudusas árvvoštallat lagabui. Dalle lea relevánta leago áirasis vuoigatvuohta  váldit oasi fitnodaga badjebáhcagis.  Jus mearrádus sáhttá  ekonomalaččat váikkuhit áirasii, omd nu ahte son oažžu bonusa dahje sullasaš mávssu, de sáhttá dát atnot erenoamáš vuoitun mii ges dagaha bealátvuođa.</w:t>
      </w:r>
    </w:p>
    <w:p w14:paraId="7CA3FCC9" w14:textId="77777777" w:rsidR="00286C78" w:rsidRPr="00461866" w:rsidRDefault="00286C78" w:rsidP="00286C78">
      <w:pPr>
        <w:rPr>
          <w:rFonts w:cs="Arial"/>
          <w:color w:val="333333"/>
          <w:shd w:val="clear" w:color="auto" w:fill="FFFFFF"/>
          <w:lang w:val="se-NO"/>
        </w:rPr>
      </w:pPr>
    </w:p>
    <w:p w14:paraId="3A259C50" w14:textId="77777777" w:rsidR="00286C78" w:rsidRPr="00461866" w:rsidRDefault="00286C78" w:rsidP="00286C78">
      <w:pPr>
        <w:rPr>
          <w:sz w:val="21"/>
          <w:szCs w:val="21"/>
          <w:shd w:val="clear" w:color="auto" w:fill="FFFFFF"/>
          <w:lang w:val="se-NO"/>
        </w:rPr>
      </w:pPr>
      <w:r w:rsidRPr="00461866">
        <w:rPr>
          <w:rFonts w:cs="Arial"/>
          <w:color w:val="333333"/>
          <w:shd w:val="clear" w:color="auto" w:fill="FFFFFF"/>
          <w:lang w:val="se-NO"/>
        </w:rPr>
        <w:t xml:space="preserve">Eai leat čuožžovaš dieđut mat muitalit ahte áirasis leat ekonomalaš beroštumit, earet go  stivrradoaibmamáksu, mii lea 10 000 ruvnna jahkásaččat.  Jus mearrádusa váikkuhus lea ahte doaibmamáksu geahpeduvvo dahje nohká, de dat ii liikká sáhte atnot </w:t>
      </w:r>
      <w:r w:rsidRPr="00461866">
        <w:rPr>
          <w:rFonts w:cs="Arial"/>
          <w:i/>
          <w:iCs/>
          <w:color w:val="333333"/>
          <w:shd w:val="clear" w:color="auto" w:fill="FFFFFF"/>
          <w:lang w:val="se-NO"/>
        </w:rPr>
        <w:t>erenoamáš vahágin dahje heađuštussan</w:t>
      </w:r>
      <w:r w:rsidRPr="00461866">
        <w:rPr>
          <w:rFonts w:cs="Arial"/>
          <w:color w:val="333333"/>
          <w:shd w:val="clear" w:color="auto" w:fill="FFFFFF"/>
          <w:lang w:val="se-NO"/>
        </w:rPr>
        <w:t xml:space="preserve"> áirasii.  Čujuhuvvo láhkaossodaga cealkámuššii áššis</w:t>
      </w:r>
      <w:r>
        <w:rPr>
          <w:rFonts w:cs="Arial"/>
          <w:color w:val="333333"/>
          <w:shd w:val="clear" w:color="auto" w:fill="FFFFFF"/>
          <w:lang w:val="se-NO"/>
        </w:rPr>
        <w:t xml:space="preserve"> </w:t>
      </w:r>
      <w:r w:rsidRPr="00461866">
        <w:rPr>
          <w:rFonts w:cs="Arial"/>
          <w:color w:val="333333"/>
          <w:shd w:val="clear" w:color="auto" w:fill="FFFFFF"/>
          <w:lang w:val="se-NO"/>
        </w:rPr>
        <w:t>2002/975 EO-</w:t>
      </w:r>
      <w:r>
        <w:rPr>
          <w:rFonts w:cs="Arial"/>
          <w:color w:val="333333"/>
          <w:shd w:val="clear" w:color="auto" w:fill="FFFFFF"/>
          <w:lang w:val="se-NO"/>
        </w:rPr>
        <w:t xml:space="preserve"> </w:t>
      </w:r>
      <w:r w:rsidRPr="00461866">
        <w:rPr>
          <w:rFonts w:cs="Arial"/>
          <w:color w:val="333333"/>
          <w:shd w:val="clear" w:color="auto" w:fill="FFFFFF"/>
          <w:lang w:val="se-NO"/>
        </w:rPr>
        <w:t xml:space="preserve">mas 120 00 ruvdnosaš stivrradoaibmamáksu ii atno doarvái stuorisin ahte dat dagahivččii erenoamáš vahága dahje heađuštusa jus dán geahpeda dahje jus dát jávká. </w:t>
      </w:r>
    </w:p>
    <w:p w14:paraId="4FEA8C31" w14:textId="77777777" w:rsidR="00286C78" w:rsidRPr="00461866" w:rsidRDefault="00286C78" w:rsidP="00286C78">
      <w:pPr>
        <w:rPr>
          <w:sz w:val="21"/>
          <w:szCs w:val="21"/>
          <w:shd w:val="clear" w:color="auto" w:fill="FFFFFF"/>
          <w:lang w:val="se-NO"/>
        </w:rPr>
      </w:pPr>
    </w:p>
    <w:p w14:paraId="7411198D" w14:textId="77777777" w:rsidR="00286C78" w:rsidRPr="00461866" w:rsidRDefault="00286C78" w:rsidP="00286C78">
      <w:pPr>
        <w:rPr>
          <w:rFonts w:cs="Arial"/>
          <w:color w:val="333333"/>
          <w:shd w:val="clear" w:color="auto" w:fill="FFFFFF"/>
          <w:lang w:val="se-NO"/>
        </w:rPr>
      </w:pPr>
      <w:r w:rsidRPr="00461866">
        <w:rPr>
          <w:rFonts w:cs="Arial"/>
          <w:color w:val="333333"/>
          <w:shd w:val="clear" w:color="auto" w:fill="FFFFFF"/>
          <w:lang w:val="se-NO"/>
        </w:rPr>
        <w:t xml:space="preserve">Dán áššis ii leat vuođđu konkluderet ahte áirasii šaddá dát  erenoamáš ovdamunnin, vahágin dahje heađuštussan  persovnnalaččat.  </w:t>
      </w:r>
    </w:p>
    <w:p w14:paraId="4F0E29B0" w14:textId="77777777" w:rsidR="00286C78" w:rsidRPr="00461866" w:rsidRDefault="00286C78" w:rsidP="00286C78">
      <w:pPr>
        <w:rPr>
          <w:rFonts w:cs="Arial"/>
          <w:color w:val="333333"/>
          <w:shd w:val="clear" w:color="auto" w:fill="FFFFFF"/>
          <w:lang w:val="se-NO"/>
        </w:rPr>
      </w:pPr>
    </w:p>
    <w:p w14:paraId="6D621B54" w14:textId="77777777" w:rsidR="00286C78" w:rsidRPr="00461866" w:rsidRDefault="00286C78" w:rsidP="00286C78">
      <w:pPr>
        <w:rPr>
          <w:rFonts w:cs="Arial"/>
          <w:color w:val="333333"/>
          <w:shd w:val="clear" w:color="auto" w:fill="FFFFFF"/>
          <w:lang w:val="se-NO"/>
        </w:rPr>
      </w:pPr>
    </w:p>
    <w:p w14:paraId="67BF4FE9" w14:textId="77777777" w:rsidR="00286C78" w:rsidRPr="00461866" w:rsidRDefault="00286C78" w:rsidP="00286C78">
      <w:pPr>
        <w:rPr>
          <w:rFonts w:cs="Arial"/>
          <w:b/>
          <w:color w:val="333333"/>
          <w:shd w:val="clear" w:color="auto" w:fill="FFFFFF"/>
          <w:lang w:val="se-NO"/>
        </w:rPr>
      </w:pPr>
      <w:r w:rsidRPr="00461866">
        <w:rPr>
          <w:rFonts w:cs="Arial"/>
          <w:b/>
          <w:color w:val="333333"/>
          <w:shd w:val="clear" w:color="auto" w:fill="FFFFFF"/>
          <w:lang w:val="se-NO"/>
        </w:rPr>
        <w:t xml:space="preserve">3.0 Konklušuvdna </w:t>
      </w:r>
    </w:p>
    <w:p w14:paraId="31699B27" w14:textId="77777777" w:rsidR="00286C78" w:rsidRPr="00461866" w:rsidRDefault="00286C78" w:rsidP="00286C78">
      <w:pPr>
        <w:rPr>
          <w:rFonts w:cs="Arial"/>
          <w:color w:val="333333"/>
          <w:shd w:val="clear" w:color="auto" w:fill="FFFFFF"/>
          <w:lang w:val="se-NO"/>
        </w:rPr>
      </w:pPr>
    </w:p>
    <w:p w14:paraId="3B71E429" w14:textId="77777777" w:rsidR="00286C78" w:rsidRPr="00461866" w:rsidRDefault="00286C78" w:rsidP="00286C78">
      <w:pPr>
        <w:rPr>
          <w:rFonts w:cs="Arial"/>
          <w:color w:val="333333"/>
          <w:shd w:val="clear" w:color="auto" w:fill="FFFFFF"/>
          <w:lang w:val="se-NO"/>
        </w:rPr>
      </w:pPr>
      <w:r w:rsidRPr="00461866">
        <w:rPr>
          <w:rFonts w:cs="Arial"/>
          <w:color w:val="333333"/>
          <w:shd w:val="clear" w:color="auto" w:fill="FFFFFF"/>
          <w:lang w:val="se-NO"/>
        </w:rPr>
        <w:t xml:space="preserve">Dán áššis eai leat momeanttat mat dolvot ášši dan guvlui ahte mearrádus lea </w:t>
      </w:r>
      <w:r w:rsidRPr="00461866">
        <w:rPr>
          <w:rFonts w:cs="Arial"/>
          <w:i/>
          <w:iCs/>
          <w:color w:val="333333"/>
          <w:shd w:val="clear" w:color="auto" w:fill="FFFFFF"/>
          <w:lang w:val="se-NO"/>
        </w:rPr>
        <w:t>"erenoamáš ovdamunnin, vahágin dahje heađuštussan"</w:t>
      </w:r>
      <w:r w:rsidRPr="00461866">
        <w:rPr>
          <w:rFonts w:cs="Arial"/>
          <w:color w:val="333333"/>
          <w:shd w:val="clear" w:color="auto" w:fill="FFFFFF"/>
          <w:lang w:val="se-NO"/>
        </w:rPr>
        <w:t xml:space="preserve"> Mama</w:t>
      </w:r>
      <w:r>
        <w:rPr>
          <w:rFonts w:cs="Arial"/>
          <w:color w:val="333333"/>
          <w:shd w:val="clear" w:color="auto" w:fill="FFFFFF"/>
          <w:lang w:val="se-NO"/>
        </w:rPr>
        <w:t xml:space="preserve"> </w:t>
      </w:r>
      <w:r w:rsidRPr="00461866">
        <w:rPr>
          <w:rFonts w:cs="Arial"/>
          <w:color w:val="333333"/>
          <w:shd w:val="clear" w:color="auto" w:fill="FFFFFF"/>
          <w:lang w:val="se-NO"/>
        </w:rPr>
        <w:t>Sarai dahje</w:t>
      </w:r>
      <w:r>
        <w:rPr>
          <w:rFonts w:cs="Arial"/>
          <w:color w:val="333333"/>
          <w:shd w:val="clear" w:color="auto" w:fill="FFFFFF"/>
          <w:lang w:val="se-NO"/>
        </w:rPr>
        <w:t xml:space="preserve"> </w:t>
      </w:r>
      <w:r w:rsidRPr="00461866">
        <w:rPr>
          <w:rFonts w:cs="Arial"/>
          <w:color w:val="333333"/>
          <w:shd w:val="clear" w:color="auto" w:fill="FFFFFF"/>
          <w:lang w:val="se-NO"/>
        </w:rPr>
        <w:t xml:space="preserve">áirasii persovnnalaččat.  </w:t>
      </w:r>
    </w:p>
    <w:p w14:paraId="1B4ACD31" w14:textId="77777777" w:rsidR="00286C78" w:rsidRPr="00461866" w:rsidRDefault="00286C78" w:rsidP="00286C78">
      <w:pPr>
        <w:rPr>
          <w:rFonts w:cs="Arial"/>
          <w:color w:val="333333"/>
          <w:shd w:val="clear" w:color="auto" w:fill="FFFFFF"/>
          <w:lang w:val="se-NO"/>
        </w:rPr>
      </w:pPr>
    </w:p>
    <w:p w14:paraId="1FAE918B" w14:textId="77777777" w:rsidR="00286C78" w:rsidRPr="00461866" w:rsidRDefault="00286C78" w:rsidP="00286C78">
      <w:pPr>
        <w:rPr>
          <w:rFonts w:cs="Arial"/>
          <w:color w:val="333333"/>
          <w:shd w:val="clear" w:color="auto" w:fill="FFFFFF"/>
          <w:lang w:val="se-NO"/>
        </w:rPr>
      </w:pPr>
      <w:r w:rsidRPr="00461866">
        <w:rPr>
          <w:rFonts w:cs="Arial"/>
          <w:color w:val="333333"/>
          <w:shd w:val="clear" w:color="auto" w:fill="FFFFFF"/>
          <w:lang w:val="se-NO"/>
        </w:rPr>
        <w:t xml:space="preserve">Eai gávdno sierra lágan dilálašvuođat mat sáhttet njeaidit áirasa Larsena oasehisvuođa luohttámuša.   Áirras Larsen ii leat hálddahuslága §6 nuppi lađđasa mielde bealálaš meannudit sámedikki 2022 bušeahta.  </w:t>
      </w:r>
    </w:p>
    <w:p w14:paraId="07123294" w14:textId="77777777" w:rsidR="00286C78" w:rsidRPr="00461866" w:rsidRDefault="00286C78" w:rsidP="00286C78">
      <w:pPr>
        <w:rPr>
          <w:lang w:val="se-NO"/>
        </w:rPr>
      </w:pPr>
    </w:p>
    <w:p w14:paraId="602B0A44" w14:textId="77777777" w:rsidR="00286C78" w:rsidRPr="00461866" w:rsidRDefault="00286C78" w:rsidP="00286C78">
      <w:pPr>
        <w:rPr>
          <w:lang w:val="se-NO"/>
        </w:rPr>
      </w:pPr>
      <w:r w:rsidRPr="00461866">
        <w:rPr>
          <w:lang w:val="se-NO"/>
        </w:rPr>
        <w:t xml:space="preserve"> </w:t>
      </w:r>
    </w:p>
    <w:p w14:paraId="6E35BCE0" w14:textId="77777777" w:rsidR="00286C78" w:rsidRPr="00461866" w:rsidRDefault="00286C78" w:rsidP="00286C78">
      <w:pPr>
        <w:rPr>
          <w:lang w:val="se-NO"/>
        </w:rPr>
      </w:pPr>
    </w:p>
    <w:p w14:paraId="1E9BC5FA" w14:textId="77777777" w:rsidR="00286C78" w:rsidRPr="00461866" w:rsidRDefault="00286C78" w:rsidP="00286C78">
      <w:pPr>
        <w:rPr>
          <w:lang w:val="se-NO"/>
        </w:rPr>
      </w:pPr>
    </w:p>
    <w:p w14:paraId="3970A708" w14:textId="77777777" w:rsidR="00D63B68" w:rsidRDefault="00286C78" w:rsidP="00286C78">
      <w:pPr>
        <w:pStyle w:val="Listeavsnitt"/>
        <w:ind w:left="360"/>
      </w:pP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0E32"/>
    <w:multiLevelType w:val="hybridMultilevel"/>
    <w:tmpl w:val="8B92E03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593094"/>
    <w:multiLevelType w:val="multilevel"/>
    <w:tmpl w:val="AEA2016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B1"/>
    <w:rsid w:val="00286C78"/>
    <w:rsid w:val="0036291A"/>
    <w:rsid w:val="00496D8C"/>
    <w:rsid w:val="005247D1"/>
    <w:rsid w:val="007A4E36"/>
    <w:rsid w:val="00924842"/>
    <w:rsid w:val="00985BB2"/>
    <w:rsid w:val="009B145A"/>
    <w:rsid w:val="009F5808"/>
    <w:rsid w:val="00B8526D"/>
    <w:rsid w:val="00C55CB1"/>
    <w:rsid w:val="00DE21DA"/>
    <w:rsid w:val="00E34A8D"/>
    <w:rsid w:val="00E35537"/>
    <w:rsid w:val="00F92DEB"/>
    <w:rsid w:val="00FA3A32"/>
    <w:rsid w:val="00FC06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B616"/>
  <w15:chartTrackingRefBased/>
  <w15:docId w15:val="{EA9F7060-7A14-44D9-AEC7-42299232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CB1"/>
    <w:pPr>
      <w:spacing w:after="0" w:line="240" w:lineRule="auto"/>
    </w:pPr>
    <w:rPr>
      <w:rFonts w:ascii="Arial" w:eastAsia="Times New Roman" w:hAnsi="Arial"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5CB1"/>
    <w:pPr>
      <w:ind w:left="720"/>
      <w:contextualSpacing/>
    </w:pPr>
  </w:style>
  <w:style w:type="character" w:styleId="Hyperkobling">
    <w:name w:val="Hyperlink"/>
    <w:basedOn w:val="Standardskriftforavsnitt"/>
    <w:uiPriority w:val="99"/>
    <w:semiHidden/>
    <w:unhideWhenUsed/>
    <w:rsid w:val="00C55CB1"/>
    <w:rPr>
      <w:color w:val="0000FF"/>
      <w:u w:val="single"/>
    </w:rPr>
  </w:style>
  <w:style w:type="paragraph" w:customStyle="1" w:styleId="xmsonormal">
    <w:name w:val="x_msonormal"/>
    <w:basedOn w:val="Normal"/>
    <w:uiPriority w:val="99"/>
    <w:rsid w:val="00C55CB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rettsdata.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2142</Words>
  <Characters>11354</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6</cp:revision>
  <dcterms:created xsi:type="dcterms:W3CDTF">2021-11-05T10:06:00Z</dcterms:created>
  <dcterms:modified xsi:type="dcterms:W3CDTF">2021-11-10T07:01:00Z</dcterms:modified>
</cp:coreProperties>
</file>